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62.0" w:type="dxa"/>
        <w:jc w:val="left"/>
        <w:tblInd w:w="1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09"/>
        <w:gridCol w:w="1853"/>
        <w:tblGridChange w:id="0">
          <w:tblGrid>
            <w:gridCol w:w="7609"/>
            <w:gridCol w:w="1853"/>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2018</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w:t>
            </w:r>
            <w:r w:rsidDel="00000000" w:rsidR="00000000" w:rsidRPr="00000000">
              <w:rPr>
                <w:rFonts w:ascii="Arial" w:cs="Arial" w:eastAsia="Arial" w:hAnsi="Arial"/>
                <w:sz w:val="16"/>
                <w:szCs w:val="16"/>
                <w:rtl w:val="0"/>
              </w:rPr>
              <w:t xml:space="preserve">3</w:t>
            </w:r>
            <w:r w:rsidDel="00000000" w:rsidR="00000000" w:rsidRPr="00000000">
              <w:rPr>
                <w:rtl w:val="0"/>
              </w:rPr>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JANDIRA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JANDIRA / SÃO PAULO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6">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Liberation Sans" w:cs="Liberation Sans" w:eastAsia="Liberation Sans" w:hAnsi="Liberation Sans"/>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8">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d8mo4z9xdx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_d8mo4z9xdxo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5k9b0q95qwc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_5k9b0q95qwc2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60" w:line="240" w:lineRule="auto"/>
            <w:ind w:left="360" w:firstLine="0"/>
            <w:rPr>
              <w:rFonts w:ascii="Arial" w:cs="Arial" w:eastAsia="Arial" w:hAnsi="Arial"/>
              <w:b w:val="1"/>
              <w:i w:val="1"/>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qq7m5pal5v6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_qq7m5pal5v6y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ve42lgwzzrn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_ve42lgwzzrny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6vy7egzku0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_26vy7egzku0r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hnwbqrhgks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_3hnwbqrhgkss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louichgfvep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_louichgfvepl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p3tnumt8mfk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_p3tnumt8mfkz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qa749wysax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_kqa749wysax1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b w:val="1"/>
              <w:sz w:val="22"/>
              <w:szCs w:val="22"/>
            </w:rPr>
          </w:pPr>
          <w:hyperlink w:anchor="_xryp6fh7tljm">
            <w:r w:rsidDel="00000000" w:rsidR="00000000" w:rsidRPr="00000000">
              <w:rPr>
                <w:rFonts w:ascii="Arial" w:cs="Arial" w:eastAsia="Arial" w:hAnsi="Arial"/>
                <w:b w:val="1"/>
                <w:sz w:val="22"/>
                <w:szCs w:val="22"/>
                <w:rtl w:val="0"/>
              </w:rPr>
              <w:t xml:space="preserve">ADENDO – PANDEMIA COVID 19 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_xryp6fh7tljm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after="80" w:before="200" w:line="240" w:lineRule="auto"/>
            <w:ind w:left="0" w:firstLine="0"/>
            <w:rPr>
              <w:rFonts w:ascii="Arial" w:cs="Arial" w:eastAsia="Arial" w:hAnsi="Arial"/>
              <w:b w:val="1"/>
              <w:sz w:val="22"/>
              <w:szCs w:val="22"/>
            </w:rPr>
          </w:pPr>
          <w:hyperlink w:anchor="_k463kytmbfl">
            <w:r w:rsidDel="00000000" w:rsidR="00000000" w:rsidRPr="00000000">
              <w:rPr>
                <w:rFonts w:ascii="Arial" w:cs="Arial" w:eastAsia="Arial" w:hAnsi="Arial"/>
                <w:b w:val="1"/>
                <w:sz w:val="22"/>
                <w:szCs w:val="22"/>
                <w:rtl w:val="0"/>
              </w:rPr>
              <w:t xml:space="preserve">ANEXO I – TABELAS DE RISCOS: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_k463kytmbfl \h </w:instrText>
            <w:fldChar w:fldCharType="separate"/>
          </w:r>
          <w:r w:rsidDel="00000000" w:rsidR="00000000" w:rsidRPr="00000000">
            <w:rPr>
              <w:rFonts w:ascii="Arial" w:cs="Arial" w:eastAsia="Arial" w:hAnsi="Arial"/>
              <w:b w:val="1"/>
              <w:sz w:val="22"/>
              <w:szCs w:val="22"/>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numPr>
          <w:ilvl w:val="0"/>
          <w:numId w:val="12"/>
        </w:numPr>
        <w:ind w:left="432" w:hanging="432"/>
        <w:rPr>
          <w:sz w:val="22"/>
          <w:szCs w:val="22"/>
        </w:rPr>
      </w:pPr>
      <w:bookmarkStart w:colFirst="0" w:colLast="0" w:name="_gjdgxs" w:id="0"/>
      <w:bookmarkEnd w:id="0"/>
      <w:r w:rsidDel="00000000" w:rsidR="00000000" w:rsidRPr="00000000">
        <w:rPr>
          <w:sz w:val="22"/>
          <w:szCs w:val="22"/>
          <w:rtl w:val="0"/>
        </w:rPr>
        <w:t xml:space="preserve">1 IDENTIFICAÇÃO DO ESTABELECIMENTO</w:t>
      </w:r>
    </w:p>
    <w:tbl>
      <w:tblPr>
        <w:tblStyle w:val="Table2"/>
        <w:tblW w:w="968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37"/>
        <w:tblGridChange w:id="0">
          <w:tblGrid>
            <w:gridCol w:w="2748"/>
            <w:gridCol w:w="693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Jandira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Tupi, 20 - CEP: 06608-240 - Jandira/SP</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w:t>
            </w:r>
            <w:r w:rsidDel="00000000" w:rsidR="00000000" w:rsidRPr="00000000">
              <w:rPr>
                <w:rFonts w:ascii="Arial" w:cs="Arial" w:eastAsia="Arial" w:hAnsi="Arial"/>
                <w:sz w:val="22"/>
                <w:szCs w:val="22"/>
                <w:rtl w:val="0"/>
              </w:rPr>
              <w:t xml:space="preserve">às 20h00</w:t>
            </w:r>
            <w:r w:rsidDel="00000000" w:rsidR="00000000" w:rsidRPr="00000000">
              <w:rPr>
                <w:rtl w:val="0"/>
              </w:rPr>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15</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Março/2020 a Março/2021 </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5"/>
        <w:tblGridChange w:id="0">
          <w:tblGrid>
            <w:gridCol w:w="96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E">
            <w:pPr>
              <w:widowControl w:val="0"/>
              <w:ind w:left="0" w:right="0" w:firstLine="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4F">
            <w:pPr>
              <w:widowControl w:val="0"/>
              <w:ind w:left="0" w:right="0" w:firstLine="0"/>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50">
            <w:pPr>
              <w:widowControl w:val="0"/>
              <w:ind w:left="0" w:right="0" w:firstLine="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pStyle w:val="Heading1"/>
        <w:ind w:left="720" w:firstLine="0"/>
        <w:rPr>
          <w:b w:val="0"/>
          <w:sz w:val="22"/>
          <w:szCs w:val="22"/>
        </w:rPr>
      </w:pPr>
      <w:r w:rsidDel="00000000" w:rsidR="00000000" w:rsidRPr="00000000">
        <w:rPr>
          <w:rtl w:val="0"/>
        </w:rPr>
      </w:r>
    </w:p>
    <w:p w:rsidR="00000000" w:rsidDel="00000000" w:rsidP="00000000" w:rsidRDefault="00000000" w:rsidRPr="00000000" w14:paraId="00000053">
      <w:pPr>
        <w:pStyle w:val="Heading1"/>
        <w:ind w:left="720" w:firstLine="0"/>
        <w:rPr>
          <w:sz w:val="22"/>
          <w:szCs w:val="22"/>
        </w:rPr>
      </w:pPr>
      <w:bookmarkStart w:colFirst="0" w:colLast="0" w:name="_d8mo4z9xdxo" w:id="1"/>
      <w:bookmarkEnd w:id="1"/>
      <w:r w:rsidDel="00000000" w:rsidR="00000000" w:rsidRPr="00000000">
        <w:rPr>
          <w:sz w:val="22"/>
          <w:szCs w:val="22"/>
          <w:rtl w:val="0"/>
        </w:rPr>
        <w:t xml:space="preserve">2 MISSÃO, VISÃO E VALORES </w:t>
      </w:r>
    </w:p>
    <w:p w:rsidR="00000000" w:rsidDel="00000000" w:rsidP="00000000" w:rsidRDefault="00000000" w:rsidRPr="00000000" w14:paraId="00000054">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5">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Style w:val="Heading2"/>
        <w:ind w:left="1080" w:firstLine="0"/>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7">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8">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Style w:val="Heading2"/>
        <w:ind w:left="1080" w:firstLine="0"/>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A">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B">
      <w:pPr>
        <w:pStyle w:val="Heading2"/>
        <w:ind w:left="1080" w:firstLine="0"/>
        <w:rPr>
          <w:sz w:val="22"/>
          <w:szCs w:val="22"/>
        </w:rPr>
      </w:pPr>
      <w:bookmarkStart w:colFirst="0" w:colLast="0" w:name="_3znysh7" w:id="4"/>
      <w:bookmarkEnd w:id="4"/>
      <w:r w:rsidDel="00000000" w:rsidR="00000000" w:rsidRPr="00000000">
        <w:rPr>
          <w:rtl w:val="0"/>
        </w:rPr>
      </w:r>
    </w:p>
    <w:p w:rsidR="00000000" w:rsidDel="00000000" w:rsidP="00000000" w:rsidRDefault="00000000" w:rsidRPr="00000000" w14:paraId="0000005C">
      <w:pPr>
        <w:pStyle w:val="Heading2"/>
        <w:ind w:left="1080" w:firstLine="0"/>
        <w:rPr>
          <w:sz w:val="22"/>
          <w:szCs w:val="22"/>
        </w:rPr>
      </w:pPr>
      <w:bookmarkStart w:colFirst="0" w:colLast="0" w:name="_5k9b0q95qwc2" w:id="5"/>
      <w:bookmarkEnd w:id="5"/>
      <w:r w:rsidDel="00000000" w:rsidR="00000000" w:rsidRPr="00000000">
        <w:rPr>
          <w:sz w:val="22"/>
          <w:szCs w:val="22"/>
          <w:rtl w:val="0"/>
        </w:rPr>
        <w:tab/>
        <w:t xml:space="preserve">2.3 VALORES</w:t>
      </w:r>
    </w:p>
    <w:p w:rsidR="00000000" w:rsidDel="00000000" w:rsidP="00000000" w:rsidRDefault="00000000" w:rsidRPr="00000000" w14:paraId="0000005D">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E">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Style w:val="Heading1"/>
        <w:ind w:left="720" w:firstLine="0"/>
        <w:rPr>
          <w:sz w:val="22"/>
          <w:szCs w:val="22"/>
        </w:rPr>
      </w:pPr>
      <w:bookmarkStart w:colFirst="0" w:colLast="0" w:name="_2et92p0" w:id="6"/>
      <w:bookmarkEnd w:id="6"/>
      <w:r w:rsidDel="00000000" w:rsidR="00000000" w:rsidRPr="00000000">
        <w:rPr>
          <w:sz w:val="22"/>
          <w:szCs w:val="22"/>
          <w:rtl w:val="0"/>
        </w:rPr>
        <w:t xml:space="preserve">3 OBJETIVOS</w:t>
      </w:r>
    </w:p>
    <w:p w:rsidR="00000000" w:rsidDel="00000000" w:rsidP="00000000" w:rsidRDefault="00000000" w:rsidRPr="00000000" w14:paraId="00000060">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1">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2">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3">
      <w:pPr>
        <w:numPr>
          <w:ilvl w:val="0"/>
          <w:numId w:val="1"/>
        </w:numPr>
        <w:spacing w:after="0" w:afterAutospacing="0" w:before="57" w:line="360" w:lineRule="auto"/>
        <w:ind w:left="144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4">
      <w:pPr>
        <w:numPr>
          <w:ilvl w:val="0"/>
          <w:numId w:val="1"/>
        </w:numPr>
        <w:spacing w:after="0" w:afterAutospacing="0" w:before="0" w:beforeAutospacing="0" w:line="360" w:lineRule="auto"/>
        <w:ind w:left="144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5">
      <w:pPr>
        <w:numPr>
          <w:ilvl w:val="0"/>
          <w:numId w:val="1"/>
        </w:numPr>
        <w:spacing w:after="0" w:afterAutospacing="0" w:before="0" w:beforeAutospacing="0" w:line="360" w:lineRule="auto"/>
        <w:ind w:left="144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6">
      <w:pPr>
        <w:numPr>
          <w:ilvl w:val="0"/>
          <w:numId w:val="1"/>
        </w:numPr>
        <w:spacing w:after="0" w:afterAutospacing="0" w:before="0" w:beforeAutospacing="0" w:line="360" w:lineRule="auto"/>
        <w:ind w:left="144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7">
      <w:pPr>
        <w:numPr>
          <w:ilvl w:val="0"/>
          <w:numId w:val="1"/>
        </w:numPr>
        <w:spacing w:after="57" w:before="0" w:beforeAutospacing="0" w:line="360" w:lineRule="auto"/>
        <w:ind w:left="1440" w:hanging="360"/>
        <w:jc w:val="both"/>
        <w:rPr>
          <w:rFonts w:ascii="Arial" w:cs="Arial" w:eastAsia="Arial" w:hAnsi="Arial"/>
          <w:sz w:val="22"/>
          <w:szCs w:val="22"/>
          <w:u w:val="none"/>
        </w:rPr>
      </w:pPr>
      <w:r w:rsidDel="00000000" w:rsidR="00000000" w:rsidRPr="00000000">
        <w:rPr>
          <w:rFonts w:ascii="Arial" w:cs="Arial" w:eastAsia="Arial" w:hAnsi="Arial"/>
          <w:color w:val="000000"/>
          <w:sz w:val="22"/>
          <w:szCs w:val="22"/>
          <w:rtl w:val="0"/>
        </w:rPr>
        <w:t xml:space="preserve">Verificação da eficácia das medidas de controle obrigatoriamente </w:t>
      </w:r>
      <w:r w:rsidDel="00000000" w:rsidR="00000000" w:rsidRPr="00000000">
        <w:rPr>
          <w:rFonts w:ascii="Arial" w:cs="Arial" w:eastAsia="Arial" w:hAnsi="Arial"/>
          <w:color w:val="000000"/>
          <w:sz w:val="22"/>
          <w:szCs w:val="22"/>
          <w:rtl w:val="0"/>
        </w:rPr>
        <w:t xml:space="preserve">realizad</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color w:val="000000"/>
          <w:sz w:val="22"/>
          <w:szCs w:val="22"/>
          <w:rtl w:val="0"/>
        </w:rPr>
        <w:t xml:space="preserve"> após as mudanças implantadas.</w:t>
      </w:r>
    </w:p>
    <w:p w:rsidR="00000000" w:rsidDel="00000000" w:rsidP="00000000" w:rsidRDefault="00000000" w:rsidRPr="00000000" w14:paraId="0000006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9">
      <w:pPr>
        <w:pStyle w:val="Heading2"/>
        <w:numPr>
          <w:ilvl w:val="1"/>
          <w:numId w:val="12"/>
        </w:numPr>
        <w:ind w:left="576" w:hanging="576"/>
        <w:rPr>
          <w:sz w:val="22"/>
          <w:szCs w:val="22"/>
        </w:rPr>
      </w:pPr>
      <w:bookmarkStart w:colFirst="0" w:colLast="0" w:name="_tyjcwt" w:id="7"/>
      <w:bookmarkEnd w:id="7"/>
      <w:r w:rsidDel="00000000" w:rsidR="00000000" w:rsidRPr="00000000">
        <w:rPr>
          <w:sz w:val="22"/>
          <w:szCs w:val="22"/>
          <w:rtl w:val="0"/>
        </w:rPr>
        <w:tab/>
        <w:t xml:space="preserve">4 EXAMES DE SAÚDE OCUPACIONAL </w:t>
      </w:r>
    </w:p>
    <w:p w:rsidR="00000000" w:rsidDel="00000000" w:rsidP="00000000" w:rsidRDefault="00000000" w:rsidRPr="00000000" w14:paraId="0000006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B">
      <w:pPr>
        <w:pStyle w:val="Heading2"/>
        <w:numPr>
          <w:ilvl w:val="1"/>
          <w:numId w:val="12"/>
        </w:numPr>
        <w:ind w:left="576" w:hanging="576"/>
        <w:rPr>
          <w:sz w:val="22"/>
          <w:szCs w:val="22"/>
        </w:rPr>
      </w:pPr>
      <w:bookmarkStart w:colFirst="0" w:colLast="0" w:name="_3dy6vkm" w:id="8"/>
      <w:bookmarkEnd w:id="8"/>
      <w:r w:rsidDel="00000000" w:rsidR="00000000" w:rsidRPr="00000000">
        <w:rPr>
          <w:rtl w:val="0"/>
        </w:rPr>
      </w:r>
    </w:p>
    <w:p w:rsidR="00000000" w:rsidDel="00000000" w:rsidP="00000000" w:rsidRDefault="00000000" w:rsidRPr="00000000" w14:paraId="0000006C">
      <w:pPr>
        <w:pStyle w:val="Heading2"/>
        <w:numPr>
          <w:ilvl w:val="1"/>
          <w:numId w:val="12"/>
        </w:numPr>
        <w:ind w:left="576" w:hanging="576"/>
        <w:rPr>
          <w:sz w:val="22"/>
          <w:szCs w:val="22"/>
        </w:rPr>
      </w:pPr>
      <w:bookmarkStart w:colFirst="0" w:colLast="0" w:name="_qq7m5pal5v6y"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6F">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0">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1">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3">
      <w:pPr>
        <w:pStyle w:val="Heading2"/>
        <w:numPr>
          <w:ilvl w:val="1"/>
          <w:numId w:val="12"/>
        </w:numPr>
        <w:ind w:left="576" w:hanging="576"/>
        <w:rPr>
          <w:sz w:val="22"/>
          <w:szCs w:val="22"/>
        </w:rPr>
      </w:pPr>
      <w:bookmarkStart w:colFirst="0" w:colLast="0" w:name="_1t3h5sf" w:id="10"/>
      <w:bookmarkEnd w:id="10"/>
      <w:r w:rsidDel="00000000" w:rsidR="00000000" w:rsidRPr="00000000">
        <w:rPr>
          <w:sz w:val="22"/>
          <w:szCs w:val="22"/>
          <w:rtl w:val="0"/>
        </w:rPr>
        <w:tab/>
        <w:t xml:space="preserve">4.2 EXAME MÉDICO PERIÓDICO</w:t>
      </w:r>
    </w:p>
    <w:p w:rsidR="00000000" w:rsidDel="00000000" w:rsidP="00000000" w:rsidRDefault="00000000" w:rsidRPr="00000000" w14:paraId="0000007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7">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8">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9">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A">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B">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E">
      <w:pPr>
        <w:pStyle w:val="Heading2"/>
        <w:numPr>
          <w:ilvl w:val="1"/>
          <w:numId w:val="12"/>
        </w:numPr>
        <w:ind w:left="576" w:hanging="576"/>
        <w:rPr>
          <w:sz w:val="22"/>
          <w:szCs w:val="22"/>
        </w:rPr>
      </w:pPr>
      <w:bookmarkStart w:colFirst="0" w:colLast="0" w:name="_4d34og8"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7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1">
      <w:pPr>
        <w:numPr>
          <w:ilvl w:val="0"/>
          <w:numId w:val="4"/>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2">
      <w:pPr>
        <w:numPr>
          <w:ilvl w:val="0"/>
          <w:numId w:val="4"/>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4">
      <w:pPr>
        <w:pStyle w:val="Heading2"/>
        <w:numPr>
          <w:ilvl w:val="1"/>
          <w:numId w:val="12"/>
        </w:numPr>
        <w:ind w:left="576" w:hanging="576"/>
        <w:rPr>
          <w:sz w:val="22"/>
          <w:szCs w:val="22"/>
        </w:rPr>
      </w:pPr>
      <w:bookmarkStart w:colFirst="0" w:colLast="0" w:name="_2s8eyo1" w:id="12"/>
      <w:bookmarkEnd w:id="12"/>
      <w:r w:rsidDel="00000000" w:rsidR="00000000" w:rsidRPr="00000000">
        <w:rPr>
          <w:sz w:val="22"/>
          <w:szCs w:val="22"/>
          <w:rtl w:val="0"/>
        </w:rPr>
        <w:tab/>
        <w:t xml:space="preserve">4.4 EXAME DE RETORNO AO TRABALHO</w:t>
      </w:r>
    </w:p>
    <w:p w:rsidR="00000000" w:rsidDel="00000000" w:rsidP="00000000" w:rsidRDefault="00000000" w:rsidRPr="00000000" w14:paraId="0000008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7">
      <w:pPr>
        <w:pStyle w:val="Heading2"/>
        <w:numPr>
          <w:ilvl w:val="1"/>
          <w:numId w:val="12"/>
        </w:numPr>
        <w:ind w:left="576" w:hanging="576"/>
        <w:rPr>
          <w:sz w:val="22"/>
          <w:szCs w:val="22"/>
        </w:rPr>
      </w:pPr>
      <w:bookmarkStart w:colFirst="0" w:colLast="0" w:name="_17dp8vu" w:id="13"/>
      <w:bookmarkEnd w:id="13"/>
      <w:r w:rsidDel="00000000" w:rsidR="00000000" w:rsidRPr="00000000">
        <w:rPr>
          <w:rtl w:val="0"/>
        </w:rPr>
      </w:r>
    </w:p>
    <w:p w:rsidR="00000000" w:rsidDel="00000000" w:rsidP="00000000" w:rsidRDefault="00000000" w:rsidRPr="00000000" w14:paraId="00000088">
      <w:pPr>
        <w:pStyle w:val="Heading2"/>
        <w:numPr>
          <w:ilvl w:val="1"/>
          <w:numId w:val="12"/>
        </w:numPr>
        <w:ind w:left="576" w:hanging="576"/>
        <w:rPr>
          <w:sz w:val="22"/>
          <w:szCs w:val="22"/>
        </w:rPr>
      </w:pPr>
      <w:bookmarkStart w:colFirst="0" w:colLast="0" w:name="_ve42lgwzzrny" w:id="14"/>
      <w:bookmarkEnd w:id="14"/>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B">
      <w:pPr>
        <w:pStyle w:val="Heading2"/>
        <w:numPr>
          <w:ilvl w:val="1"/>
          <w:numId w:val="12"/>
        </w:numPr>
        <w:ind w:left="576" w:hanging="576"/>
        <w:rPr>
          <w:sz w:val="22"/>
          <w:szCs w:val="22"/>
        </w:rPr>
      </w:pPr>
      <w:bookmarkStart w:colFirst="0" w:colLast="0" w:name="_3rdcrjn" w:id="15"/>
      <w:bookmarkEnd w:id="15"/>
      <w:r w:rsidDel="00000000" w:rsidR="00000000" w:rsidRPr="00000000">
        <w:rPr>
          <w:sz w:val="22"/>
          <w:szCs w:val="22"/>
          <w:rtl w:val="0"/>
        </w:rPr>
        <w:tab/>
        <w:t xml:space="preserve">4.6 EXAMES COMPLEMENTARES</w:t>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E">
      <w:pPr>
        <w:pStyle w:val="Heading2"/>
        <w:numPr>
          <w:ilvl w:val="1"/>
          <w:numId w:val="12"/>
        </w:numPr>
        <w:ind w:left="576" w:hanging="576"/>
        <w:rPr>
          <w:sz w:val="22"/>
          <w:szCs w:val="22"/>
        </w:rPr>
      </w:pPr>
      <w:bookmarkStart w:colFirst="0" w:colLast="0" w:name="_26in1rg" w:id="16"/>
      <w:bookmarkEnd w:id="16"/>
      <w:r w:rsidDel="00000000" w:rsidR="00000000" w:rsidRPr="00000000">
        <w:rPr>
          <w:sz w:val="22"/>
          <w:szCs w:val="22"/>
          <w:rtl w:val="0"/>
        </w:rPr>
        <w:tab/>
        <w:t xml:space="preserve">4.7 PROGRAMA DE MONITORAMENTO À SAÚDE</w:t>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1">
      <w:pPr>
        <w:pStyle w:val="Heading2"/>
        <w:numPr>
          <w:ilvl w:val="1"/>
          <w:numId w:val="12"/>
        </w:numPr>
        <w:ind w:left="576" w:hanging="576"/>
        <w:rPr>
          <w:sz w:val="22"/>
          <w:szCs w:val="22"/>
        </w:rPr>
      </w:pPr>
      <w:bookmarkStart w:colFirst="0" w:colLast="0" w:name="_lnxbz9" w:id="17"/>
      <w:bookmarkEnd w:id="17"/>
      <w:r w:rsidDel="00000000" w:rsidR="00000000" w:rsidRPr="00000000">
        <w:rPr>
          <w:sz w:val="22"/>
          <w:szCs w:val="22"/>
          <w:rtl w:val="0"/>
        </w:rPr>
        <w:tab/>
        <w:t xml:space="preserve">4.8 PRONTUÁRIO MÉDICO</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w:t>
      </w:r>
      <w:r w:rsidDel="00000000" w:rsidR="00000000" w:rsidRPr="00000000">
        <w:rPr>
          <w:rFonts w:ascii="Arial" w:cs="Arial" w:eastAsia="Arial" w:hAnsi="Arial"/>
          <w:sz w:val="22"/>
          <w:szCs w:val="22"/>
          <w:rtl w:val="0"/>
        </w:rPr>
        <w:t xml:space="preserve">Médico</w:t>
      </w:r>
      <w:r w:rsidDel="00000000" w:rsidR="00000000" w:rsidRPr="00000000">
        <w:rPr>
          <w:rFonts w:ascii="Arial" w:cs="Arial" w:eastAsia="Arial" w:hAnsi="Arial"/>
          <w:color w:val="000000"/>
          <w:sz w:val="22"/>
          <w:szCs w:val="22"/>
          <w:rtl w:val="0"/>
        </w:rPr>
        <w:t xml:space="preserve"> do Trabalho Coordenador seu guardião.</w:t>
      </w:r>
    </w:p>
    <w:p w:rsidR="00000000" w:rsidDel="00000000" w:rsidP="00000000" w:rsidRDefault="00000000" w:rsidRPr="00000000" w14:paraId="00000093">
      <w:pPr>
        <w:pStyle w:val="Heading2"/>
        <w:numPr>
          <w:ilvl w:val="1"/>
          <w:numId w:val="12"/>
        </w:numPr>
        <w:ind w:left="576" w:hanging="576"/>
        <w:rPr>
          <w:sz w:val="22"/>
          <w:szCs w:val="22"/>
        </w:rPr>
      </w:pPr>
      <w:bookmarkStart w:colFirst="0" w:colLast="0" w:name="_35nkun2" w:id="18"/>
      <w:bookmarkEnd w:id="18"/>
      <w:r w:rsidDel="00000000" w:rsidR="00000000" w:rsidRPr="00000000">
        <w:rPr>
          <w:rtl w:val="0"/>
        </w:rPr>
      </w:r>
    </w:p>
    <w:p w:rsidR="00000000" w:rsidDel="00000000" w:rsidP="00000000" w:rsidRDefault="00000000" w:rsidRPr="00000000" w14:paraId="00000094">
      <w:pPr>
        <w:pStyle w:val="Heading2"/>
        <w:numPr>
          <w:ilvl w:val="1"/>
          <w:numId w:val="12"/>
        </w:numPr>
        <w:rPr>
          <w:sz w:val="22"/>
          <w:szCs w:val="22"/>
        </w:rPr>
      </w:pPr>
      <w:bookmarkStart w:colFirst="0" w:colLast="0" w:name="_26vy7egzku0r" w:id="19"/>
      <w:bookmarkEnd w:id="19"/>
      <w:r w:rsidDel="00000000" w:rsidR="00000000" w:rsidRPr="00000000">
        <w:rPr>
          <w:sz w:val="22"/>
          <w:szCs w:val="22"/>
          <w:rtl w:val="0"/>
        </w:rPr>
        <w:t xml:space="preserve">4.9 ATESTADO DE SAÚDE OCUPACIONAL </w:t>
      </w:r>
    </w:p>
    <w:p w:rsidR="00000000" w:rsidDel="00000000" w:rsidP="00000000" w:rsidRDefault="00000000" w:rsidRPr="00000000" w14:paraId="0000009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6">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sz w:val="22"/>
          <w:szCs w:val="22"/>
          <w:rtl w:val="0"/>
        </w:rPr>
        <w:t xml:space="preserve">No ASO devem constar: </w:t>
      </w:r>
    </w:p>
    <w:p w:rsidR="00000000" w:rsidDel="00000000" w:rsidP="00000000" w:rsidRDefault="00000000" w:rsidRPr="00000000" w14:paraId="00000097">
      <w:pPr>
        <w:numPr>
          <w:ilvl w:val="0"/>
          <w:numId w:val="9"/>
        </w:numPr>
        <w:spacing w:after="57" w:before="57" w:line="360" w:lineRule="auto"/>
        <w:ind w:left="737" w:hanging="360"/>
        <w:jc w:val="both"/>
        <w:rPr>
          <w:rFonts w:ascii="Arial" w:cs="Arial" w:eastAsia="Arial" w:hAnsi="Arial"/>
        </w:rPr>
      </w:pPr>
      <w:r w:rsidDel="00000000" w:rsidR="00000000" w:rsidRPr="00000000">
        <w:rPr>
          <w:rFonts w:ascii="Arial" w:cs="Arial" w:eastAsia="Arial" w:hAnsi="Arial"/>
          <w:sz w:val="22"/>
          <w:szCs w:val="22"/>
          <w:rtl w:val="0"/>
        </w:rPr>
        <w:t xml:space="preserve">Nome completo do trabalhador, número do registro de sua identidade e sua função;</w:t>
      </w:r>
    </w:p>
    <w:p w:rsidR="00000000" w:rsidDel="00000000" w:rsidP="00000000" w:rsidRDefault="00000000" w:rsidRPr="00000000" w14:paraId="00000098">
      <w:pPr>
        <w:numPr>
          <w:ilvl w:val="0"/>
          <w:numId w:val="9"/>
        </w:numPr>
        <w:spacing w:after="57" w:before="57" w:line="360" w:lineRule="auto"/>
        <w:ind w:left="737" w:hanging="360"/>
        <w:jc w:val="both"/>
        <w:rPr>
          <w:rFonts w:ascii="Arial" w:cs="Arial" w:eastAsia="Arial" w:hAnsi="Arial"/>
        </w:rPr>
      </w:pPr>
      <w:r w:rsidDel="00000000" w:rsidR="00000000" w:rsidRPr="00000000">
        <w:rPr>
          <w:rFonts w:ascii="Arial" w:cs="Arial" w:eastAsia="Arial" w:hAnsi="Arial"/>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9">
      <w:pPr>
        <w:numPr>
          <w:ilvl w:val="0"/>
          <w:numId w:val="9"/>
        </w:numPr>
        <w:spacing w:after="57" w:before="57" w:line="360" w:lineRule="auto"/>
        <w:ind w:left="737" w:hanging="360"/>
        <w:jc w:val="both"/>
        <w:rPr>
          <w:rFonts w:ascii="Arial" w:cs="Arial" w:eastAsia="Arial" w:hAnsi="Arial"/>
        </w:rPr>
      </w:pPr>
      <w:r w:rsidDel="00000000" w:rsidR="00000000" w:rsidRPr="00000000">
        <w:rPr>
          <w:rFonts w:ascii="Arial" w:cs="Arial" w:eastAsia="Arial" w:hAnsi="Arial"/>
          <w:sz w:val="22"/>
          <w:szCs w:val="22"/>
          <w:rtl w:val="0"/>
        </w:rPr>
        <w:t xml:space="preserve">Definição de apto ou inapto para a função;</w:t>
      </w:r>
    </w:p>
    <w:p w:rsidR="00000000" w:rsidDel="00000000" w:rsidP="00000000" w:rsidRDefault="00000000" w:rsidRPr="00000000" w14:paraId="0000009A">
      <w:pPr>
        <w:numPr>
          <w:ilvl w:val="0"/>
          <w:numId w:val="9"/>
        </w:numPr>
        <w:spacing w:after="57" w:before="57" w:line="360" w:lineRule="auto"/>
        <w:ind w:left="737" w:hanging="360"/>
        <w:jc w:val="both"/>
        <w:rPr>
          <w:rFonts w:ascii="Arial" w:cs="Arial" w:eastAsia="Arial" w:hAnsi="Arial"/>
        </w:rPr>
      </w:pPr>
      <w:r w:rsidDel="00000000" w:rsidR="00000000" w:rsidRPr="00000000">
        <w:rPr>
          <w:rFonts w:ascii="Arial" w:cs="Arial" w:eastAsia="Arial" w:hAnsi="Arial"/>
          <w:sz w:val="22"/>
          <w:szCs w:val="22"/>
          <w:rtl w:val="0"/>
        </w:rPr>
        <w:t xml:space="preserve">Nome do médico do trabalho executor do exame e endereço, ou forma de contato com o mesmo;</w:t>
      </w:r>
    </w:p>
    <w:p w:rsidR="00000000" w:rsidDel="00000000" w:rsidP="00000000" w:rsidRDefault="00000000" w:rsidRPr="00000000" w14:paraId="0000009B">
      <w:pPr>
        <w:numPr>
          <w:ilvl w:val="0"/>
          <w:numId w:val="9"/>
        </w:numPr>
        <w:spacing w:after="57" w:before="57" w:line="360" w:lineRule="auto"/>
        <w:ind w:left="737" w:hanging="360"/>
        <w:jc w:val="both"/>
        <w:rPr>
          <w:rFonts w:ascii="Arial" w:cs="Arial" w:eastAsia="Arial" w:hAnsi="Arial"/>
        </w:rPr>
      </w:pPr>
      <w:r w:rsidDel="00000000" w:rsidR="00000000" w:rsidRPr="00000000">
        <w:rPr>
          <w:rFonts w:ascii="Arial" w:cs="Arial" w:eastAsia="Arial" w:hAnsi="Arial"/>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9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pStyle w:val="Heading1"/>
        <w:numPr>
          <w:ilvl w:val="0"/>
          <w:numId w:val="12"/>
        </w:numPr>
        <w:rPr>
          <w:sz w:val="22"/>
          <w:szCs w:val="22"/>
        </w:rPr>
      </w:pPr>
      <w:bookmarkStart w:colFirst="0" w:colLast="0" w:name="_44sinio" w:id="20"/>
      <w:bookmarkEnd w:id="20"/>
      <w:r w:rsidDel="00000000" w:rsidR="00000000" w:rsidRPr="00000000">
        <w:rPr>
          <w:sz w:val="22"/>
          <w:szCs w:val="22"/>
          <w:rtl w:val="0"/>
        </w:rPr>
        <w:t xml:space="preserve">5 RESPONSABILIDADES E COMPETÊNCIAS</w:t>
      </w:r>
    </w:p>
    <w:p w:rsidR="00000000" w:rsidDel="00000000" w:rsidP="00000000" w:rsidRDefault="00000000" w:rsidRPr="00000000" w14:paraId="000000A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pStyle w:val="Heading2"/>
        <w:numPr>
          <w:ilvl w:val="1"/>
          <w:numId w:val="12"/>
        </w:numPr>
        <w:rPr>
          <w:sz w:val="22"/>
          <w:szCs w:val="22"/>
        </w:rPr>
      </w:pPr>
      <w:bookmarkStart w:colFirst="0" w:colLast="0" w:name="_2jxsxqh" w:id="21"/>
      <w:bookmarkEnd w:id="21"/>
      <w:r w:rsidDel="00000000" w:rsidR="00000000" w:rsidRPr="00000000">
        <w:rPr>
          <w:sz w:val="22"/>
          <w:szCs w:val="22"/>
          <w:rtl w:val="0"/>
        </w:rPr>
        <w:tab/>
        <w:t xml:space="preserve">5.1 TRT 2ª REGIÃO</w:t>
      </w:r>
    </w:p>
    <w:p w:rsidR="00000000" w:rsidDel="00000000" w:rsidP="00000000" w:rsidRDefault="00000000" w:rsidRPr="00000000" w14:paraId="000000A2">
      <w:pPr>
        <w:numPr>
          <w:ilvl w:val="0"/>
          <w:numId w:val="8"/>
        </w:numPr>
        <w:spacing w:after="0" w:afterAutospacing="0"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Garantir a elaboração, implantação e gestão do PCMSO, bem como zelar pela sua eficácia;</w:t>
      </w:r>
    </w:p>
    <w:p w:rsidR="00000000" w:rsidDel="00000000" w:rsidP="00000000" w:rsidRDefault="00000000" w:rsidRPr="00000000" w14:paraId="000000A3">
      <w:pPr>
        <w:numPr>
          <w:ilvl w:val="0"/>
          <w:numId w:val="8"/>
        </w:numPr>
        <w:spacing w:after="0" w:afterAutospacing="0" w:before="0" w:beforeAutospacing="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Custear sem ônus para o servidor, todos os procedimentos relacionados ao PCMSO;</w:t>
      </w:r>
    </w:p>
    <w:p w:rsidR="00000000" w:rsidDel="00000000" w:rsidP="00000000" w:rsidRDefault="00000000" w:rsidRPr="00000000" w14:paraId="000000A4">
      <w:pPr>
        <w:numPr>
          <w:ilvl w:val="0"/>
          <w:numId w:val="8"/>
        </w:numPr>
        <w:spacing w:after="0" w:afterAutospacing="0" w:before="0" w:beforeAutospacing="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5">
      <w:pPr>
        <w:numPr>
          <w:ilvl w:val="0"/>
          <w:numId w:val="8"/>
        </w:numPr>
        <w:spacing w:after="57" w:before="0" w:beforeAutospacing="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Indicar médico coordenador responsável pela execução do PCMSO.</w:t>
      </w:r>
    </w:p>
    <w:p w:rsidR="00000000" w:rsidDel="00000000" w:rsidP="00000000" w:rsidRDefault="00000000" w:rsidRPr="00000000" w14:paraId="000000A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pStyle w:val="Heading2"/>
        <w:numPr>
          <w:ilvl w:val="1"/>
          <w:numId w:val="12"/>
        </w:numPr>
        <w:rPr>
          <w:sz w:val="22"/>
          <w:szCs w:val="22"/>
        </w:rPr>
      </w:pPr>
      <w:bookmarkStart w:colFirst="0" w:colLast="0" w:name="_3hnwbqrhgkss" w:id="22"/>
      <w:bookmarkEnd w:id="22"/>
      <w:r w:rsidDel="00000000" w:rsidR="00000000" w:rsidRPr="00000000">
        <w:rPr>
          <w:sz w:val="22"/>
          <w:szCs w:val="22"/>
          <w:rtl w:val="0"/>
        </w:rPr>
        <w:tab/>
        <w:t xml:space="preserve">5.2 MÉDICO DO TRABALHO</w:t>
      </w:r>
    </w:p>
    <w:p w:rsidR="00000000" w:rsidDel="00000000" w:rsidP="00000000" w:rsidRDefault="00000000" w:rsidRPr="00000000" w14:paraId="000000A8">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Coordenar o PCMSO visando à promoção e preservação da saúde dos servidores e magistrados;</w:t>
      </w:r>
    </w:p>
    <w:p w:rsidR="00000000" w:rsidDel="00000000" w:rsidP="00000000" w:rsidRDefault="00000000" w:rsidRPr="00000000" w14:paraId="000000A9">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Realizar os exames médicos previstos no PCMSO;</w:t>
      </w:r>
    </w:p>
    <w:p w:rsidR="00000000" w:rsidDel="00000000" w:rsidP="00000000" w:rsidRDefault="00000000" w:rsidRPr="00000000" w14:paraId="000000AA">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B">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Planejar, analisar, controlar e acompanhar o desenvolvimento do PCMSO;</w:t>
      </w:r>
    </w:p>
    <w:p w:rsidR="00000000" w:rsidDel="00000000" w:rsidP="00000000" w:rsidRDefault="00000000" w:rsidRPr="00000000" w14:paraId="000000AC">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Promover medidas preventivas e corretivas relacionadas à saúde dos colaboradores;</w:t>
      </w:r>
    </w:p>
    <w:p w:rsidR="00000000" w:rsidDel="00000000" w:rsidP="00000000" w:rsidRDefault="00000000" w:rsidRPr="00000000" w14:paraId="000000AD">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Manter sigilo profissional em obediência à Ética Médica.</w:t>
      </w:r>
    </w:p>
    <w:p w:rsidR="00000000" w:rsidDel="00000000" w:rsidP="00000000" w:rsidRDefault="00000000" w:rsidRPr="00000000" w14:paraId="000000A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pStyle w:val="Heading2"/>
        <w:numPr>
          <w:ilvl w:val="1"/>
          <w:numId w:val="12"/>
        </w:numPr>
        <w:rPr>
          <w:sz w:val="22"/>
          <w:szCs w:val="22"/>
        </w:rPr>
      </w:pPr>
      <w:bookmarkStart w:colFirst="0" w:colLast="0" w:name="_louichgfvepl" w:id="23"/>
      <w:bookmarkEnd w:id="23"/>
      <w:r w:rsidDel="00000000" w:rsidR="00000000" w:rsidRPr="00000000">
        <w:rPr>
          <w:sz w:val="22"/>
          <w:szCs w:val="22"/>
          <w:rtl w:val="0"/>
        </w:rPr>
        <w:tab/>
        <w:t xml:space="preserve">5.3 MÉDICO EXAMINADOR</w:t>
      </w:r>
    </w:p>
    <w:p w:rsidR="00000000" w:rsidDel="00000000" w:rsidP="00000000" w:rsidRDefault="00000000" w:rsidRPr="00000000" w14:paraId="000000B0">
      <w:pPr>
        <w:numPr>
          <w:ilvl w:val="0"/>
          <w:numId w:val="11"/>
        </w:numPr>
        <w:spacing w:after="0" w:afterAutospacing="0"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Médico designado para executar os exames previstos no PCMSO. Recebe instruções do Médico Coordenador;</w:t>
      </w:r>
    </w:p>
    <w:p w:rsidR="00000000" w:rsidDel="00000000" w:rsidP="00000000" w:rsidRDefault="00000000" w:rsidRPr="00000000" w14:paraId="000000B1">
      <w:pPr>
        <w:numPr>
          <w:ilvl w:val="0"/>
          <w:numId w:val="11"/>
        </w:numPr>
        <w:spacing w:after="0" w:afterAutospacing="0" w:before="0" w:beforeAutospacing="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2">
      <w:pPr>
        <w:numPr>
          <w:ilvl w:val="0"/>
          <w:numId w:val="11"/>
        </w:numPr>
        <w:spacing w:after="57" w:before="0" w:beforeAutospacing="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Guardar o sigilo, seguindo os preceitos da Ética Médica.</w:t>
      </w:r>
    </w:p>
    <w:p w:rsidR="00000000" w:rsidDel="00000000" w:rsidP="00000000" w:rsidRDefault="00000000" w:rsidRPr="00000000" w14:paraId="000000B3">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pStyle w:val="Heading2"/>
        <w:numPr>
          <w:ilvl w:val="1"/>
          <w:numId w:val="10"/>
        </w:numPr>
        <w:rPr>
          <w:sz w:val="22"/>
          <w:szCs w:val="22"/>
        </w:rPr>
      </w:pPr>
      <w:bookmarkStart w:colFirst="0" w:colLast="0" w:name="_p3tnumt8mfkz" w:id="24"/>
      <w:bookmarkEnd w:id="24"/>
      <w:r w:rsidDel="00000000" w:rsidR="00000000" w:rsidRPr="00000000">
        <w:rPr>
          <w:sz w:val="22"/>
          <w:szCs w:val="22"/>
          <w:rtl w:val="0"/>
        </w:rPr>
        <w:tab/>
        <w:t xml:space="preserve">5.4 SERVIDORES E MAGISTRADOS</w:t>
      </w:r>
    </w:p>
    <w:p w:rsidR="00000000" w:rsidDel="00000000" w:rsidP="00000000" w:rsidRDefault="00000000" w:rsidRPr="00000000" w14:paraId="000000B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pStyle w:val="Heading1"/>
        <w:numPr>
          <w:ilvl w:val="0"/>
          <w:numId w:val="12"/>
        </w:numPr>
        <w:ind w:left="432" w:hanging="432"/>
        <w:rPr>
          <w:sz w:val="22"/>
          <w:szCs w:val="22"/>
        </w:rPr>
      </w:pPr>
      <w:bookmarkStart w:colFirst="0" w:colLast="0" w:name="_1y810tw" w:id="25"/>
      <w:bookmarkEnd w:id="25"/>
      <w:r w:rsidDel="00000000" w:rsidR="00000000" w:rsidRPr="00000000">
        <w:rPr>
          <w:sz w:val="22"/>
          <w:szCs w:val="22"/>
          <w:rtl w:val="0"/>
        </w:rPr>
        <w:t xml:space="preserve">6 PRIMEIROS SOCORROS</w:t>
      </w:r>
    </w:p>
    <w:p w:rsidR="00000000" w:rsidDel="00000000" w:rsidP="00000000" w:rsidRDefault="00000000" w:rsidRPr="00000000" w14:paraId="000000B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360" w:lineRule="auto"/>
        <w:ind w:left="0" w:right="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w:t>
      </w:r>
      <w:r w:rsidDel="00000000" w:rsidR="00000000" w:rsidRPr="00000000">
        <w:rPr>
          <w:rFonts w:ascii="Arial" w:cs="Arial" w:eastAsia="Arial" w:hAnsi="Arial"/>
          <w:sz w:val="22"/>
          <w:szCs w:val="22"/>
          <w:rtl w:val="0"/>
        </w:rPr>
        <w:t xml:space="preserve">conhecimento</w:t>
      </w:r>
      <w:r w:rsidDel="00000000" w:rsidR="00000000" w:rsidRPr="00000000">
        <w:rPr>
          <w:rFonts w:ascii="Arial" w:cs="Arial" w:eastAsia="Arial" w:hAnsi="Arial"/>
          <w:color w:val="000000"/>
          <w:sz w:val="22"/>
          <w:szCs w:val="22"/>
          <w:rtl w:val="0"/>
        </w:rPr>
        <w:t xml:space="preserve"> geral. É importante a conferência periódica do equipamento para a reposição e checagem dos vencimentos.</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36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2"/>
          <w:szCs w:val="22"/>
          <w:rtl w:val="0"/>
        </w:rPr>
        <w:t xml:space="preserve">Será designado um responsável pela prestação de primeiros socorros, preferencialmente brigadista, que terá treinamento em atendimento de primeiros socorros, resgate e ressuscitação cardiorrespiratória.</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360" w:lineRule="auto"/>
        <w:ind w:left="0" w:right="0" w:firstLine="0"/>
        <w:jc w:val="both"/>
        <w:rPr>
          <w:b w:val="0"/>
          <w:sz w:val="22"/>
          <w:szCs w:val="22"/>
        </w:rPr>
      </w:pPr>
      <w:r w:rsidDel="00000000" w:rsidR="00000000" w:rsidRPr="00000000">
        <w:rPr>
          <w:rtl w:val="0"/>
        </w:rPr>
      </w:r>
    </w:p>
    <w:p w:rsidR="00000000" w:rsidDel="00000000" w:rsidP="00000000" w:rsidRDefault="00000000" w:rsidRPr="00000000" w14:paraId="000000BC">
      <w:pPr>
        <w:pStyle w:val="Heading1"/>
        <w:numPr>
          <w:ilvl w:val="0"/>
          <w:numId w:val="12"/>
        </w:numPr>
        <w:ind w:left="432" w:hanging="432"/>
        <w:rPr>
          <w:sz w:val="22"/>
          <w:szCs w:val="22"/>
        </w:rPr>
      </w:pPr>
      <w:bookmarkStart w:colFirst="0" w:colLast="0" w:name="_kqa749wysax1" w:id="26"/>
      <w:bookmarkEnd w:id="26"/>
      <w:r w:rsidDel="00000000" w:rsidR="00000000" w:rsidRPr="00000000">
        <w:rPr>
          <w:sz w:val="22"/>
          <w:szCs w:val="22"/>
          <w:rtl w:val="0"/>
        </w:rPr>
        <w:t xml:space="preserve">7 VACINAÇÃO</w:t>
      </w:r>
    </w:p>
    <w:p w:rsidR="00000000" w:rsidDel="00000000" w:rsidP="00000000" w:rsidRDefault="00000000" w:rsidRPr="00000000" w14:paraId="000000B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B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BF">
      <w:pPr>
        <w:numPr>
          <w:ilvl w:val="0"/>
          <w:numId w:val="6"/>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0">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1">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2">
      <w:pPr>
        <w:numPr>
          <w:ilvl w:val="0"/>
          <w:numId w:val="6"/>
        </w:numPr>
        <w:spacing w:after="57" w:before="0" w:beforeAutospacing="0" w:line="360" w:lineRule="auto"/>
        <w:ind w:left="720" w:hanging="360"/>
        <w:jc w:val="both"/>
        <w:rPr>
          <w:rFonts w:ascii="Arial" w:cs="Arial" w:eastAsia="Arial" w:hAnsi="Arial"/>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w:t>
      </w:r>
      <w:r w:rsidDel="00000000" w:rsidR="00000000" w:rsidRPr="00000000">
        <w:rPr>
          <w:rFonts w:ascii="Arial" w:cs="Arial" w:eastAsia="Arial" w:hAnsi="Arial"/>
          <w:sz w:val="22"/>
          <w:szCs w:val="22"/>
          <w:rtl w:val="0"/>
        </w:rPr>
        <w:t xml:space="preserve">anti-HBs,</w:t>
      </w:r>
      <w:r w:rsidDel="00000000" w:rsidR="00000000" w:rsidRPr="00000000">
        <w:rPr>
          <w:rFonts w:ascii="Arial" w:cs="Arial" w:eastAsia="Arial" w:hAnsi="Arial"/>
          <w:color w:val="000000"/>
          <w:sz w:val="22"/>
          <w:szCs w:val="22"/>
          <w:rtl w:val="0"/>
        </w:rPr>
        <w:t xml:space="preserve">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3">
      <w:pPr>
        <w:pStyle w:val="Heading1"/>
        <w:rPr>
          <w:sz w:val="22"/>
          <w:szCs w:val="22"/>
        </w:rPr>
      </w:pPr>
      <w:bookmarkStart w:colFirst="0" w:colLast="0" w:name="_u2p7hfy82iy" w:id="27"/>
      <w:bookmarkEnd w:id="27"/>
      <w:r w:rsidDel="00000000" w:rsidR="00000000" w:rsidRPr="00000000">
        <w:rPr>
          <w:rtl w:val="0"/>
        </w:rPr>
      </w:r>
    </w:p>
    <w:p w:rsidR="00000000" w:rsidDel="00000000" w:rsidP="00000000" w:rsidRDefault="00000000" w:rsidRPr="00000000" w14:paraId="000000C4">
      <w:pPr>
        <w:pStyle w:val="Heading1"/>
        <w:ind w:left="1152" w:hanging="432"/>
        <w:rPr>
          <w:sz w:val="22"/>
          <w:szCs w:val="22"/>
        </w:rPr>
      </w:pPr>
      <w:bookmarkStart w:colFirst="0" w:colLast="0" w:name="_xryp6fh7tljm" w:id="28"/>
      <w:bookmarkEnd w:id="28"/>
      <w:r w:rsidDel="00000000" w:rsidR="00000000" w:rsidRPr="00000000">
        <w:rPr>
          <w:sz w:val="22"/>
          <w:szCs w:val="22"/>
          <w:rtl w:val="0"/>
        </w:rPr>
        <w:t xml:space="preserve">ADENDO – PANDEMIA COVID 19 E SAÚDE OCUPACIONAL</w:t>
      </w:r>
    </w:p>
    <w:p w:rsidR="00000000" w:rsidDel="00000000" w:rsidP="00000000" w:rsidRDefault="00000000" w:rsidRPr="00000000" w14:paraId="000000C5">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pStyle w:val="Heading2"/>
        <w:spacing w:after="57" w:before="57" w:line="360" w:lineRule="auto"/>
        <w:ind w:left="1296" w:hanging="576"/>
        <w:jc w:val="both"/>
        <w:rPr>
          <w:sz w:val="22"/>
          <w:szCs w:val="22"/>
        </w:rPr>
      </w:pPr>
      <w:bookmarkStart w:colFirst="0" w:colLast="0" w:name="_cnbd1gf4q4t8" w:id="29"/>
      <w:bookmarkEnd w:id="29"/>
      <w:r w:rsidDel="00000000" w:rsidR="00000000" w:rsidRPr="00000000">
        <w:rPr>
          <w:sz w:val="22"/>
          <w:szCs w:val="22"/>
          <w:rtl w:val="0"/>
        </w:rPr>
        <w:t xml:space="preserve">A. A PANDEMIA SARS COV 2 COMO DIVISOR DE ÁGUAS</w:t>
      </w:r>
    </w:p>
    <w:p w:rsidR="00000000" w:rsidDel="00000000" w:rsidP="00000000" w:rsidRDefault="00000000" w:rsidRPr="00000000" w14:paraId="000000C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C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C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C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pStyle w:val="Heading2"/>
        <w:ind w:left="1296" w:hanging="576"/>
        <w:jc w:val="both"/>
        <w:rPr>
          <w:sz w:val="22"/>
          <w:szCs w:val="22"/>
        </w:rPr>
      </w:pPr>
      <w:bookmarkStart w:colFirst="0" w:colLast="0" w:name="_kt6j3vqygz9n" w:id="30"/>
      <w:bookmarkEnd w:id="30"/>
      <w:r w:rsidDel="00000000" w:rsidR="00000000" w:rsidRPr="00000000">
        <w:rPr>
          <w:sz w:val="22"/>
          <w:szCs w:val="22"/>
          <w:rtl w:val="0"/>
        </w:rPr>
        <w:t xml:space="preserve">B. PLANO DE IMUNIZAÇÃO PARA SARS COV 2</w:t>
      </w:r>
    </w:p>
    <w:p w:rsidR="00000000" w:rsidDel="00000000" w:rsidP="00000000" w:rsidRDefault="00000000" w:rsidRPr="00000000" w14:paraId="000000D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r w:rsidDel="00000000" w:rsidR="00000000" w:rsidRPr="00000000">
        <w:rPr>
          <w:rtl w:val="0"/>
        </w:rPr>
      </w:r>
    </w:p>
    <w:p w:rsidR="00000000" w:rsidDel="00000000" w:rsidP="00000000" w:rsidRDefault="00000000" w:rsidRPr="00000000" w14:paraId="000000D7">
      <w:pPr>
        <w:spacing w:after="57" w:before="57" w:line="360" w:lineRule="auto"/>
        <w:ind w:left="737"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8">
      <w:pPr>
        <w:pStyle w:val="Heading1"/>
        <w:numPr>
          <w:ilvl w:val="0"/>
          <w:numId w:val="12"/>
        </w:numPr>
        <w:ind w:left="432" w:hanging="432"/>
        <w:rPr>
          <w:sz w:val="22"/>
          <w:szCs w:val="22"/>
        </w:rPr>
      </w:pPr>
      <w:bookmarkStart w:colFirst="0" w:colLast="0" w:name="_4i7ojhp" w:id="31"/>
      <w:bookmarkEnd w:id="31"/>
      <w:r w:rsidDel="00000000" w:rsidR="00000000" w:rsidRPr="00000000">
        <w:br w:type="page"/>
      </w:r>
      <w:r w:rsidDel="00000000" w:rsidR="00000000" w:rsidRPr="00000000">
        <w:rPr>
          <w:rtl w:val="0"/>
        </w:rPr>
      </w:r>
    </w:p>
    <w:p w:rsidR="00000000" w:rsidDel="00000000" w:rsidP="00000000" w:rsidRDefault="00000000" w:rsidRPr="00000000" w14:paraId="000000D9">
      <w:pPr>
        <w:pStyle w:val="Heading1"/>
        <w:numPr>
          <w:ilvl w:val="0"/>
          <w:numId w:val="12"/>
        </w:numPr>
        <w:ind w:left="432" w:hanging="432"/>
        <w:rPr>
          <w:sz w:val="22"/>
          <w:szCs w:val="22"/>
        </w:rPr>
      </w:pPr>
      <w:bookmarkStart w:colFirst="0" w:colLast="0" w:name="_k463kytmbfl" w:id="32"/>
      <w:bookmarkEnd w:id="32"/>
      <w:r w:rsidDel="00000000" w:rsidR="00000000" w:rsidRPr="00000000">
        <w:rPr>
          <w:sz w:val="22"/>
          <w:szCs w:val="22"/>
          <w:rtl w:val="0"/>
        </w:rPr>
        <w:t xml:space="preserve">ANEXO I – TABELAS DE RISCOS: </w:t>
      </w:r>
    </w:p>
    <w:p w:rsidR="00000000" w:rsidDel="00000000" w:rsidP="00000000" w:rsidRDefault="00000000" w:rsidRPr="00000000" w14:paraId="000000DA">
      <w:pPr>
        <w:spacing w:line="360" w:lineRule="auto"/>
        <w:jc w:val="both"/>
        <w:rPr>
          <w:rFonts w:ascii="Arial" w:cs="Arial" w:eastAsia="Arial" w:hAnsi="Arial"/>
          <w:sz w:val="22"/>
          <w:szCs w:val="22"/>
        </w:rPr>
      </w:pPr>
      <w:r w:rsidDel="00000000" w:rsidR="00000000" w:rsidRPr="00000000">
        <w:rPr>
          <w:rtl w:val="0"/>
        </w:rPr>
      </w:r>
    </w:p>
    <w:tbl>
      <w:tblPr>
        <w:tblStyle w:val="Table4"/>
        <w:tblW w:w="975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3"/>
        <w:tblGridChange w:id="0">
          <w:tblGrid>
            <w:gridCol w:w="1642"/>
            <w:gridCol w:w="811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 DO TRABALHO DO FÓRUM DE JANDIRA</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serão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E8">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9">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A">
      <w:pPr>
        <w:spacing w:line="360" w:lineRule="auto"/>
        <w:jc w:val="both"/>
        <w:rPr>
          <w:rFonts w:ascii="Arial" w:cs="Arial" w:eastAsia="Arial" w:hAnsi="Arial"/>
          <w:b w:val="1"/>
          <w:sz w:val="22"/>
          <w:szCs w:val="22"/>
        </w:rPr>
      </w:pPr>
      <w:r w:rsidDel="00000000" w:rsidR="00000000" w:rsidRPr="00000000">
        <w:rPr>
          <w:rtl w:val="0"/>
        </w:rPr>
      </w:r>
    </w:p>
    <w:tbl>
      <w:tblPr>
        <w:tblStyle w:val="Table5"/>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090"/>
        <w:gridCol w:w="1950"/>
        <w:gridCol w:w="1590"/>
        <w:tblGridChange w:id="0">
          <w:tblGrid>
            <w:gridCol w:w="6090"/>
            <w:gridCol w:w="1950"/>
            <w:gridCol w:w="159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w:t>
            </w:r>
            <w:r w:rsidDel="00000000" w:rsidR="00000000" w:rsidRPr="00000000">
              <w:rPr>
                <w:rFonts w:ascii="Arial" w:cs="Arial" w:eastAsia="Arial" w:hAnsi="Arial"/>
                <w:sz w:val="22"/>
                <w:szCs w:val="22"/>
                <w:rtl w:val="0"/>
              </w:rPr>
              <w:t xml:space="preserve">9º,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4º e 5º).</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w:t>
            </w:r>
            <w:r w:rsidDel="00000000" w:rsidR="00000000" w:rsidRPr="00000000">
              <w:rPr>
                <w:rFonts w:ascii="Arial" w:cs="Arial" w:eastAsia="Arial" w:hAnsi="Arial"/>
                <w:sz w:val="22"/>
                <w:szCs w:val="22"/>
                <w:rtl w:val="0"/>
              </w:rPr>
              <w:t xml:space="preserve">Observe-se que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ou rotineiras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Regional, pois não temos elementos suficientes para determinar a relação de causalidade.</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SESMT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por mensagem eletrônica, telefone e também pessoalmente, por ocasião da realização do exame periódico com prévio agendamento.</w:t>
            </w:r>
          </w:p>
        </w:tc>
      </w:tr>
    </w:tbl>
    <w:p w:rsidR="00000000" w:rsidDel="00000000" w:rsidP="00000000" w:rsidRDefault="00000000" w:rsidRPr="00000000" w14:paraId="00000108">
      <w:pPr>
        <w:spacing w:line="360" w:lineRule="auto"/>
        <w:jc w:val="both"/>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9">
      <w:pPr>
        <w:spacing w:line="360" w:lineRule="auto"/>
        <w:jc w:val="both"/>
        <w:rPr>
          <w:rFonts w:ascii="Arial" w:cs="Arial" w:eastAsia="Arial" w:hAnsi="Arial"/>
          <w:b w:val="1"/>
          <w:sz w:val="22"/>
          <w:szCs w:val="22"/>
        </w:rPr>
      </w:pPr>
      <w:r w:rsidDel="00000000" w:rsidR="00000000" w:rsidRPr="00000000">
        <w:rPr>
          <w:rtl w:val="0"/>
        </w:rPr>
      </w:r>
    </w:p>
    <w:tbl>
      <w:tblPr>
        <w:tblStyle w:val="Table6"/>
        <w:tblW w:w="981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815"/>
        <w:tblGridChange w:id="0">
          <w:tblGrid>
            <w:gridCol w:w="981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0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Elaboração e Coordenação:</w:t>
            </w:r>
          </w:p>
          <w:p w:rsidR="00000000" w:rsidDel="00000000" w:rsidP="00000000" w:rsidRDefault="00000000" w:rsidRPr="00000000" w14:paraId="0000010C">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w:t>
            </w:r>
          </w:p>
          <w:p w:rsidR="00000000" w:rsidDel="00000000" w:rsidP="00000000" w:rsidRDefault="00000000" w:rsidRPr="00000000" w14:paraId="0000011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Drª Ana Neife Aith Ribeiro C. Ferreira</w:t>
            </w:r>
          </w:p>
          <w:p w:rsidR="00000000" w:rsidDel="00000000" w:rsidP="00000000" w:rsidRDefault="00000000" w:rsidRPr="00000000" w14:paraId="0000011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Médica Coordenadora do PCMSO</w:t>
            </w:r>
          </w:p>
          <w:p w:rsidR="00000000" w:rsidDel="00000000" w:rsidP="00000000" w:rsidRDefault="00000000" w:rsidRPr="00000000" w14:paraId="0000011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w:t>
            </w:r>
          </w:p>
          <w:p w:rsidR="00000000" w:rsidDel="00000000" w:rsidP="00000000" w:rsidRDefault="00000000" w:rsidRPr="00000000" w14:paraId="0000011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Narjara Jacó da Silva e Silva</w:t>
            </w:r>
          </w:p>
          <w:p w:rsidR="00000000" w:rsidDel="00000000" w:rsidP="00000000" w:rsidRDefault="00000000" w:rsidRPr="00000000" w14:paraId="0000011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Diretora da Secretaria de Saúde</w:t>
            </w:r>
          </w:p>
          <w:p w:rsidR="00000000" w:rsidDel="00000000" w:rsidP="00000000" w:rsidRDefault="00000000" w:rsidRPr="00000000" w14:paraId="0000011E">
            <w:pPr>
              <w:jc w:val="center"/>
              <w:rPr>
                <w:rFonts w:ascii="Arial" w:cs="Arial" w:eastAsia="Arial" w:hAnsi="Arial"/>
                <w:b w:val="1"/>
                <w:sz w:val="22"/>
                <w:szCs w:val="22"/>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Aprovação: </w:t>
            </w:r>
          </w:p>
          <w:p w:rsidR="00000000" w:rsidDel="00000000" w:rsidP="00000000" w:rsidRDefault="00000000" w:rsidRPr="00000000" w14:paraId="00000120">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1">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2">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w:t>
            </w:r>
          </w:p>
          <w:p w:rsidR="00000000" w:rsidDel="00000000" w:rsidP="00000000" w:rsidRDefault="00000000" w:rsidRPr="00000000" w14:paraId="0000012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Administração</w:t>
            </w:r>
          </w:p>
          <w:p w:rsidR="00000000" w:rsidDel="00000000" w:rsidP="00000000" w:rsidRDefault="00000000" w:rsidRPr="00000000" w14:paraId="00000125">
            <w:pPr>
              <w:jc w:val="cente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26">
      <w:pPr>
        <w:widowControl w:val="1"/>
        <w:spacing w:after="0" w:before="0" w:line="240" w:lineRule="auto"/>
        <w:jc w:val="center"/>
        <w:rPr>
          <w:rFonts w:ascii="Arial" w:cs="Arial" w:eastAsia="Arial" w:hAnsi="Arial"/>
          <w:b w:val="1"/>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widowControl w:val="1"/>
      <w:pBdr>
        <w:bottom w:color="000000" w:space="1" w:sz="12" w:val="single"/>
      </w:pBdr>
      <w:tabs>
        <w:tab w:val="center" w:pos="4252"/>
        <w:tab w:val="right" w:pos="8504"/>
      </w:tabs>
      <w:ind w:right="360"/>
      <w:jc w:val="center"/>
      <w:rPr>
        <w:rFonts w:ascii="Arial" w:cs="Arial" w:eastAsia="Arial" w:hAnsi="Arial"/>
        <w:b w:val="1"/>
        <w:sz w:val="21"/>
        <w:szCs w:val="2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3457575</wp:posOffset>
              </wp:positionH>
              <wp:positionV relativeFrom="paragraph">
                <wp:posOffset>252000</wp:posOffset>
              </wp:positionV>
              <wp:extent cx="2898775" cy="771525"/>
              <wp:effectExtent b="0" l="0" r="0" t="0"/>
              <wp:wrapSquare wrapText="bothSides" distB="0" distT="0" distL="0" distR="0"/>
              <wp:docPr id="3" name=""/>
              <a:graphic>
                <a:graphicData uri="http://schemas.microsoft.com/office/word/2010/wordprocessingShape">
                  <wps:wsp>
                    <wps:cNvSpPr/>
                    <wps:cNvPr id="3" name="Shape 3"/>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3457575</wp:posOffset>
              </wp:positionH>
              <wp:positionV relativeFrom="paragraph">
                <wp:posOffset>252000</wp:posOffset>
              </wp:positionV>
              <wp:extent cx="2898775" cy="771525"/>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p>
  <w:p w:rsidR="00000000" w:rsidDel="00000000" w:rsidP="00000000" w:rsidRDefault="00000000" w:rsidRPr="00000000" w14:paraId="0000013C">
    <w:pPr>
      <w:widowControl w:val="1"/>
      <w:tabs>
        <w:tab w:val="center" w:pos="4252"/>
        <w:tab w:val="right" w:pos="8504"/>
      </w:tabs>
      <w:ind w:right="360"/>
      <w:rPr/>
    </w:pPr>
    <w:r w:rsidDel="00000000" w:rsidR="00000000" w:rsidRPr="00000000">
      <w:rPr>
        <w:rtl w:val="0"/>
      </w:rPr>
      <w:tab/>
    </w:r>
    <w:r w:rsidDel="00000000" w:rsidR="00000000" w:rsidRPr="00000000">
      <w:drawing>
        <wp:anchor allowOverlap="1" behindDoc="0" distB="0" distT="0" distL="0" distR="0" hidden="0" layoutInCell="1" locked="0" relativeHeight="0" simplePos="0">
          <wp:simplePos x="0" y="0"/>
          <wp:positionH relativeFrom="column">
            <wp:posOffset>996950</wp:posOffset>
          </wp:positionH>
          <wp:positionV relativeFrom="paragraph">
            <wp:posOffset>130810</wp:posOffset>
          </wp:positionV>
          <wp:extent cx="2045335" cy="356235"/>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2"/>
                  <a:srcRect b="-10" l="-1" r="-1" t="-9"/>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3486150</wp:posOffset>
              </wp:positionH>
              <wp:positionV relativeFrom="paragraph">
                <wp:posOffset>103648</wp:posOffset>
              </wp:positionV>
              <wp:extent cx="12700" cy="572135"/>
              <wp:effectExtent b="0" l="0" r="0" t="0"/>
              <wp:wrapSquare wrapText="bothSides" distB="0" distT="0" distL="0" distR="0"/>
              <wp:docPr id="1"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3486150</wp:posOffset>
              </wp:positionH>
              <wp:positionV relativeFrom="paragraph">
                <wp:posOffset>103648</wp:posOffset>
              </wp:positionV>
              <wp:extent cx="12700" cy="57213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2700" cy="572135"/>
                      </a:xfrm>
                      <a:prstGeom prst="rect"/>
                      <a:ln/>
                    </pic:spPr>
                  </pic:pic>
                </a:graphicData>
              </a:graphic>
            </wp:anchor>
          </w:drawing>
        </mc:Fallback>
      </mc:AlternateContent>
    </w:r>
  </w:p>
  <w:p w:rsidR="00000000" w:rsidDel="00000000" w:rsidP="00000000" w:rsidRDefault="00000000" w:rsidRPr="00000000" w14:paraId="0000013D">
    <w:pPr>
      <w:widowControl w:val="1"/>
      <w:tabs>
        <w:tab w:val="center" w:pos="4252"/>
        <w:tab w:val="right" w:pos="8504"/>
      </w:tabs>
      <w:ind w:right="360"/>
      <w:rPr/>
    </w:pPr>
    <w:r w:rsidDel="00000000" w:rsidR="00000000" w:rsidRPr="00000000">
      <w:rPr>
        <w:rtl w:val="0"/>
      </w:rPr>
      <w:tab/>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0">
    <w:pPr>
      <w:widowControl w:val="1"/>
      <w:pBdr>
        <w:bottom w:color="000000" w:space="1" w:sz="12" w:val="single"/>
      </w:pBdr>
      <w:tabs>
        <w:tab w:val="center" w:pos="4252"/>
        <w:tab w:val="right" w:pos="8504"/>
      </w:tabs>
      <w:ind w:right="360"/>
      <w:jc w:val="left"/>
      <w:rPr>
        <w:rFonts w:ascii="Arial" w:cs="Arial" w:eastAsia="Arial" w:hAnsi="Arial"/>
        <w:b w:val="1"/>
        <w:sz w:val="21"/>
        <w:szCs w:val="2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3457575</wp:posOffset>
              </wp:positionH>
              <wp:positionV relativeFrom="paragraph">
                <wp:posOffset>252000</wp:posOffset>
              </wp:positionV>
              <wp:extent cx="2898775" cy="771525"/>
              <wp:effectExtent b="0" l="0" r="0" t="0"/>
              <wp:wrapSquare wrapText="bothSides" distB="0" distT="0" distL="0" distR="0"/>
              <wp:docPr id="4" name=""/>
              <a:graphic>
                <a:graphicData uri="http://schemas.microsoft.com/office/word/2010/wordprocessingShape">
                  <wps:wsp>
                    <wps:cNvSpPr/>
                    <wps:cNvPr id="3" name="Shape 3"/>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3457575</wp:posOffset>
              </wp:positionH>
              <wp:positionV relativeFrom="paragraph">
                <wp:posOffset>252000</wp:posOffset>
              </wp:positionV>
              <wp:extent cx="2898775" cy="771525"/>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p>
  <w:p w:rsidR="00000000" w:rsidDel="00000000" w:rsidP="00000000" w:rsidRDefault="00000000" w:rsidRPr="00000000" w14:paraId="00000141">
    <w:pPr>
      <w:widowControl w:val="1"/>
      <w:tabs>
        <w:tab w:val="center" w:pos="4252"/>
        <w:tab w:val="right" w:pos="8504"/>
      </w:tabs>
      <w:ind w:right="360"/>
      <w:rPr/>
    </w:pPr>
    <w:r w:rsidDel="00000000" w:rsidR="00000000" w:rsidRPr="00000000">
      <w:rPr>
        <w:rtl w:val="0"/>
      </w:rPr>
      <w:tab/>
    </w:r>
    <w:r w:rsidDel="00000000" w:rsidR="00000000" w:rsidRPr="00000000">
      <w:drawing>
        <wp:anchor allowOverlap="1" behindDoc="0" distB="0" distT="0" distL="0" distR="0" hidden="0" layoutInCell="1" locked="0" relativeHeight="0" simplePos="0">
          <wp:simplePos x="0" y="0"/>
          <wp:positionH relativeFrom="column">
            <wp:posOffset>996950</wp:posOffset>
          </wp:positionH>
          <wp:positionV relativeFrom="paragraph">
            <wp:posOffset>130810</wp:posOffset>
          </wp:positionV>
          <wp:extent cx="2045335" cy="35623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2"/>
                  <a:srcRect b="-10" l="-1" r="-1" t="-9"/>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3486150</wp:posOffset>
              </wp:positionH>
              <wp:positionV relativeFrom="paragraph">
                <wp:posOffset>103648</wp:posOffset>
              </wp:positionV>
              <wp:extent cx="12700" cy="572135"/>
              <wp:effectExtent b="0" l="0" r="0" t="0"/>
              <wp:wrapSquare wrapText="bothSides" distB="0" distT="0" distL="0" distR="0"/>
              <wp:docPr id="2"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3486150</wp:posOffset>
              </wp:positionH>
              <wp:positionV relativeFrom="paragraph">
                <wp:posOffset>103648</wp:posOffset>
              </wp:positionV>
              <wp:extent cx="12700" cy="57213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2700" cy="572135"/>
                      </a:xfrm>
                      <a:prstGeom prst="rect"/>
                      <a:ln/>
                    </pic:spPr>
                  </pic:pic>
                </a:graphicData>
              </a:graphic>
            </wp:anchor>
          </w:drawing>
        </mc:Fallback>
      </mc:AlternateContent>
    </w:r>
  </w:p>
  <w:p w:rsidR="00000000" w:rsidDel="00000000" w:rsidP="00000000" w:rsidRDefault="00000000" w:rsidRPr="00000000" w14:paraId="00000142">
    <w:pPr>
      <w:widowControl w:val="1"/>
      <w:tabs>
        <w:tab w:val="center" w:pos="4252"/>
        <w:tab w:val="right" w:pos="8504"/>
      </w:tabs>
      <w:ind w:right="360"/>
      <w:rPr/>
    </w:pPr>
    <w:r w:rsidDel="00000000" w:rsidR="00000000" w:rsidRPr="00000000">
      <w:rPr>
        <w:rtl w:val="0"/>
      </w:rPr>
      <w:tab/>
    </w:r>
  </w:p>
  <w:p w:rsidR="00000000" w:rsidDel="00000000" w:rsidP="00000000" w:rsidRDefault="00000000" w:rsidRPr="00000000" w14:paraId="00000143">
    <w:pPr>
      <w:widowControl w:val="1"/>
      <w:tabs>
        <w:tab w:val="center" w:pos="4252"/>
        <w:tab w:val="right" w:pos="8504"/>
      </w:tabs>
      <w:spacing w:after="57" w:before="57" w:lineRule="auto"/>
      <w:ind w:right="360"/>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2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C">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2D">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2E">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2F">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30">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32">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3">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4">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5">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6">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37">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38">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39">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3A">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37" w:hanging="360"/>
      </w:pPr>
      <w:rPr>
        <w:color w:val="000000"/>
        <w:sz w:val="22"/>
        <w:szCs w:val="22"/>
      </w:rPr>
    </w:lvl>
    <w:lvl w:ilvl="1">
      <w:start w:val="1"/>
      <w:numFmt w:val="bullet"/>
      <w:lvlText w:val="○"/>
      <w:lvlJc w:val="left"/>
      <w:pPr>
        <w:ind w:left="1097" w:hanging="360"/>
      </w:pPr>
      <w:rPr/>
    </w:lvl>
    <w:lvl w:ilvl="2">
      <w:start w:val="1"/>
      <w:numFmt w:val="bullet"/>
      <w:lvlText w:val="■"/>
      <w:lvlJc w:val="left"/>
      <w:pPr>
        <w:ind w:left="1457" w:hanging="360"/>
      </w:pPr>
      <w:rPr/>
    </w:lvl>
    <w:lvl w:ilvl="3">
      <w:start w:val="1"/>
      <w:numFmt w:val="bullet"/>
      <w:lvlText w:val="●"/>
      <w:lvlJc w:val="left"/>
      <w:pPr>
        <w:ind w:left="1817" w:hanging="360"/>
      </w:pPr>
      <w:rPr>
        <w:color w:val="000000"/>
        <w:sz w:val="22"/>
        <w:szCs w:val="22"/>
      </w:rPr>
    </w:lvl>
    <w:lvl w:ilvl="4">
      <w:start w:val="1"/>
      <w:numFmt w:val="bullet"/>
      <w:lvlText w:val="○"/>
      <w:lvlJc w:val="left"/>
      <w:pPr>
        <w:ind w:left="2177" w:hanging="360"/>
      </w:pPr>
      <w:rPr/>
    </w:lvl>
    <w:lvl w:ilvl="5">
      <w:start w:val="1"/>
      <w:numFmt w:val="bullet"/>
      <w:lvlText w:val="■"/>
      <w:lvlJc w:val="left"/>
      <w:pPr>
        <w:ind w:left="2537" w:hanging="360"/>
      </w:pPr>
      <w:rPr/>
    </w:lvl>
    <w:lvl w:ilvl="6">
      <w:start w:val="1"/>
      <w:numFmt w:val="bullet"/>
      <w:lvlText w:val="●"/>
      <w:lvlJc w:val="left"/>
      <w:pPr>
        <w:ind w:left="2897" w:hanging="360"/>
      </w:pPr>
      <w:rPr>
        <w:color w:val="000000"/>
        <w:sz w:val="22"/>
        <w:szCs w:val="22"/>
      </w:rPr>
    </w:lvl>
    <w:lvl w:ilvl="7">
      <w:start w:val="1"/>
      <w:numFmt w:val="bullet"/>
      <w:lvlText w:val="○"/>
      <w:lvlJc w:val="left"/>
      <w:pPr>
        <w:ind w:left="3257" w:hanging="360"/>
      </w:pPr>
      <w:rPr/>
    </w:lvl>
    <w:lvl w:ilvl="8">
      <w:start w:val="1"/>
      <w:numFmt w:val="bullet"/>
      <w:lvlText w:val="■"/>
      <w:lvlJc w:val="left"/>
      <w:pPr>
        <w:ind w:left="3617" w:hanging="360"/>
      </w:pPr>
      <w:rPr/>
    </w:lvl>
  </w:abstractNum>
  <w:abstractNum w:abstractNumId="10">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table" w:styleId="Table6">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