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4110E16" w14:textId="126DA1DD" w:rsidR="007A66DD" w:rsidRPr="006E0C18" w:rsidRDefault="00184D41">
      <w:pPr>
        <w:jc w:val="center"/>
        <w:rPr>
          <w:rFonts w:ascii="Aptos" w:hAnsi="Aptos"/>
        </w:rPr>
      </w:pPr>
      <w:r w:rsidRPr="006E0C18">
        <w:rPr>
          <w:rFonts w:ascii="Aptos" w:hAnsi="Aptos"/>
          <w:noProof/>
        </w:rPr>
        <w:drawing>
          <wp:inline distT="0" distB="0" distL="0" distR="0" wp14:anchorId="4930C01B" wp14:editId="77AB7CD7">
            <wp:extent cx="5329451" cy="1124116"/>
            <wp:effectExtent l="0" t="0" r="508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28" cy="11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214F" w14:textId="75612F02" w:rsidR="007A66DD" w:rsidRPr="006E0C18" w:rsidRDefault="007A66DD">
      <w:pPr>
        <w:jc w:val="center"/>
        <w:rPr>
          <w:rFonts w:ascii="Aptos" w:hAnsi="Aptos" w:cs="Calibri Light"/>
          <w:sz w:val="28"/>
          <w:szCs w:val="28"/>
        </w:rPr>
      </w:pPr>
    </w:p>
    <w:p w14:paraId="78E4FD1C" w14:textId="524A2CD3" w:rsidR="00446458" w:rsidRPr="006E0C18" w:rsidRDefault="00711A02" w:rsidP="00446458">
      <w:pPr>
        <w:jc w:val="center"/>
        <w:rPr>
          <w:rFonts w:ascii="Aptos" w:hAnsi="Aptos" w:cs="Arial"/>
          <w:i/>
          <w:sz w:val="40"/>
          <w:szCs w:val="40"/>
        </w:rPr>
      </w:pPr>
      <w:r>
        <w:rPr>
          <w:rFonts w:ascii="Aptos" w:hAnsi="Aptos" w:cs="Arial"/>
          <w:i/>
          <w:noProof/>
          <w:sz w:val="40"/>
          <w:szCs w:val="40"/>
        </w:rPr>
        <w:drawing>
          <wp:inline distT="0" distB="0" distL="0" distR="0" wp14:anchorId="76A8F7FD" wp14:editId="57901D6C">
            <wp:extent cx="5334588" cy="4137786"/>
            <wp:effectExtent l="0" t="0" r="0" b="0"/>
            <wp:docPr id="14875569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24" cy="41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031BA627" w14:textId="77777777" w:rsidR="00446458" w:rsidRPr="006E0C18" w:rsidRDefault="00446458" w:rsidP="00446458">
      <w:pPr>
        <w:jc w:val="center"/>
        <w:rPr>
          <w:rFonts w:ascii="Aptos" w:hAnsi="Aptos" w:cs="Arial"/>
          <w:i/>
          <w:sz w:val="40"/>
          <w:szCs w:val="40"/>
        </w:rPr>
      </w:pPr>
    </w:p>
    <w:p w14:paraId="6614B180" w14:textId="77777777" w:rsidR="007A66DD" w:rsidRPr="006E0C18" w:rsidRDefault="007A66DD">
      <w:pPr>
        <w:jc w:val="center"/>
        <w:rPr>
          <w:rFonts w:ascii="Aptos" w:hAnsi="Aptos" w:cstheme="majorHAnsi"/>
          <w:b/>
          <w:sz w:val="28"/>
          <w:szCs w:val="28"/>
        </w:rPr>
      </w:pPr>
    </w:p>
    <w:p w14:paraId="4133E3A5" w14:textId="77777777" w:rsidR="00732656" w:rsidRPr="006E0C18" w:rsidRDefault="00732656" w:rsidP="00732656">
      <w:pPr>
        <w:jc w:val="center"/>
        <w:rPr>
          <w:rFonts w:ascii="Aptos" w:hAnsi="Aptos" w:cstheme="majorHAnsi"/>
          <w:b/>
          <w:iCs/>
        </w:rPr>
      </w:pPr>
      <w:r w:rsidRPr="006E0C18">
        <w:rPr>
          <w:rFonts w:ascii="Aptos" w:hAnsi="Aptos" w:cstheme="majorHAnsi"/>
          <w:b/>
          <w:iCs/>
          <w:sz w:val="40"/>
          <w:szCs w:val="40"/>
        </w:rPr>
        <w:t xml:space="preserve">DEMONSTRAÇÕES CONTÁBEIS </w:t>
      </w:r>
    </w:p>
    <w:p w14:paraId="7EB10276" w14:textId="77777777" w:rsidR="00732656" w:rsidRPr="006E0C18" w:rsidRDefault="00732656" w:rsidP="00732656">
      <w:pPr>
        <w:jc w:val="center"/>
        <w:rPr>
          <w:rFonts w:ascii="Aptos" w:hAnsi="Aptos" w:cstheme="majorHAnsi"/>
          <w:b/>
          <w:iCs/>
        </w:rPr>
      </w:pPr>
      <w:r w:rsidRPr="006E0C18">
        <w:rPr>
          <w:rFonts w:ascii="Aptos" w:hAnsi="Aptos" w:cstheme="majorHAnsi"/>
          <w:b/>
          <w:iCs/>
          <w:sz w:val="40"/>
          <w:szCs w:val="40"/>
        </w:rPr>
        <w:t>E</w:t>
      </w:r>
    </w:p>
    <w:p w14:paraId="67B85AAE" w14:textId="77777777" w:rsidR="00732656" w:rsidRPr="006E0C18" w:rsidRDefault="00732656" w:rsidP="00732656">
      <w:pPr>
        <w:jc w:val="center"/>
        <w:rPr>
          <w:rFonts w:ascii="Aptos" w:hAnsi="Aptos" w:cstheme="majorHAnsi"/>
          <w:b/>
          <w:iCs/>
        </w:rPr>
      </w:pPr>
      <w:r w:rsidRPr="006E0C18">
        <w:rPr>
          <w:rFonts w:ascii="Aptos" w:hAnsi="Aptos" w:cstheme="majorHAnsi"/>
          <w:b/>
          <w:iCs/>
          <w:sz w:val="40"/>
          <w:szCs w:val="40"/>
        </w:rPr>
        <w:t>NOTAS EXPLICATIVAS</w:t>
      </w:r>
    </w:p>
    <w:p w14:paraId="267BC21E" w14:textId="77777777" w:rsidR="00732656" w:rsidRPr="006E0C18" w:rsidRDefault="00732656" w:rsidP="00732656">
      <w:pPr>
        <w:jc w:val="center"/>
        <w:rPr>
          <w:rFonts w:ascii="Aptos" w:hAnsi="Aptos" w:cstheme="majorHAnsi"/>
          <w:b/>
          <w:iCs/>
          <w:sz w:val="40"/>
          <w:szCs w:val="40"/>
        </w:rPr>
      </w:pPr>
    </w:p>
    <w:p w14:paraId="74D2CADE" w14:textId="77777777" w:rsidR="00732656" w:rsidRPr="006E0C18" w:rsidRDefault="00732656" w:rsidP="00732656">
      <w:pPr>
        <w:jc w:val="center"/>
        <w:rPr>
          <w:rFonts w:ascii="Aptos" w:hAnsi="Aptos" w:cstheme="majorHAnsi"/>
          <w:b/>
          <w:iCs/>
          <w:sz w:val="40"/>
          <w:szCs w:val="40"/>
        </w:rPr>
      </w:pPr>
    </w:p>
    <w:p w14:paraId="55BD9BE9" w14:textId="684C9A1F" w:rsidR="00732656" w:rsidRPr="00711A02" w:rsidRDefault="00732656" w:rsidP="00732656">
      <w:pPr>
        <w:jc w:val="center"/>
        <w:rPr>
          <w:rFonts w:ascii="Aptos" w:hAnsi="Aptos" w:cstheme="majorHAnsi"/>
          <w:b/>
          <w:iCs/>
          <w:sz w:val="36"/>
          <w:szCs w:val="36"/>
        </w:rPr>
      </w:pPr>
      <w:r w:rsidRPr="00711A02">
        <w:rPr>
          <w:rFonts w:ascii="Aptos" w:hAnsi="Aptos" w:cstheme="majorHAnsi"/>
          <w:b/>
          <w:iCs/>
          <w:sz w:val="36"/>
          <w:szCs w:val="36"/>
        </w:rPr>
        <w:t>EXERCÍCIO – 202</w:t>
      </w:r>
      <w:r w:rsidR="008A3FB3" w:rsidRPr="00711A02">
        <w:rPr>
          <w:rFonts w:ascii="Aptos" w:hAnsi="Aptos" w:cstheme="majorHAnsi"/>
          <w:b/>
          <w:iCs/>
          <w:sz w:val="36"/>
          <w:szCs w:val="36"/>
        </w:rPr>
        <w:t>5</w:t>
      </w:r>
    </w:p>
    <w:p w14:paraId="42EA7855" w14:textId="77777777" w:rsidR="007A66DD" w:rsidRPr="006E0C18" w:rsidRDefault="007A66DD">
      <w:pPr>
        <w:jc w:val="center"/>
        <w:rPr>
          <w:rFonts w:ascii="Aptos" w:hAnsi="Aptos" w:cstheme="majorHAnsi"/>
          <w:b/>
          <w:sz w:val="28"/>
          <w:szCs w:val="28"/>
        </w:rPr>
      </w:pPr>
    </w:p>
    <w:p w14:paraId="3843A602" w14:textId="77777777" w:rsidR="00446458" w:rsidRPr="006E0C18" w:rsidRDefault="00446458">
      <w:pPr>
        <w:jc w:val="center"/>
        <w:rPr>
          <w:rFonts w:ascii="Aptos" w:hAnsi="Aptos" w:cstheme="majorHAnsi"/>
          <w:b/>
          <w:sz w:val="28"/>
          <w:szCs w:val="28"/>
        </w:rPr>
      </w:pPr>
    </w:p>
    <w:p w14:paraId="36ACDCC9" w14:textId="77777777" w:rsidR="00446458" w:rsidRPr="006E0C18" w:rsidRDefault="00446458">
      <w:pPr>
        <w:jc w:val="center"/>
        <w:rPr>
          <w:rFonts w:ascii="Aptos" w:hAnsi="Aptos" w:cstheme="majorHAnsi"/>
          <w:b/>
          <w:sz w:val="28"/>
          <w:szCs w:val="28"/>
        </w:rPr>
      </w:pPr>
    </w:p>
    <w:p w14:paraId="209EDAE5" w14:textId="77777777" w:rsidR="00446458" w:rsidRPr="006E0C18" w:rsidRDefault="00446458">
      <w:pPr>
        <w:jc w:val="center"/>
        <w:rPr>
          <w:rFonts w:ascii="Aptos" w:hAnsi="Aptos" w:cstheme="majorHAnsi"/>
          <w:b/>
          <w:sz w:val="28"/>
          <w:szCs w:val="28"/>
        </w:rPr>
      </w:pPr>
    </w:p>
    <w:p w14:paraId="38171FE2" w14:textId="655380F7" w:rsidR="007A66DD" w:rsidRPr="006E0C18" w:rsidRDefault="00490AB3">
      <w:pPr>
        <w:jc w:val="center"/>
        <w:rPr>
          <w:rFonts w:ascii="Aptos" w:hAnsi="Aptos" w:cstheme="majorHAnsi"/>
          <w:b/>
          <w:sz w:val="28"/>
          <w:szCs w:val="28"/>
        </w:rPr>
      </w:pPr>
      <w:r w:rsidRPr="006E0C18">
        <w:rPr>
          <w:rFonts w:ascii="Aptos" w:hAnsi="Aptos" w:cstheme="majorHAnsi"/>
          <w:b/>
          <w:sz w:val="28"/>
          <w:szCs w:val="28"/>
        </w:rPr>
        <w:t>São Paulo, SP</w:t>
      </w:r>
    </w:p>
    <w:p w14:paraId="4F8775FF" w14:textId="1EDD5DDE" w:rsidR="00490AB3" w:rsidRPr="006E0C18" w:rsidRDefault="00490AB3">
      <w:pPr>
        <w:jc w:val="center"/>
        <w:rPr>
          <w:rFonts w:ascii="Aptos" w:hAnsi="Aptos" w:cstheme="majorHAnsi"/>
          <w:b/>
          <w:sz w:val="28"/>
          <w:szCs w:val="28"/>
        </w:rPr>
      </w:pPr>
      <w:r w:rsidRPr="006E0C18">
        <w:rPr>
          <w:rFonts w:ascii="Aptos" w:hAnsi="Aptos" w:cstheme="majorHAnsi"/>
          <w:b/>
          <w:sz w:val="28"/>
          <w:szCs w:val="28"/>
        </w:rPr>
        <w:t>Março/202</w:t>
      </w:r>
      <w:r w:rsidR="00B40C7C" w:rsidRPr="006E0C18">
        <w:rPr>
          <w:rFonts w:ascii="Aptos" w:hAnsi="Aptos" w:cstheme="majorHAnsi"/>
          <w:b/>
          <w:sz w:val="28"/>
          <w:szCs w:val="28"/>
        </w:rPr>
        <w:t>6</w:t>
      </w:r>
    </w:p>
    <w:p w14:paraId="75EF1824" w14:textId="77777777" w:rsidR="00856FD5" w:rsidRPr="006E0C18" w:rsidRDefault="00856FD5">
      <w:pPr>
        <w:jc w:val="center"/>
        <w:rPr>
          <w:rFonts w:ascii="Aptos" w:hAnsi="Aptos" w:cs="Arial"/>
          <w:sz w:val="28"/>
          <w:szCs w:val="28"/>
        </w:rPr>
      </w:pPr>
    </w:p>
    <w:p w14:paraId="11A6E7DC" w14:textId="77777777" w:rsidR="007A66DD" w:rsidRPr="006E0C18" w:rsidRDefault="007A66DD">
      <w:pPr>
        <w:jc w:val="center"/>
        <w:rPr>
          <w:rFonts w:ascii="Aptos" w:hAnsi="Aptos"/>
        </w:rPr>
      </w:pPr>
      <w:r w:rsidRPr="006E0C18">
        <w:rPr>
          <w:rFonts w:ascii="Aptos" w:hAnsi="Aptos" w:cs="Calibri Light"/>
          <w:b/>
          <w:sz w:val="28"/>
          <w:szCs w:val="28"/>
        </w:rPr>
        <w:t>Lista de Abreviaturas e Siglas</w:t>
      </w:r>
    </w:p>
    <w:p w14:paraId="4B1995DF" w14:textId="77777777" w:rsidR="007A66DD" w:rsidRPr="006E0C18" w:rsidRDefault="007A66DD">
      <w:pPr>
        <w:jc w:val="center"/>
        <w:rPr>
          <w:rFonts w:ascii="Aptos" w:hAnsi="Aptos" w:cs="Calibri Light"/>
          <w:sz w:val="28"/>
          <w:szCs w:val="28"/>
        </w:rPr>
      </w:pPr>
    </w:p>
    <w:p w14:paraId="2F9779A2" w14:textId="77777777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AH</w:t>
      </w:r>
      <w:r w:rsidRPr="006E0C18">
        <w:rPr>
          <w:rFonts w:ascii="Aptos" w:hAnsi="Aptos" w:cs="Calibri Light"/>
        </w:rPr>
        <w:t xml:space="preserve"> – Análise Horizontal</w:t>
      </w:r>
    </w:p>
    <w:p w14:paraId="61220BB9" w14:textId="77777777" w:rsidR="007A66DD" w:rsidRPr="006E0C18" w:rsidRDefault="007A66DD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AV</w:t>
      </w:r>
      <w:r w:rsidRPr="006E0C18">
        <w:rPr>
          <w:rFonts w:ascii="Aptos" w:hAnsi="Aptos" w:cs="Calibri Light"/>
        </w:rPr>
        <w:t xml:space="preserve"> – Análise Vertical</w:t>
      </w:r>
    </w:p>
    <w:p w14:paraId="2CB50C44" w14:textId="43AFC698" w:rsidR="005B28AA" w:rsidRPr="006E0C18" w:rsidRDefault="005B28AA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BP</w:t>
      </w:r>
      <w:r w:rsidRPr="006E0C18">
        <w:rPr>
          <w:rFonts w:ascii="Aptos" w:hAnsi="Aptos" w:cs="Calibri Light"/>
        </w:rPr>
        <w:t xml:space="preserve"> – Balanço Patrimonial</w:t>
      </w:r>
    </w:p>
    <w:p w14:paraId="6381B65B" w14:textId="5083B034" w:rsidR="005B28AA" w:rsidRPr="006E0C18" w:rsidRDefault="005B28AA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BF</w:t>
      </w:r>
      <w:r w:rsidRPr="006E0C18">
        <w:rPr>
          <w:rFonts w:ascii="Aptos" w:hAnsi="Aptos" w:cs="Calibri Light"/>
        </w:rPr>
        <w:t xml:space="preserve"> – Balanço Financeiro</w:t>
      </w:r>
    </w:p>
    <w:p w14:paraId="435B2FD6" w14:textId="6647B9C5" w:rsidR="005B28AA" w:rsidRPr="006E0C18" w:rsidRDefault="005B28AA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BO</w:t>
      </w:r>
      <w:r w:rsidRPr="006E0C18">
        <w:rPr>
          <w:rFonts w:ascii="Aptos" w:hAnsi="Aptos" w:cs="Calibri Light"/>
        </w:rPr>
        <w:t xml:space="preserve"> – Balanço Orçamentário</w:t>
      </w:r>
    </w:p>
    <w:p w14:paraId="1D153E64" w14:textId="77777777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CCONT</w:t>
      </w:r>
      <w:r w:rsidRPr="006E0C18">
        <w:rPr>
          <w:rFonts w:ascii="Aptos" w:hAnsi="Aptos" w:cs="Calibri Light"/>
        </w:rPr>
        <w:t xml:space="preserve"> – Coordenadoria de Contabilidade</w:t>
      </w:r>
    </w:p>
    <w:p w14:paraId="22F3A376" w14:textId="624F310D" w:rsidR="00586A32" w:rsidRPr="006E0C18" w:rsidRDefault="007A66DD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CFC</w:t>
      </w:r>
      <w:r w:rsidRPr="006E0C18">
        <w:rPr>
          <w:rFonts w:ascii="Aptos" w:hAnsi="Aptos" w:cs="Calibri Light"/>
        </w:rPr>
        <w:t xml:space="preserve"> - Conselho Federal de Contabilidade</w:t>
      </w:r>
    </w:p>
    <w:p w14:paraId="58F25720" w14:textId="77777777" w:rsidR="007A66DD" w:rsidRPr="006E0C18" w:rsidRDefault="007A66DD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CSJT</w:t>
      </w:r>
      <w:r w:rsidRPr="006E0C18">
        <w:rPr>
          <w:rFonts w:ascii="Aptos" w:hAnsi="Aptos" w:cs="Calibri Light"/>
        </w:rPr>
        <w:t xml:space="preserve"> – Conselho Superior da Justiça do Trabalho</w:t>
      </w:r>
    </w:p>
    <w:p w14:paraId="2446DE57" w14:textId="3CD83C89" w:rsidR="003B06D3" w:rsidRPr="006E0C18" w:rsidRDefault="003B06D3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DCTFWeb</w:t>
      </w:r>
      <w:r w:rsidRPr="006E0C18">
        <w:rPr>
          <w:rFonts w:ascii="Aptos" w:hAnsi="Aptos" w:cs="Calibri Light"/>
        </w:rPr>
        <w:t xml:space="preserve"> - Declaração de Débitos e Créditos Tributários Federais Previdenciários e de Outras Entidades e Fundos</w:t>
      </w:r>
    </w:p>
    <w:p w14:paraId="0BA64161" w14:textId="3C6ABE28" w:rsidR="005B28AA" w:rsidRPr="006E0C18" w:rsidRDefault="005B28AA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DFC</w:t>
      </w:r>
      <w:r w:rsidRPr="006E0C18">
        <w:rPr>
          <w:rFonts w:ascii="Aptos" w:hAnsi="Aptos" w:cs="Calibri Light"/>
        </w:rPr>
        <w:t xml:space="preserve"> – Demonstrações dos Fluxos de Caixa</w:t>
      </w:r>
    </w:p>
    <w:p w14:paraId="4D362659" w14:textId="3F860E09" w:rsidR="005B28AA" w:rsidRPr="006E0C18" w:rsidRDefault="005B28AA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DVP</w:t>
      </w:r>
      <w:r w:rsidRPr="006E0C18">
        <w:rPr>
          <w:rFonts w:ascii="Aptos" w:hAnsi="Aptos" w:cs="Calibri Light"/>
        </w:rPr>
        <w:t xml:space="preserve"> – Demonstrações das Variações Patrimoniais</w:t>
      </w:r>
    </w:p>
    <w:p w14:paraId="6405434F" w14:textId="052F88F8" w:rsidR="007A66DD" w:rsidRPr="006E0C18" w:rsidRDefault="007A66DD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EC</w:t>
      </w:r>
      <w:r w:rsidRPr="006E0C18">
        <w:rPr>
          <w:rFonts w:ascii="Aptos" w:hAnsi="Aptos" w:cs="Calibri Light"/>
        </w:rPr>
        <w:t xml:space="preserve"> – Emenda Constitucional</w:t>
      </w:r>
    </w:p>
    <w:p w14:paraId="76C32424" w14:textId="366A3A2F" w:rsidR="003B06D3" w:rsidRPr="006E0C18" w:rsidRDefault="003B06D3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EFD-Reinf</w:t>
      </w:r>
      <w:r w:rsidRPr="006E0C18">
        <w:rPr>
          <w:rFonts w:ascii="Aptos" w:hAnsi="Aptos" w:cs="Calibri Light"/>
        </w:rPr>
        <w:t xml:space="preserve"> - Escrituração Fiscal Digital de Retenções e Outras Informações Fiscais</w:t>
      </w:r>
    </w:p>
    <w:p w14:paraId="3B2D9A16" w14:textId="001A1F6B" w:rsidR="00A96A3B" w:rsidRPr="006E0C18" w:rsidRDefault="00A96A3B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E-Social</w:t>
      </w:r>
      <w:r w:rsidRPr="006E0C18">
        <w:rPr>
          <w:rFonts w:ascii="Aptos" w:hAnsi="Aptos" w:cs="Calibri Light"/>
        </w:rPr>
        <w:t xml:space="preserve"> - Sistema de Escrituração Digital das Obrigações Fiscais, Previdenciárias e Trabalhistas</w:t>
      </w:r>
    </w:p>
    <w:p w14:paraId="5B674A83" w14:textId="10FC8725" w:rsidR="001A20F1" w:rsidRPr="006E0C18" w:rsidRDefault="001A20F1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LC</w:t>
      </w:r>
      <w:r w:rsidRPr="006E0C18">
        <w:rPr>
          <w:rFonts w:ascii="Aptos" w:hAnsi="Aptos" w:cs="Calibri Light"/>
        </w:rPr>
        <w:t xml:space="preserve"> – Lei Complementar</w:t>
      </w:r>
    </w:p>
    <w:p w14:paraId="60C092E1" w14:textId="7A6A4F0B" w:rsidR="0058054A" w:rsidRPr="006E0C18" w:rsidRDefault="0058054A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LOA</w:t>
      </w:r>
      <w:r w:rsidRPr="006E0C18">
        <w:rPr>
          <w:rFonts w:ascii="Aptos" w:hAnsi="Aptos" w:cs="Calibri Light"/>
        </w:rPr>
        <w:t xml:space="preserve"> – Lei Orçamentária Anual</w:t>
      </w:r>
    </w:p>
    <w:p w14:paraId="08C8BD28" w14:textId="660E5207" w:rsidR="007A66DD" w:rsidRPr="006E0C18" w:rsidRDefault="007A66DD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MCASP</w:t>
      </w:r>
      <w:r w:rsidRPr="006E0C18">
        <w:rPr>
          <w:rFonts w:ascii="Aptos" w:hAnsi="Aptos" w:cs="Calibri Light"/>
        </w:rPr>
        <w:t xml:space="preserve"> - Manual de Contabilidade Aplicad</w:t>
      </w:r>
      <w:r w:rsidR="00462253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 xml:space="preserve"> ao Setor Público</w:t>
      </w:r>
    </w:p>
    <w:p w14:paraId="641A9485" w14:textId="2CEC1EF0" w:rsidR="00AA1397" w:rsidRPr="006E0C18" w:rsidRDefault="00AA1397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MGP</w:t>
      </w:r>
      <w:r w:rsidRPr="006E0C18">
        <w:rPr>
          <w:rFonts w:ascii="Aptos" w:hAnsi="Aptos" w:cs="Calibri Light"/>
        </w:rPr>
        <w:t xml:space="preserve"> – Módulo de Gestão de Passivos</w:t>
      </w:r>
    </w:p>
    <w:p w14:paraId="180D5DA2" w14:textId="6F532761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NBC TSP</w:t>
      </w:r>
      <w:r w:rsidRPr="006E0C18">
        <w:rPr>
          <w:rFonts w:ascii="Aptos" w:hAnsi="Aptos" w:cs="Calibri Light"/>
        </w:rPr>
        <w:t xml:space="preserve"> - Normas Brasileiras de Contabilidade Aplicadas ao Setor Público</w:t>
      </w:r>
    </w:p>
    <w:p w14:paraId="0967BA0E" w14:textId="5E6637CF" w:rsidR="005B28AA" w:rsidRPr="006E0C18" w:rsidRDefault="005B28AA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NE</w:t>
      </w:r>
      <w:r w:rsidRPr="006E0C18">
        <w:rPr>
          <w:rFonts w:ascii="Aptos" w:hAnsi="Aptos" w:cs="Calibri Light"/>
        </w:rPr>
        <w:t xml:space="preserve"> – Notas Explicativas</w:t>
      </w:r>
    </w:p>
    <w:p w14:paraId="53CDC8DF" w14:textId="71CE10CF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OFSS</w:t>
      </w:r>
      <w:r w:rsidRPr="006E0C18">
        <w:rPr>
          <w:rFonts w:ascii="Aptos" w:hAnsi="Aptos" w:cs="Calibri Light"/>
        </w:rPr>
        <w:t xml:space="preserve"> – Orçamento Fiscal e da Seguridade Social</w:t>
      </w:r>
    </w:p>
    <w:p w14:paraId="189FF59F" w14:textId="3FD6AEB2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PAE</w:t>
      </w:r>
      <w:r w:rsidRPr="006E0C18">
        <w:rPr>
          <w:rFonts w:ascii="Aptos" w:hAnsi="Aptos" w:cs="Calibri Light"/>
        </w:rPr>
        <w:t xml:space="preserve"> – Parcela Autônoma de Equivalência</w:t>
      </w:r>
    </w:p>
    <w:p w14:paraId="01F2FAF3" w14:textId="2B9C8CD1" w:rsidR="005B28AA" w:rsidRPr="006E0C18" w:rsidRDefault="005B28AA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PF</w:t>
      </w:r>
      <w:r w:rsidRPr="006E0C18">
        <w:rPr>
          <w:rFonts w:ascii="Aptos" w:hAnsi="Aptos" w:cs="Calibri Light"/>
        </w:rPr>
        <w:t xml:space="preserve"> – Pessoa Física</w:t>
      </w:r>
    </w:p>
    <w:p w14:paraId="62F63A0E" w14:textId="53F68FEC" w:rsidR="005B28AA" w:rsidRPr="006E0C18" w:rsidRDefault="005B28AA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PJ</w:t>
      </w:r>
      <w:r w:rsidRPr="006E0C18">
        <w:rPr>
          <w:rFonts w:ascii="Aptos" w:hAnsi="Aptos" w:cs="Calibri Light"/>
        </w:rPr>
        <w:t xml:space="preserve"> – Pessoa Jurídica</w:t>
      </w:r>
    </w:p>
    <w:p w14:paraId="4B9E89BC" w14:textId="0DEAC0CC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PCASP</w:t>
      </w:r>
      <w:r w:rsidRPr="006E0C18">
        <w:rPr>
          <w:rFonts w:ascii="Aptos" w:hAnsi="Aptos" w:cs="Calibri Light"/>
        </w:rPr>
        <w:t xml:space="preserve"> - Plano de Contas Aplicado ao Setor Público</w:t>
      </w:r>
    </w:p>
    <w:p w14:paraId="1C16DB3F" w14:textId="77777777" w:rsidR="007A66DD" w:rsidRPr="006E0C18" w:rsidRDefault="007A66DD" w:rsidP="00A54556">
      <w:pPr>
        <w:rPr>
          <w:rFonts w:ascii="Aptos" w:hAnsi="Aptos" w:cstheme="majorHAnsi"/>
        </w:rPr>
      </w:pPr>
      <w:r w:rsidRPr="006E0C18">
        <w:rPr>
          <w:rFonts w:ascii="Aptos" w:hAnsi="Aptos" w:cstheme="majorHAnsi"/>
          <w:b/>
        </w:rPr>
        <w:t>RAP</w:t>
      </w:r>
      <w:r w:rsidRPr="006E0C18">
        <w:rPr>
          <w:rFonts w:ascii="Aptos" w:hAnsi="Aptos" w:cstheme="majorHAnsi"/>
        </w:rPr>
        <w:t xml:space="preserve"> – Restos a Pagar</w:t>
      </w:r>
    </w:p>
    <w:p w14:paraId="33E5D395" w14:textId="77777777" w:rsidR="007A66DD" w:rsidRPr="006E0C18" w:rsidRDefault="007A66DD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RGPS</w:t>
      </w:r>
      <w:r w:rsidRPr="006E0C18">
        <w:rPr>
          <w:rFonts w:ascii="Aptos" w:hAnsi="Aptos" w:cs="Calibri Light"/>
        </w:rPr>
        <w:t xml:space="preserve"> - Regime Geral de Previdência Social</w:t>
      </w:r>
    </w:p>
    <w:p w14:paraId="3BA50383" w14:textId="0C9EA574" w:rsidR="00DF00A4" w:rsidRPr="006E0C18" w:rsidRDefault="00DF00A4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RPNP</w:t>
      </w:r>
      <w:r w:rsidRPr="006E0C18">
        <w:rPr>
          <w:rFonts w:ascii="Aptos" w:hAnsi="Aptos" w:cs="Calibri Light"/>
        </w:rPr>
        <w:t xml:space="preserve"> – Restos a Pagar Não Processados</w:t>
      </w:r>
    </w:p>
    <w:p w14:paraId="7A4A39F7" w14:textId="41955DFC" w:rsidR="00DF00A4" w:rsidRPr="006E0C18" w:rsidRDefault="00DF00A4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RPP</w:t>
      </w:r>
      <w:r w:rsidRPr="006E0C18">
        <w:rPr>
          <w:rFonts w:ascii="Aptos" w:hAnsi="Aptos" w:cs="Calibri Light"/>
        </w:rPr>
        <w:t xml:space="preserve"> – Restos a Pagar Processados</w:t>
      </w:r>
    </w:p>
    <w:p w14:paraId="12F2D0DA" w14:textId="77777777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RPPS</w:t>
      </w:r>
      <w:r w:rsidRPr="006E0C18">
        <w:rPr>
          <w:rFonts w:ascii="Aptos" w:hAnsi="Aptos" w:cs="Calibri Light"/>
        </w:rPr>
        <w:t xml:space="preserve"> - Regime Próprio de Previdência Social</w:t>
      </w:r>
    </w:p>
    <w:p w14:paraId="09A01B9C" w14:textId="4799E810" w:rsidR="007A66DD" w:rsidRPr="006E0C18" w:rsidRDefault="00A27E42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S</w:t>
      </w:r>
      <w:r w:rsidR="007A66DD" w:rsidRPr="006E0C18">
        <w:rPr>
          <w:rFonts w:ascii="Aptos" w:hAnsi="Aptos" w:cs="Calibri Light"/>
          <w:b/>
        </w:rPr>
        <w:t>OF</w:t>
      </w:r>
      <w:r w:rsidR="007A66DD" w:rsidRPr="006E0C18">
        <w:rPr>
          <w:rFonts w:ascii="Aptos" w:hAnsi="Aptos" w:cs="Calibri Light"/>
        </w:rPr>
        <w:t xml:space="preserve"> – Secretaria de </w:t>
      </w:r>
      <w:r w:rsidRPr="006E0C18">
        <w:rPr>
          <w:rFonts w:ascii="Aptos" w:hAnsi="Aptos" w:cs="Calibri Light"/>
        </w:rPr>
        <w:t>Orçamento e Finanças</w:t>
      </w:r>
    </w:p>
    <w:p w14:paraId="5E4FE94A" w14:textId="38A60F63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SEOFI</w:t>
      </w:r>
      <w:r w:rsidRPr="006E0C18">
        <w:rPr>
          <w:rFonts w:ascii="Aptos" w:hAnsi="Aptos" w:cs="Calibri Light"/>
        </w:rPr>
        <w:t xml:space="preserve"> – Secretaria de Orçamento e Finanças</w:t>
      </w:r>
      <w:r w:rsidR="009503EF" w:rsidRPr="006E0C18">
        <w:rPr>
          <w:rFonts w:ascii="Aptos" w:hAnsi="Aptos" w:cs="Calibri Light"/>
        </w:rPr>
        <w:t xml:space="preserve"> do Conselho Superior da Justiça do Trabalho</w:t>
      </w:r>
    </w:p>
    <w:p w14:paraId="3AB5AFDF" w14:textId="77777777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SIAFI</w:t>
      </w:r>
      <w:r w:rsidRPr="006E0C18">
        <w:rPr>
          <w:rFonts w:ascii="Aptos" w:hAnsi="Aptos" w:cs="Calibri Light"/>
        </w:rPr>
        <w:t xml:space="preserve"> - Sistema Integrado de Administração Financeira do Governo Federal</w:t>
      </w:r>
    </w:p>
    <w:p w14:paraId="6728DEBE" w14:textId="77777777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SPIUNET</w:t>
      </w:r>
      <w:r w:rsidRPr="006E0C18">
        <w:rPr>
          <w:rFonts w:ascii="Aptos" w:hAnsi="Aptos" w:cs="Calibri Light"/>
        </w:rPr>
        <w:t xml:space="preserve"> – Sistema de Gerenciamento dos Imóveis de Uso Especial da União</w:t>
      </w:r>
    </w:p>
    <w:p w14:paraId="25F60BF9" w14:textId="532BF63D" w:rsidR="007A66DD" w:rsidRPr="006E0C18" w:rsidRDefault="007A66DD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SPU</w:t>
      </w:r>
      <w:r w:rsidRPr="006E0C18">
        <w:rPr>
          <w:rFonts w:ascii="Aptos" w:hAnsi="Aptos" w:cs="Calibri Light"/>
        </w:rPr>
        <w:t xml:space="preserve"> - </w:t>
      </w:r>
      <w:r w:rsidR="003E6855" w:rsidRPr="006E0C18">
        <w:rPr>
          <w:rFonts w:ascii="Aptos" w:hAnsi="Aptos" w:cs="Calibri Light"/>
        </w:rPr>
        <w:t>Secretaria de Patrimônio da União</w:t>
      </w:r>
    </w:p>
    <w:p w14:paraId="0B0EEC29" w14:textId="03E471D4" w:rsidR="00317A3D" w:rsidRPr="006E0C18" w:rsidRDefault="00317A3D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STN</w:t>
      </w:r>
      <w:r w:rsidRPr="006E0C18">
        <w:rPr>
          <w:rFonts w:ascii="Aptos" w:hAnsi="Aptos" w:cs="Calibri Light"/>
        </w:rPr>
        <w:t xml:space="preserve"> – Secretaria do Tesouro Nacional</w:t>
      </w:r>
    </w:p>
    <w:p w14:paraId="6DEF8C62" w14:textId="780C099B" w:rsidR="00520F1E" w:rsidRPr="006E0C18" w:rsidRDefault="00520F1E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TIC</w:t>
      </w:r>
      <w:r w:rsidRPr="006E0C18">
        <w:rPr>
          <w:rFonts w:ascii="Aptos" w:hAnsi="Aptos" w:cs="Calibri Light"/>
        </w:rPr>
        <w:t xml:space="preserve"> – Tecnologia da Informação e Comunicação</w:t>
      </w:r>
    </w:p>
    <w:p w14:paraId="719BED37" w14:textId="77777777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TRT2</w:t>
      </w:r>
      <w:r w:rsidRPr="006E0C18">
        <w:rPr>
          <w:rFonts w:ascii="Aptos" w:hAnsi="Aptos" w:cs="Calibri Light"/>
        </w:rPr>
        <w:t xml:space="preserve"> – Tribunal Regional do Trabalho da 2ª Região</w:t>
      </w:r>
    </w:p>
    <w:p w14:paraId="05E84AC0" w14:textId="77777777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UG</w:t>
      </w:r>
      <w:r w:rsidRPr="006E0C18">
        <w:rPr>
          <w:rFonts w:ascii="Aptos" w:hAnsi="Aptos" w:cs="Calibri Light"/>
        </w:rPr>
        <w:t xml:space="preserve"> – Unidade Gestora</w:t>
      </w:r>
    </w:p>
    <w:p w14:paraId="3B8858D4" w14:textId="77777777" w:rsidR="007A66DD" w:rsidRPr="006E0C18" w:rsidRDefault="007A66DD">
      <w:pPr>
        <w:rPr>
          <w:rFonts w:ascii="Aptos" w:hAnsi="Aptos" w:cs="Calibri Light"/>
        </w:rPr>
      </w:pPr>
      <w:r w:rsidRPr="006E0C18">
        <w:rPr>
          <w:rFonts w:ascii="Aptos" w:hAnsi="Aptos" w:cs="Calibri Light"/>
          <w:b/>
        </w:rPr>
        <w:t>UO</w:t>
      </w:r>
      <w:r w:rsidRPr="006E0C18">
        <w:rPr>
          <w:rFonts w:ascii="Aptos" w:hAnsi="Aptos" w:cs="Calibri Light"/>
        </w:rPr>
        <w:t xml:space="preserve"> – Unidade Orçamentária</w:t>
      </w:r>
    </w:p>
    <w:p w14:paraId="62E79E23" w14:textId="325ED110" w:rsidR="005B28AA" w:rsidRPr="006E0C18" w:rsidRDefault="005B28AA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URV</w:t>
      </w:r>
      <w:r w:rsidRPr="006E0C18">
        <w:rPr>
          <w:rFonts w:ascii="Aptos" w:hAnsi="Aptos" w:cs="Calibri Light"/>
        </w:rPr>
        <w:t xml:space="preserve"> – Unidade Real de Valor</w:t>
      </w:r>
    </w:p>
    <w:p w14:paraId="28B6C2EA" w14:textId="77777777" w:rsidR="007A66DD" w:rsidRPr="006E0C18" w:rsidRDefault="007A66DD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VPA</w:t>
      </w:r>
      <w:r w:rsidRPr="006E0C18">
        <w:rPr>
          <w:rFonts w:ascii="Aptos" w:hAnsi="Aptos" w:cs="Calibri Light"/>
        </w:rPr>
        <w:t xml:space="preserve"> – Variações Patrimoniais Aumentativas</w:t>
      </w:r>
    </w:p>
    <w:p w14:paraId="677018C1" w14:textId="17E19B60" w:rsidR="0063466A" w:rsidRPr="006E0C18" w:rsidRDefault="007A66DD" w:rsidP="0063466A">
      <w:pPr>
        <w:rPr>
          <w:rFonts w:ascii="Aptos" w:hAnsi="Aptos"/>
        </w:rPr>
      </w:pPr>
      <w:r w:rsidRPr="006E0C18">
        <w:rPr>
          <w:rFonts w:ascii="Aptos" w:hAnsi="Aptos" w:cs="Calibri Light"/>
          <w:b/>
        </w:rPr>
        <w:t>VPD</w:t>
      </w:r>
      <w:r w:rsidRPr="006E0C18">
        <w:rPr>
          <w:rFonts w:ascii="Aptos" w:hAnsi="Aptos" w:cs="Calibri Light"/>
        </w:rPr>
        <w:t xml:space="preserve"> – Variações Patrimoniais Diminutivas</w:t>
      </w:r>
    </w:p>
    <w:p w14:paraId="3A810E96" w14:textId="2A64E0A7" w:rsidR="007A66DD" w:rsidRPr="006E0C18" w:rsidRDefault="007A66DD" w:rsidP="008F0718">
      <w:pPr>
        <w:pageBreakBefore/>
        <w:ind w:firstLine="708"/>
        <w:jc w:val="center"/>
        <w:rPr>
          <w:rFonts w:ascii="Aptos" w:hAnsi="Aptos" w:cstheme="majorHAnsi"/>
        </w:rPr>
      </w:pPr>
      <w:r w:rsidRPr="006E0C18">
        <w:rPr>
          <w:rFonts w:ascii="Aptos" w:hAnsi="Aptos" w:cstheme="majorHAnsi"/>
          <w:b/>
          <w:sz w:val="28"/>
          <w:szCs w:val="28"/>
        </w:rPr>
        <w:lastRenderedPageBreak/>
        <w:t>Sumário</w:t>
      </w:r>
    </w:p>
    <w:p w14:paraId="52B5AD56" w14:textId="11251D91" w:rsidR="00D573AB" w:rsidRPr="00D573AB" w:rsidRDefault="007A66DD">
      <w:pPr>
        <w:pStyle w:val="Sumrio1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r w:rsidRPr="00D573AB">
        <w:rPr>
          <w:rFonts w:ascii="Aptos" w:hAnsi="Aptos" w:cstheme="majorHAnsi"/>
        </w:rPr>
        <w:fldChar w:fldCharType="begin"/>
      </w:r>
      <w:r w:rsidRPr="00D573AB">
        <w:rPr>
          <w:rFonts w:ascii="Aptos" w:hAnsi="Aptos" w:cstheme="majorHAnsi"/>
        </w:rPr>
        <w:instrText xml:space="preserve"> TOC \z \o "1-3" \u \h</w:instrText>
      </w:r>
      <w:r w:rsidRPr="00D573AB">
        <w:rPr>
          <w:rFonts w:ascii="Aptos" w:hAnsi="Aptos" w:cstheme="majorHAnsi"/>
        </w:rPr>
        <w:fldChar w:fldCharType="separate"/>
      </w:r>
      <w:hyperlink w:anchor="_Toc225789939" w:history="1">
        <w:r w:rsidR="00D573AB" w:rsidRPr="00D573AB">
          <w:rPr>
            <w:rStyle w:val="Hyperlink"/>
            <w:rFonts w:ascii="Aptos" w:hAnsi="Aptos"/>
            <w:noProof/>
          </w:rPr>
          <w:t>DECLARAÇÃO DA CONTADORA RESPONSÁVEL DO ÓRGÃO</w:t>
        </w:r>
        <w:r w:rsidR="00D573AB" w:rsidRPr="00D573AB">
          <w:rPr>
            <w:rFonts w:ascii="Aptos" w:hAnsi="Aptos"/>
            <w:noProof/>
            <w:webHidden/>
          </w:rPr>
          <w:tab/>
        </w:r>
        <w:r w:rsidR="00D573AB" w:rsidRPr="00D573AB">
          <w:rPr>
            <w:rFonts w:ascii="Aptos" w:hAnsi="Aptos"/>
            <w:noProof/>
            <w:webHidden/>
          </w:rPr>
          <w:fldChar w:fldCharType="begin"/>
        </w:r>
        <w:r w:rsidR="00D573AB" w:rsidRPr="00D573AB">
          <w:rPr>
            <w:rFonts w:ascii="Aptos" w:hAnsi="Aptos"/>
            <w:noProof/>
            <w:webHidden/>
          </w:rPr>
          <w:instrText xml:space="preserve"> PAGEREF _Toc225789939 \h </w:instrText>
        </w:r>
        <w:r w:rsidR="00D573AB" w:rsidRPr="00D573AB">
          <w:rPr>
            <w:rFonts w:ascii="Aptos" w:hAnsi="Aptos"/>
            <w:noProof/>
            <w:webHidden/>
          </w:rPr>
        </w:r>
        <w:r w:rsidR="00D573AB"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</w:t>
        </w:r>
        <w:r w:rsidR="00D573AB" w:rsidRPr="00D573AB">
          <w:rPr>
            <w:rFonts w:ascii="Aptos" w:hAnsi="Aptos"/>
            <w:noProof/>
            <w:webHidden/>
          </w:rPr>
          <w:fldChar w:fldCharType="end"/>
        </w:r>
      </w:hyperlink>
    </w:p>
    <w:p w14:paraId="1EC79DBA" w14:textId="29F68289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0" w:history="1">
        <w:r w:rsidRPr="00D573AB">
          <w:rPr>
            <w:rStyle w:val="Hyperlink"/>
            <w:rFonts w:ascii="Aptos" w:hAnsi="Aptos"/>
            <w:noProof/>
          </w:rPr>
          <w:t>DECLARAÇÃO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_Toc225789940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5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6AFAA81B" w14:textId="04E36074" w:rsidR="00D573AB" w:rsidRPr="00D573AB" w:rsidRDefault="00D573AB">
      <w:pPr>
        <w:pStyle w:val="Sumrio1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1" w:history="1">
        <w:r w:rsidRPr="00D573AB">
          <w:rPr>
            <w:rStyle w:val="Hyperlink"/>
            <w:rFonts w:ascii="Aptos" w:hAnsi="Aptos"/>
            <w:noProof/>
          </w:rPr>
          <w:t>DEMONSTRAÇÕES CONTÁBEIS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_Toc225789941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6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2D101536" w14:textId="1E7EF12A" w:rsidR="00D573AB" w:rsidRPr="00D573AB" w:rsidRDefault="00D573AB">
      <w:pPr>
        <w:pStyle w:val="Sumrio1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2" w:history="1">
        <w:r w:rsidRPr="00D573AB">
          <w:rPr>
            <w:rStyle w:val="Hyperlink"/>
            <w:rFonts w:ascii="Aptos" w:hAnsi="Aptos"/>
            <w:noProof/>
          </w:rPr>
          <w:t>NOTAS EXPLICATIVAS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_Toc225789942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14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5D0A86C4" w14:textId="0F70BDFB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3" w:history="1">
        <w:r w:rsidRPr="00D573AB">
          <w:rPr>
            <w:rStyle w:val="Hyperlink"/>
            <w:rFonts w:ascii="Aptos" w:hAnsi="Aptos"/>
            <w:noProof/>
          </w:rPr>
          <w:t>Base de Preparação das Demonstrações e das Práticas Contábeis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_Toc225789943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14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77E0F859" w14:textId="1F9C52E8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4" w:history="1">
        <w:r w:rsidRPr="00D573AB">
          <w:rPr>
            <w:rStyle w:val="Hyperlink"/>
            <w:rFonts w:ascii="Aptos" w:hAnsi="Aptos"/>
            <w:noProof/>
          </w:rPr>
          <w:t>Resumo dos Critérios e Políticas Contábeis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_Toc225789944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15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0CA464CC" w14:textId="3E5BCBA7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5" w:history="1">
        <w:r w:rsidRPr="00D573AB">
          <w:rPr>
            <w:rStyle w:val="Hyperlink"/>
            <w:rFonts w:ascii="Aptos" w:hAnsi="Aptos"/>
            <w:noProof/>
          </w:rPr>
          <w:t>Nota 01 – BP - Caixa e Equivalentes de Caixa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_Toc225789945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21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19BBA055" w14:textId="148B0CD4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6" w:history="1">
        <w:r w:rsidRPr="00D573AB">
          <w:rPr>
            <w:rStyle w:val="Hyperlink"/>
            <w:rFonts w:ascii="Aptos" w:hAnsi="Aptos"/>
            <w:noProof/>
          </w:rPr>
          <w:t>Nota 02 – BP - Créditos a Curto Prazo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_Toc225789946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22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4E029586" w14:textId="301D438A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7" w:history="1">
        <w:r w:rsidRPr="00D573AB">
          <w:rPr>
            <w:rStyle w:val="Hyperlink"/>
            <w:rFonts w:ascii="Aptos" w:hAnsi="Aptos"/>
            <w:noProof/>
          </w:rPr>
          <w:t>Nota 03 – BP – Estoques a Curto Prazo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_Toc225789947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23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542F1BCE" w14:textId="2F4E0EB9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8" w:history="1">
        <w:r w:rsidRPr="00D573AB">
          <w:rPr>
            <w:rStyle w:val="Hyperlink"/>
            <w:rFonts w:ascii="Aptos" w:hAnsi="Aptos"/>
            <w:noProof/>
          </w:rPr>
          <w:t>Nota 04 – BP - Imobilizado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_Toc225789948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23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2E4A9DC8" w14:textId="28E10ACA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49" w:history="1">
        <w:r w:rsidRPr="00D573AB">
          <w:rPr>
            <w:rStyle w:val="Hyperlink"/>
            <w:rFonts w:ascii="Aptos" w:hAnsi="Aptos"/>
            <w:noProof/>
          </w:rPr>
          <w:t>Nota 05 – BP – Intangível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_Toc225789949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26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7F93C35D" w14:textId="4CCF0CEC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0" w:history="1">
        <w:r w:rsidRPr="00D573AB">
          <w:rPr>
            <w:rStyle w:val="Hyperlink"/>
            <w:rFonts w:ascii="Aptos" w:hAnsi="Aptos"/>
            <w:noProof/>
          </w:rPr>
          <w:t>Nota 06 – BP - Obrigações Trabalhistas, Previdenciárias, Assistenciais a Pagar e Provisões a Curto Prazo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_Toc225789950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28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62BAD273" w14:textId="0DE1B301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1" w:history="1">
        <w:r w:rsidRPr="00D573AB">
          <w:rPr>
            <w:rStyle w:val="Hyperlink"/>
            <w:rFonts w:ascii="Aptos" w:hAnsi="Aptos"/>
            <w:noProof/>
          </w:rPr>
          <w:t>Nota 07 – BP - Demais Obrigações a Curto Prazo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_Toc225789951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32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342875CC" w14:textId="1E78D09D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2" w:history="1">
        <w:r w:rsidRPr="00D573AB">
          <w:rPr>
            <w:rStyle w:val="Hyperlink"/>
            <w:rFonts w:ascii="Aptos" w:hAnsi="Aptos"/>
            <w:noProof/>
          </w:rPr>
          <w:t>Nota 08 – BP - Demais Reservas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_Toc225789952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33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0F3BDBCB" w14:textId="1816883C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3" w:history="1">
        <w:r w:rsidRPr="00D573AB">
          <w:rPr>
            <w:rStyle w:val="Hyperlink"/>
            <w:rFonts w:ascii="Aptos" w:hAnsi="Aptos"/>
            <w:noProof/>
          </w:rPr>
          <w:t>Nota 09 – BP - Ajustes de Exercícios Anteriores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_Toc225789953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33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066BB592" w14:textId="0F4BAADB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4" w:history="1">
        <w:r w:rsidRPr="00D573AB">
          <w:rPr>
            <w:rStyle w:val="Hyperlink"/>
            <w:rFonts w:ascii="Aptos" w:hAnsi="Aptos"/>
            <w:noProof/>
          </w:rPr>
          <w:t>Nota 10 – BP - Execução dos Atos Potenciais Passivos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_Toc225789954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34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6D2145B4" w14:textId="61F0019D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5" w:history="1">
        <w:r w:rsidRPr="00D573AB">
          <w:rPr>
            <w:rStyle w:val="Hyperlink"/>
            <w:rFonts w:ascii="Aptos" w:hAnsi="Aptos"/>
            <w:noProof/>
          </w:rPr>
          <w:t>Nota 11 – DVP - Impostos, Taxas e Contribuições de Melhoria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_Toc225789955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36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307BF5EA" w14:textId="60F5C95C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6" w:history="1">
        <w:r w:rsidRPr="00D573AB">
          <w:rPr>
            <w:rStyle w:val="Hyperlink"/>
            <w:rFonts w:ascii="Aptos" w:hAnsi="Aptos"/>
            <w:noProof/>
          </w:rPr>
          <w:t>Nota 12 – DVP - Transferências e Delegações Recebidas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_Toc225789956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36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1E95DEA9" w14:textId="3C76067B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7" w:history="1">
        <w:r w:rsidRPr="00D573AB">
          <w:rPr>
            <w:rStyle w:val="Hyperlink"/>
            <w:rFonts w:ascii="Aptos" w:hAnsi="Aptos"/>
            <w:noProof/>
          </w:rPr>
          <w:t>Nota 13 – DVP - Pessoal e Encargos e Benefícios Previdenciários e Assistenciais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_Toc225789957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37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768BCC43" w14:textId="43BB89EE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8" w:history="1">
        <w:r w:rsidRPr="00D573AB">
          <w:rPr>
            <w:rStyle w:val="Hyperlink"/>
            <w:rFonts w:ascii="Aptos" w:hAnsi="Aptos"/>
            <w:noProof/>
          </w:rPr>
          <w:t>Nota 14 – DVP - Uso de Bens, Serviços e Consumo de Capital Fixo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_Toc225789958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39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6C28227E" w14:textId="6DFCBB77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59" w:history="1">
        <w:r w:rsidRPr="00D573AB">
          <w:rPr>
            <w:rStyle w:val="Hyperlink"/>
            <w:rFonts w:ascii="Aptos" w:hAnsi="Aptos"/>
            <w:noProof/>
          </w:rPr>
          <w:t>Nota 15 - DVP - Transferências e Delegações Concedidas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_Toc225789959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40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5AC03B3A" w14:textId="3D8C2A14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0" w:history="1">
        <w:r w:rsidRPr="00D573AB">
          <w:rPr>
            <w:rStyle w:val="Hyperlink"/>
            <w:rFonts w:ascii="Aptos" w:hAnsi="Aptos"/>
            <w:noProof/>
          </w:rPr>
          <w:t>Nota 16 – DVP - Resultado Patrimonial do Período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_Toc225789960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41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1BACF8DD" w14:textId="77F48E17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1" w:history="1">
        <w:r w:rsidRPr="00D573AB">
          <w:rPr>
            <w:rStyle w:val="Hyperlink"/>
            <w:rFonts w:ascii="Aptos" w:hAnsi="Aptos"/>
            <w:noProof/>
          </w:rPr>
          <w:t>Nota 17 – BO - Execução Orçamentária das Receitas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_Toc225789961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41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55D3F320" w14:textId="197A03BC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2" w:history="1">
        <w:r w:rsidRPr="00D573AB">
          <w:rPr>
            <w:rStyle w:val="Hyperlink"/>
            <w:rFonts w:ascii="Aptos" w:hAnsi="Aptos"/>
            <w:noProof/>
          </w:rPr>
          <w:t>Nota 18 – BO - Execução Orçamentária das Despesas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_Toc225789962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42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3F22FF59" w14:textId="1E8FE2BE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3" w:history="1">
        <w:r w:rsidRPr="00D573AB">
          <w:rPr>
            <w:rStyle w:val="Hyperlink"/>
            <w:rFonts w:ascii="Aptos" w:hAnsi="Aptos"/>
            <w:noProof/>
          </w:rPr>
          <w:t>Nota 19 – BO - Resultado Orçamentário do Exercício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_Toc225789963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45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3CAAC250" w14:textId="6D3415B9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4" w:history="1">
        <w:r w:rsidRPr="00D573AB">
          <w:rPr>
            <w:rStyle w:val="Hyperlink"/>
            <w:rFonts w:ascii="Aptos" w:hAnsi="Aptos"/>
            <w:noProof/>
          </w:rPr>
          <w:t>Nota 20 – BO - Pagamento de Restos a Pagar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_Toc225789964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45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7DED4DC0" w14:textId="0F1E5460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5" w:history="1">
        <w:r w:rsidRPr="00D573AB">
          <w:rPr>
            <w:rStyle w:val="Hyperlink"/>
            <w:rFonts w:ascii="Aptos" w:hAnsi="Aptos"/>
            <w:noProof/>
          </w:rPr>
          <w:t>Nota 21 – BF - Inscrição de Restos a Pagar Processados e Não Processados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_Toc225789965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46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13CCC506" w14:textId="1DF0B638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6" w:history="1">
        <w:r w:rsidRPr="00D573AB">
          <w:rPr>
            <w:rStyle w:val="Hyperlink"/>
            <w:rFonts w:ascii="Aptos" w:hAnsi="Aptos"/>
            <w:noProof/>
          </w:rPr>
          <w:t>Nota 22 – DFC - Geração Líquida de Caixa e Equivalentes de Caixa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_Toc225789966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47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31AF3DD7" w14:textId="7769DA52" w:rsidR="00D573AB" w:rsidRPr="00D573AB" w:rsidRDefault="00D573AB">
      <w:pPr>
        <w:pStyle w:val="Sumrio2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7" w:history="1">
        <w:r w:rsidRPr="00D573AB">
          <w:rPr>
            <w:rStyle w:val="Hyperlink"/>
            <w:rFonts w:ascii="Aptos" w:hAnsi="Aptos"/>
            <w:noProof/>
          </w:rPr>
          <w:t>Nota 23 – Passivos Contingentes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_Toc225789967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48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2AE41F99" w14:textId="1ABB36E9" w:rsidR="00D573AB" w:rsidRPr="00D573AB" w:rsidRDefault="00D573AB">
      <w:pPr>
        <w:pStyle w:val="Sumrio1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8" w:history="1">
        <w:r w:rsidRPr="00D573AB">
          <w:rPr>
            <w:rStyle w:val="Hyperlink"/>
            <w:rFonts w:ascii="Aptos" w:hAnsi="Aptos"/>
            <w:noProof/>
          </w:rPr>
          <w:t>ANEXO 1 – Demonstrações Contábeis – SIAFI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_Toc225789968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50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0C9CF6CB" w14:textId="7D405B64" w:rsidR="00D573AB" w:rsidRPr="00D573AB" w:rsidRDefault="00D573AB">
      <w:pPr>
        <w:pStyle w:val="Sumrio1"/>
        <w:tabs>
          <w:tab w:val="right" w:leader="dot" w:pos="9628"/>
        </w:tabs>
        <w:rPr>
          <w:rFonts w:ascii="Aptos" w:eastAsiaTheme="minorEastAsia" w:hAnsi="Aptos" w:cstheme="minorBidi"/>
          <w:noProof/>
          <w:kern w:val="2"/>
          <w14:ligatures w14:val="standardContextual"/>
        </w:rPr>
      </w:pPr>
      <w:hyperlink w:anchor="_Toc225789969" w:history="1">
        <w:r w:rsidRPr="00D573AB">
          <w:rPr>
            <w:rStyle w:val="Hyperlink"/>
            <w:rFonts w:ascii="Aptos" w:hAnsi="Aptos"/>
            <w:noProof/>
          </w:rPr>
          <w:t>ANEXO 2 – Softwares produzidos internamente</w:t>
        </w:r>
        <w:r w:rsidRPr="00D573AB">
          <w:rPr>
            <w:rFonts w:ascii="Aptos" w:hAnsi="Aptos"/>
            <w:noProof/>
            <w:webHidden/>
          </w:rPr>
          <w:tab/>
        </w:r>
        <w:r w:rsidRPr="00D573AB">
          <w:rPr>
            <w:rFonts w:ascii="Aptos" w:hAnsi="Aptos"/>
            <w:noProof/>
            <w:webHidden/>
          </w:rPr>
          <w:fldChar w:fldCharType="begin"/>
        </w:r>
        <w:r w:rsidRPr="00D573AB">
          <w:rPr>
            <w:rFonts w:ascii="Aptos" w:hAnsi="Aptos"/>
            <w:noProof/>
            <w:webHidden/>
          </w:rPr>
          <w:instrText xml:space="preserve"> PAGEREF _Toc225789969 \h </w:instrText>
        </w:r>
        <w:r w:rsidRPr="00D573AB">
          <w:rPr>
            <w:rFonts w:ascii="Aptos" w:hAnsi="Aptos"/>
            <w:noProof/>
            <w:webHidden/>
          </w:rPr>
        </w:r>
        <w:r w:rsidRPr="00D573AB">
          <w:rPr>
            <w:rFonts w:ascii="Aptos" w:hAnsi="Aptos"/>
            <w:noProof/>
            <w:webHidden/>
          </w:rPr>
          <w:fldChar w:fldCharType="separate"/>
        </w:r>
        <w:r w:rsidR="005319CF">
          <w:rPr>
            <w:rFonts w:ascii="Aptos" w:hAnsi="Aptos"/>
            <w:noProof/>
            <w:webHidden/>
          </w:rPr>
          <w:t>66</w:t>
        </w:r>
        <w:r w:rsidRPr="00D573AB">
          <w:rPr>
            <w:rFonts w:ascii="Aptos" w:hAnsi="Aptos"/>
            <w:noProof/>
            <w:webHidden/>
          </w:rPr>
          <w:fldChar w:fldCharType="end"/>
        </w:r>
      </w:hyperlink>
    </w:p>
    <w:p w14:paraId="587366AD" w14:textId="7CB484C9" w:rsidR="007A66DD" w:rsidRPr="006E0C18" w:rsidRDefault="007A66DD">
      <w:pPr>
        <w:rPr>
          <w:rFonts w:ascii="Aptos" w:hAnsi="Aptos" w:cstheme="majorHAnsi"/>
          <w:sz w:val="20"/>
          <w:szCs w:val="20"/>
        </w:rPr>
      </w:pPr>
      <w:r w:rsidRPr="00D573AB">
        <w:rPr>
          <w:rFonts w:ascii="Aptos" w:hAnsi="Aptos" w:cstheme="majorHAnsi"/>
        </w:rPr>
        <w:fldChar w:fldCharType="end"/>
      </w:r>
    </w:p>
    <w:p w14:paraId="38D1B43F" w14:textId="77777777" w:rsidR="00A96A3B" w:rsidRPr="006E0C18" w:rsidRDefault="00A96A3B">
      <w:pPr>
        <w:suppressAutoHyphens w:val="0"/>
        <w:rPr>
          <w:rStyle w:val="Ttulo1Char"/>
          <w:rFonts w:ascii="Aptos" w:hAnsi="Aptos"/>
        </w:rPr>
      </w:pPr>
      <w:r w:rsidRPr="006E0C18">
        <w:rPr>
          <w:rStyle w:val="Ttulo1Char"/>
          <w:rFonts w:ascii="Aptos" w:hAnsi="Aptos"/>
          <w:b w:val="0"/>
          <w:bCs w:val="0"/>
        </w:rPr>
        <w:br w:type="page"/>
      </w:r>
    </w:p>
    <w:p w14:paraId="5E36E385" w14:textId="05340C8A" w:rsidR="007A66DD" w:rsidRPr="006E0C18" w:rsidRDefault="007A66DD" w:rsidP="00885D6F">
      <w:pPr>
        <w:pStyle w:val="Ttulo1"/>
        <w:jc w:val="center"/>
        <w:rPr>
          <w:rFonts w:ascii="Aptos" w:hAnsi="Aptos"/>
        </w:rPr>
      </w:pPr>
      <w:bookmarkStart w:id="0" w:name="_Toc225789939"/>
      <w:r w:rsidRPr="006E0C18">
        <w:rPr>
          <w:rStyle w:val="Ttulo1Char"/>
          <w:rFonts w:ascii="Aptos" w:hAnsi="Aptos"/>
          <w:b/>
          <w:bCs/>
        </w:rPr>
        <w:lastRenderedPageBreak/>
        <w:t>DECLARAÇÃO DA CONTADORA RESPONSÁVEL DO ÓRGÃO</w:t>
      </w:r>
      <w:bookmarkEnd w:id="0"/>
    </w:p>
    <w:p w14:paraId="7AC35C00" w14:textId="77777777" w:rsidR="007A66DD" w:rsidRPr="006E0C18" w:rsidRDefault="007A66DD">
      <w:pPr>
        <w:ind w:firstLine="709"/>
        <w:jc w:val="both"/>
        <w:rPr>
          <w:rFonts w:ascii="Aptos" w:hAnsi="Aptos" w:cs="Calibri Light"/>
          <w:sz w:val="22"/>
          <w:szCs w:val="22"/>
        </w:rPr>
      </w:pPr>
    </w:p>
    <w:p w14:paraId="33AD616A" w14:textId="47605D0B" w:rsidR="007A66DD" w:rsidRPr="006E0C18" w:rsidRDefault="007A66DD">
      <w:pPr>
        <w:ind w:firstLine="709"/>
        <w:jc w:val="both"/>
        <w:rPr>
          <w:rFonts w:ascii="Aptos" w:hAnsi="Aptos"/>
        </w:rPr>
      </w:pPr>
      <w:r w:rsidRPr="006E0C18">
        <w:rPr>
          <w:rFonts w:ascii="Aptos" w:hAnsi="Aptos" w:cs="Calibri Light"/>
          <w:sz w:val="22"/>
          <w:szCs w:val="22"/>
        </w:rPr>
        <w:t xml:space="preserve">A Coordenadoria de Contabilidade – CCONT, de acordo com o </w:t>
      </w:r>
      <w:hyperlink r:id="rId13" w:history="1">
        <w:r w:rsidRPr="006E0C18">
          <w:rPr>
            <w:rStyle w:val="Hyperlink"/>
            <w:rFonts w:ascii="Aptos" w:hAnsi="Aptos" w:cs="Calibri Light"/>
            <w:sz w:val="22"/>
            <w:szCs w:val="22"/>
          </w:rPr>
          <w:t xml:space="preserve">Ato GP nº </w:t>
        </w:r>
        <w:r w:rsidR="00E671EC" w:rsidRPr="006E0C18">
          <w:rPr>
            <w:rStyle w:val="Hyperlink"/>
            <w:rFonts w:ascii="Aptos" w:hAnsi="Aptos" w:cs="Calibri Light"/>
            <w:sz w:val="22"/>
            <w:szCs w:val="22"/>
          </w:rPr>
          <w:t>27/2022</w:t>
        </w:r>
      </w:hyperlink>
      <w:r w:rsidR="00885D6F" w:rsidRPr="006E0C18">
        <w:rPr>
          <w:rFonts w:ascii="Aptos" w:hAnsi="Aptos" w:cs="Calibri Light"/>
          <w:sz w:val="22"/>
          <w:szCs w:val="22"/>
        </w:rPr>
        <w:t xml:space="preserve">, </w:t>
      </w:r>
      <w:r w:rsidRPr="006E0C18">
        <w:rPr>
          <w:rFonts w:ascii="Aptos" w:hAnsi="Aptos" w:cs="Calibri Light"/>
          <w:sz w:val="22"/>
          <w:szCs w:val="22"/>
        </w:rPr>
        <w:t xml:space="preserve">compõe a estrutura da Secretaria de </w:t>
      </w:r>
      <w:r w:rsidR="00A27E42" w:rsidRPr="006E0C18">
        <w:rPr>
          <w:rFonts w:ascii="Aptos" w:hAnsi="Aptos" w:cs="Calibri Light"/>
          <w:sz w:val="22"/>
          <w:szCs w:val="22"/>
        </w:rPr>
        <w:t>Orçamento e Finanças</w:t>
      </w:r>
      <w:r w:rsidRPr="006E0C18">
        <w:rPr>
          <w:rFonts w:ascii="Aptos" w:hAnsi="Aptos" w:cs="Calibri Light"/>
          <w:sz w:val="22"/>
          <w:szCs w:val="22"/>
        </w:rPr>
        <w:t xml:space="preserve"> – SOF do Tribunal Regional do Trabalho da 2ª Região (TRT2). </w:t>
      </w:r>
      <w:bookmarkStart w:id="1" w:name="_Hlk30266991"/>
      <w:bookmarkEnd w:id="1"/>
    </w:p>
    <w:p w14:paraId="1D7EEB43" w14:textId="62F64B6E" w:rsidR="007A66DD" w:rsidRPr="006E0C18" w:rsidRDefault="007A66DD">
      <w:pPr>
        <w:ind w:firstLine="709"/>
        <w:jc w:val="both"/>
        <w:rPr>
          <w:rFonts w:ascii="Aptos" w:hAnsi="Aptos"/>
        </w:rPr>
      </w:pPr>
      <w:r w:rsidRPr="006E0C18">
        <w:rPr>
          <w:rFonts w:ascii="Aptos" w:hAnsi="Aptos" w:cs="Calibri Light"/>
          <w:sz w:val="22"/>
          <w:szCs w:val="22"/>
        </w:rPr>
        <w:t xml:space="preserve">O escopo desta declaração leva em conta as </w:t>
      </w:r>
      <w:r w:rsidR="0058242B" w:rsidRPr="006E0C18">
        <w:rPr>
          <w:rFonts w:ascii="Aptos" w:hAnsi="Aptos" w:cs="Calibri Light"/>
          <w:sz w:val="22"/>
          <w:szCs w:val="22"/>
        </w:rPr>
        <w:t>D</w:t>
      </w:r>
      <w:r w:rsidRPr="006E0C18">
        <w:rPr>
          <w:rFonts w:ascii="Aptos" w:hAnsi="Aptos" w:cs="Calibri Light"/>
          <w:sz w:val="22"/>
          <w:szCs w:val="22"/>
        </w:rPr>
        <w:t xml:space="preserve">emonstrações </w:t>
      </w:r>
      <w:r w:rsidR="0058242B" w:rsidRPr="006E0C18">
        <w:rPr>
          <w:rFonts w:ascii="Aptos" w:hAnsi="Aptos" w:cs="Calibri Light"/>
          <w:sz w:val="22"/>
          <w:szCs w:val="22"/>
        </w:rPr>
        <w:t>C</w:t>
      </w:r>
      <w:r w:rsidRPr="006E0C18">
        <w:rPr>
          <w:rFonts w:ascii="Aptos" w:hAnsi="Aptos" w:cs="Calibri Light"/>
          <w:sz w:val="22"/>
          <w:szCs w:val="22"/>
        </w:rPr>
        <w:t xml:space="preserve">ontábeis do TRT2 – </w:t>
      </w:r>
      <w:r w:rsidR="008B6F4B" w:rsidRPr="006E0C18">
        <w:rPr>
          <w:rFonts w:ascii="Aptos" w:hAnsi="Aptos" w:cs="Calibri Light"/>
          <w:sz w:val="22"/>
          <w:szCs w:val="22"/>
        </w:rPr>
        <w:t>Unidade Gestora (UG) 080010 e Unidade Orçamentária (UO) 15103</w:t>
      </w:r>
      <w:r w:rsidRPr="006E0C18">
        <w:rPr>
          <w:rFonts w:ascii="Aptos" w:hAnsi="Aptos" w:cs="Calibri Light"/>
          <w:sz w:val="22"/>
          <w:szCs w:val="22"/>
        </w:rPr>
        <w:t>.</w:t>
      </w:r>
    </w:p>
    <w:p w14:paraId="29143552" w14:textId="5472CB7F" w:rsidR="007A66DD" w:rsidRPr="006E0C18" w:rsidRDefault="007A66DD">
      <w:pPr>
        <w:ind w:firstLine="709"/>
        <w:jc w:val="both"/>
        <w:rPr>
          <w:rFonts w:ascii="Aptos" w:hAnsi="Aptos"/>
        </w:rPr>
      </w:pPr>
      <w:r w:rsidRPr="006E0C18">
        <w:rPr>
          <w:rFonts w:ascii="Aptos" w:hAnsi="Aptos" w:cs="Calibri Light"/>
          <w:sz w:val="22"/>
          <w:szCs w:val="22"/>
        </w:rPr>
        <w:t xml:space="preserve">A conformidade contábil das </w:t>
      </w:r>
      <w:r w:rsidR="00077640" w:rsidRPr="006E0C18">
        <w:rPr>
          <w:rFonts w:ascii="Aptos" w:hAnsi="Aptos" w:cs="Calibri Light"/>
          <w:sz w:val="22"/>
          <w:szCs w:val="22"/>
        </w:rPr>
        <w:t>D</w:t>
      </w:r>
      <w:r w:rsidRPr="006E0C18">
        <w:rPr>
          <w:rFonts w:ascii="Aptos" w:hAnsi="Aptos" w:cs="Calibri Light"/>
          <w:sz w:val="22"/>
          <w:szCs w:val="22"/>
        </w:rPr>
        <w:t xml:space="preserve">emonstrações </w:t>
      </w:r>
      <w:r w:rsidR="00077640" w:rsidRPr="006E0C18">
        <w:rPr>
          <w:rFonts w:ascii="Aptos" w:hAnsi="Aptos" w:cs="Calibri Light"/>
          <w:sz w:val="22"/>
          <w:szCs w:val="22"/>
        </w:rPr>
        <w:t>C</w:t>
      </w:r>
      <w:r w:rsidRPr="006E0C18">
        <w:rPr>
          <w:rFonts w:ascii="Aptos" w:hAnsi="Aptos" w:cs="Calibri Light"/>
          <w:sz w:val="22"/>
          <w:szCs w:val="22"/>
        </w:rPr>
        <w:t xml:space="preserve">ontábeis é realizada pela </w:t>
      </w:r>
      <w:r w:rsidR="00E671EC" w:rsidRPr="006E0C18">
        <w:rPr>
          <w:rFonts w:ascii="Aptos" w:hAnsi="Aptos" w:cs="Calibri Light"/>
          <w:sz w:val="22"/>
          <w:szCs w:val="22"/>
        </w:rPr>
        <w:t>Contadora Responsável do Órgão</w:t>
      </w:r>
      <w:r w:rsidRPr="006E0C18">
        <w:rPr>
          <w:rFonts w:ascii="Aptos" w:hAnsi="Aptos" w:cs="Calibri Light"/>
          <w:sz w:val="22"/>
          <w:szCs w:val="22"/>
        </w:rPr>
        <w:t xml:space="preserve">, </w:t>
      </w:r>
      <w:r w:rsidR="007C2FEE" w:rsidRPr="006E0C18">
        <w:rPr>
          <w:rFonts w:ascii="Aptos" w:hAnsi="Aptos" w:cs="Calibri Light"/>
          <w:sz w:val="22"/>
          <w:szCs w:val="22"/>
        </w:rPr>
        <w:t xml:space="preserve">subsidiada pela CCONT, </w:t>
      </w:r>
      <w:r w:rsidRPr="006E0C18">
        <w:rPr>
          <w:rFonts w:ascii="Aptos" w:hAnsi="Aptos" w:cs="Calibri Light"/>
          <w:sz w:val="22"/>
          <w:szCs w:val="22"/>
        </w:rPr>
        <w:t xml:space="preserve">de acordo com os procedimentos descritos no Manual SIAFI. Este é um processo que visa assegurar a integridade, fidedignidade e a confiabilidade das informações constantes no SIAFI – Sistema Integrado de Administração Financeira, que é o sistema do Governo Federal </w:t>
      </w:r>
      <w:r w:rsidR="000B6B87" w:rsidRPr="006E0C18">
        <w:rPr>
          <w:rFonts w:ascii="Aptos" w:hAnsi="Aptos" w:cs="Calibri Light"/>
          <w:sz w:val="22"/>
          <w:szCs w:val="22"/>
        </w:rPr>
        <w:t>no qual</w:t>
      </w:r>
      <w:r w:rsidRPr="006E0C18">
        <w:rPr>
          <w:rFonts w:ascii="Aptos" w:hAnsi="Aptos" w:cs="Calibri Light"/>
          <w:sz w:val="22"/>
          <w:szCs w:val="22"/>
        </w:rPr>
        <w:t xml:space="preserve"> são executados os atos e fatos da gestão orçamentária, financeira e patrimonial.</w:t>
      </w:r>
    </w:p>
    <w:p w14:paraId="074E4550" w14:textId="316AC668" w:rsidR="007A66DD" w:rsidRPr="006E0C18" w:rsidRDefault="007A66DD">
      <w:pPr>
        <w:ind w:firstLine="709"/>
        <w:jc w:val="both"/>
        <w:rPr>
          <w:rFonts w:ascii="Aptos" w:hAnsi="Aptos"/>
        </w:rPr>
      </w:pPr>
      <w:r w:rsidRPr="006E0C18">
        <w:rPr>
          <w:rFonts w:ascii="Aptos" w:hAnsi="Aptos" w:cs="Calibri Light"/>
          <w:sz w:val="22"/>
          <w:szCs w:val="22"/>
        </w:rPr>
        <w:t>As Demonstrações Contábeis do TRT2 são as seguintes:</w:t>
      </w:r>
    </w:p>
    <w:p w14:paraId="60C5BC37" w14:textId="464F34DC" w:rsidR="007A66DD" w:rsidRPr="006E0C18" w:rsidRDefault="007A66DD">
      <w:pPr>
        <w:numPr>
          <w:ilvl w:val="0"/>
          <w:numId w:val="2"/>
        </w:numPr>
        <w:jc w:val="both"/>
        <w:rPr>
          <w:rFonts w:ascii="Aptos" w:hAnsi="Aptos"/>
        </w:rPr>
      </w:pPr>
      <w:r w:rsidRPr="006E0C18">
        <w:rPr>
          <w:rFonts w:ascii="Aptos" w:hAnsi="Aptos" w:cs="Calibri Light"/>
          <w:sz w:val="22"/>
          <w:szCs w:val="22"/>
        </w:rPr>
        <w:t xml:space="preserve">Balanço Patrimonial: evidencia </w:t>
      </w:r>
      <w:r w:rsidR="00B930D1" w:rsidRPr="006E0C18">
        <w:rPr>
          <w:rFonts w:ascii="Aptos" w:hAnsi="Aptos" w:cs="Calibri Light"/>
          <w:sz w:val="22"/>
          <w:szCs w:val="22"/>
        </w:rPr>
        <w:t>a situação patrimonial da entidade</w:t>
      </w:r>
      <w:r w:rsidRPr="006E0C18">
        <w:rPr>
          <w:rFonts w:ascii="Aptos" w:hAnsi="Aptos" w:cs="Calibri Light"/>
          <w:sz w:val="22"/>
          <w:szCs w:val="22"/>
        </w:rPr>
        <w:t>.</w:t>
      </w:r>
    </w:p>
    <w:p w14:paraId="1CD285FD" w14:textId="0474EA61" w:rsidR="007A66DD" w:rsidRPr="006E0C18" w:rsidRDefault="007A66DD">
      <w:pPr>
        <w:numPr>
          <w:ilvl w:val="0"/>
          <w:numId w:val="2"/>
        </w:numPr>
        <w:jc w:val="both"/>
        <w:rPr>
          <w:rFonts w:ascii="Aptos" w:hAnsi="Aptos"/>
        </w:rPr>
      </w:pPr>
      <w:r w:rsidRPr="006E0C18">
        <w:rPr>
          <w:rFonts w:ascii="Aptos" w:hAnsi="Aptos" w:cs="Calibri Light"/>
          <w:sz w:val="22"/>
          <w:szCs w:val="22"/>
        </w:rPr>
        <w:t>Demonstraç</w:t>
      </w:r>
      <w:r w:rsidR="0058242B" w:rsidRPr="006E0C18">
        <w:rPr>
          <w:rFonts w:ascii="Aptos" w:hAnsi="Aptos" w:cs="Calibri Light"/>
          <w:sz w:val="22"/>
          <w:szCs w:val="22"/>
        </w:rPr>
        <w:t>ões</w:t>
      </w:r>
      <w:r w:rsidRPr="006E0C18">
        <w:rPr>
          <w:rFonts w:ascii="Aptos" w:hAnsi="Aptos" w:cs="Calibri Light"/>
          <w:sz w:val="22"/>
          <w:szCs w:val="22"/>
        </w:rPr>
        <w:t xml:space="preserve"> das Variações Patrimoniais: nele é apurado o resultado patrimonial do período, confrontando as </w:t>
      </w:r>
      <w:r w:rsidR="00B85526" w:rsidRPr="006E0C18">
        <w:rPr>
          <w:rFonts w:ascii="Aptos" w:hAnsi="Aptos" w:cs="Calibri Light"/>
          <w:sz w:val="22"/>
          <w:szCs w:val="22"/>
        </w:rPr>
        <w:t>V</w:t>
      </w:r>
      <w:r w:rsidRPr="006E0C18">
        <w:rPr>
          <w:rFonts w:ascii="Aptos" w:hAnsi="Aptos" w:cs="Calibri Light"/>
          <w:sz w:val="22"/>
          <w:szCs w:val="22"/>
        </w:rPr>
        <w:t xml:space="preserve">ariações </w:t>
      </w:r>
      <w:r w:rsidR="00B85526" w:rsidRPr="006E0C18">
        <w:rPr>
          <w:rFonts w:ascii="Aptos" w:hAnsi="Aptos" w:cs="Calibri Light"/>
          <w:sz w:val="22"/>
          <w:szCs w:val="22"/>
        </w:rPr>
        <w:t>P</w:t>
      </w:r>
      <w:r w:rsidRPr="006E0C18">
        <w:rPr>
          <w:rFonts w:ascii="Aptos" w:hAnsi="Aptos" w:cs="Calibri Light"/>
          <w:sz w:val="22"/>
          <w:szCs w:val="22"/>
        </w:rPr>
        <w:t xml:space="preserve">atrimoniais </w:t>
      </w:r>
      <w:r w:rsidR="00B85526" w:rsidRPr="006E0C18">
        <w:rPr>
          <w:rFonts w:ascii="Aptos" w:hAnsi="Aptos" w:cs="Calibri Light"/>
          <w:sz w:val="22"/>
          <w:szCs w:val="22"/>
        </w:rPr>
        <w:t>A</w:t>
      </w:r>
      <w:r w:rsidRPr="006E0C18">
        <w:rPr>
          <w:rFonts w:ascii="Aptos" w:hAnsi="Aptos" w:cs="Calibri Light"/>
          <w:sz w:val="22"/>
          <w:szCs w:val="22"/>
        </w:rPr>
        <w:t xml:space="preserve">umentativas (receitas) com as </w:t>
      </w:r>
      <w:r w:rsidR="00B85526" w:rsidRPr="006E0C18">
        <w:rPr>
          <w:rFonts w:ascii="Aptos" w:hAnsi="Aptos" w:cs="Calibri Light"/>
          <w:sz w:val="22"/>
          <w:szCs w:val="22"/>
        </w:rPr>
        <w:t>V</w:t>
      </w:r>
      <w:r w:rsidRPr="006E0C18">
        <w:rPr>
          <w:rFonts w:ascii="Aptos" w:hAnsi="Aptos" w:cs="Calibri Light"/>
          <w:sz w:val="22"/>
          <w:szCs w:val="22"/>
        </w:rPr>
        <w:t xml:space="preserve">ariações </w:t>
      </w:r>
      <w:r w:rsidR="00B85526" w:rsidRPr="006E0C18">
        <w:rPr>
          <w:rFonts w:ascii="Aptos" w:hAnsi="Aptos" w:cs="Calibri Light"/>
          <w:sz w:val="22"/>
          <w:szCs w:val="22"/>
        </w:rPr>
        <w:t>P</w:t>
      </w:r>
      <w:r w:rsidRPr="006E0C18">
        <w:rPr>
          <w:rFonts w:ascii="Aptos" w:hAnsi="Aptos" w:cs="Calibri Light"/>
          <w:sz w:val="22"/>
          <w:szCs w:val="22"/>
        </w:rPr>
        <w:t xml:space="preserve">atrimoniais </w:t>
      </w:r>
      <w:r w:rsidR="00B85526" w:rsidRPr="006E0C18">
        <w:rPr>
          <w:rFonts w:ascii="Aptos" w:hAnsi="Aptos" w:cs="Calibri Light"/>
          <w:sz w:val="22"/>
          <w:szCs w:val="22"/>
        </w:rPr>
        <w:t>D</w:t>
      </w:r>
      <w:r w:rsidRPr="006E0C18">
        <w:rPr>
          <w:rFonts w:ascii="Aptos" w:hAnsi="Aptos" w:cs="Calibri Light"/>
          <w:sz w:val="22"/>
          <w:szCs w:val="22"/>
        </w:rPr>
        <w:t>iminutivas (despesas).</w:t>
      </w:r>
    </w:p>
    <w:p w14:paraId="536B05FD" w14:textId="77777777" w:rsidR="007A66DD" w:rsidRPr="006E0C18" w:rsidRDefault="007A66DD">
      <w:pPr>
        <w:numPr>
          <w:ilvl w:val="0"/>
          <w:numId w:val="2"/>
        </w:numPr>
        <w:jc w:val="both"/>
        <w:rPr>
          <w:rFonts w:ascii="Aptos" w:hAnsi="Aptos"/>
        </w:rPr>
      </w:pPr>
      <w:r w:rsidRPr="006E0C18">
        <w:rPr>
          <w:rFonts w:ascii="Aptos" w:hAnsi="Aptos" w:cs="Calibri Light"/>
          <w:sz w:val="22"/>
          <w:szCs w:val="22"/>
        </w:rPr>
        <w:t xml:space="preserve">Balanço Orçamentário: traz informações do orçamento aprovado em confronto com sua execução, ou seja, a receita prevista </w:t>
      </w:r>
      <w:r w:rsidRPr="006E0C18">
        <w:rPr>
          <w:rFonts w:ascii="Aptos" w:hAnsi="Aptos" w:cs="Calibri Light"/>
          <w:i/>
          <w:iCs/>
          <w:sz w:val="22"/>
          <w:szCs w:val="22"/>
        </w:rPr>
        <w:t>versus</w:t>
      </w:r>
      <w:r w:rsidRPr="006E0C18">
        <w:rPr>
          <w:rFonts w:ascii="Aptos" w:hAnsi="Aptos" w:cs="Calibri Light"/>
          <w:sz w:val="22"/>
          <w:szCs w:val="22"/>
        </w:rPr>
        <w:t xml:space="preserve"> a arrecadada e a despesa autorizada </w:t>
      </w:r>
      <w:r w:rsidRPr="006E0C18">
        <w:rPr>
          <w:rFonts w:ascii="Aptos" w:hAnsi="Aptos" w:cs="Calibri Light"/>
          <w:i/>
          <w:iCs/>
          <w:sz w:val="22"/>
          <w:szCs w:val="22"/>
        </w:rPr>
        <w:t>versus</w:t>
      </w:r>
      <w:r w:rsidRPr="006E0C18">
        <w:rPr>
          <w:rFonts w:ascii="Aptos" w:hAnsi="Aptos" w:cs="Calibri Light"/>
          <w:sz w:val="22"/>
          <w:szCs w:val="22"/>
        </w:rPr>
        <w:t xml:space="preserve"> a executada.</w:t>
      </w:r>
    </w:p>
    <w:p w14:paraId="4BD194E6" w14:textId="77777777" w:rsidR="007A66DD" w:rsidRPr="006E0C18" w:rsidRDefault="007A66DD">
      <w:pPr>
        <w:numPr>
          <w:ilvl w:val="0"/>
          <w:numId w:val="2"/>
        </w:numPr>
        <w:jc w:val="both"/>
        <w:rPr>
          <w:rFonts w:ascii="Aptos" w:hAnsi="Aptos"/>
        </w:rPr>
      </w:pPr>
      <w:r w:rsidRPr="006E0C18">
        <w:rPr>
          <w:rFonts w:ascii="Aptos" w:hAnsi="Aptos" w:cs="Calibri Light"/>
          <w:sz w:val="22"/>
          <w:szCs w:val="22"/>
        </w:rPr>
        <w:t>Balanço Financeiro:  evidencia as receitas e despesas orçamentárias, bem como os ingressos e dispêndios extraorçamentários, conjugados com os saldos de caixa do exercício anterior e os que se transferem para o início do exercício seguinte.</w:t>
      </w:r>
    </w:p>
    <w:p w14:paraId="424A1B2A" w14:textId="0FAA8D4B" w:rsidR="001475E7" w:rsidRDefault="007A66DD">
      <w:pPr>
        <w:numPr>
          <w:ilvl w:val="0"/>
          <w:numId w:val="2"/>
        </w:numPr>
        <w:jc w:val="both"/>
        <w:rPr>
          <w:rFonts w:ascii="Aptos" w:hAnsi="Aptos" w:cs="Calibri Light"/>
          <w:sz w:val="22"/>
          <w:szCs w:val="22"/>
        </w:rPr>
      </w:pPr>
      <w:r w:rsidRPr="006E0C18">
        <w:rPr>
          <w:rFonts w:ascii="Aptos" w:hAnsi="Aptos" w:cs="Calibri Light"/>
          <w:sz w:val="22"/>
          <w:szCs w:val="22"/>
        </w:rPr>
        <w:t>Demonstraç</w:t>
      </w:r>
      <w:r w:rsidR="0058242B" w:rsidRPr="006E0C18">
        <w:rPr>
          <w:rFonts w:ascii="Aptos" w:hAnsi="Aptos" w:cs="Calibri Light"/>
          <w:sz w:val="22"/>
          <w:szCs w:val="22"/>
        </w:rPr>
        <w:t>ões</w:t>
      </w:r>
      <w:r w:rsidRPr="006E0C18">
        <w:rPr>
          <w:rFonts w:ascii="Aptos" w:hAnsi="Aptos" w:cs="Calibri Light"/>
          <w:sz w:val="22"/>
          <w:szCs w:val="22"/>
        </w:rPr>
        <w:t xml:space="preserve"> dos Fluxos de Caixa: visa demonstrar o fluxo financeiro da </w:t>
      </w:r>
      <w:r w:rsidR="00231D52" w:rsidRPr="006E0C18">
        <w:rPr>
          <w:rFonts w:ascii="Aptos" w:hAnsi="Aptos" w:cs="Calibri Light"/>
          <w:sz w:val="22"/>
          <w:szCs w:val="22"/>
        </w:rPr>
        <w:t>entidade</w:t>
      </w:r>
      <w:r w:rsidRPr="006E0C18">
        <w:rPr>
          <w:rFonts w:ascii="Aptos" w:hAnsi="Aptos" w:cs="Calibri Light"/>
          <w:sz w:val="22"/>
          <w:szCs w:val="22"/>
        </w:rPr>
        <w:t xml:space="preserve"> no período, ou seja, as entradas de recursos em confronto com as saídas.</w:t>
      </w:r>
    </w:p>
    <w:p w14:paraId="1CFB3FD4" w14:textId="77777777" w:rsidR="001475E7" w:rsidRDefault="001475E7">
      <w:pPr>
        <w:suppressAutoHyphens w:val="0"/>
        <w:rPr>
          <w:rFonts w:ascii="Aptos" w:hAnsi="Aptos" w:cs="Calibri Light"/>
          <w:sz w:val="22"/>
          <w:szCs w:val="22"/>
        </w:rPr>
      </w:pPr>
      <w:r>
        <w:rPr>
          <w:rFonts w:ascii="Aptos" w:hAnsi="Aptos" w:cs="Calibri Light"/>
          <w:sz w:val="22"/>
          <w:szCs w:val="22"/>
        </w:rPr>
        <w:br w:type="page"/>
      </w:r>
    </w:p>
    <w:p w14:paraId="645A31ED" w14:textId="77777777" w:rsidR="001475E7" w:rsidRPr="00073377" w:rsidRDefault="001475E7" w:rsidP="001475E7">
      <w:pPr>
        <w:pStyle w:val="Ttulo2"/>
        <w:jc w:val="center"/>
        <w:rPr>
          <w:rFonts w:ascii="Aptos" w:hAnsi="Aptos"/>
        </w:rPr>
      </w:pPr>
      <w:bookmarkStart w:id="2" w:name="_Toc190342055"/>
      <w:bookmarkStart w:id="3" w:name="_Toc225789940"/>
      <w:r w:rsidRPr="00073377">
        <w:rPr>
          <w:rFonts w:ascii="Aptos" w:hAnsi="Aptos"/>
          <w:sz w:val="22"/>
          <w:szCs w:val="22"/>
        </w:rPr>
        <w:lastRenderedPageBreak/>
        <w:t>DECLARAÇÃO</w:t>
      </w:r>
      <w:bookmarkEnd w:id="2"/>
      <w:bookmarkEnd w:id="3"/>
    </w:p>
    <w:p w14:paraId="733A3DAA" w14:textId="77777777" w:rsidR="001475E7" w:rsidRDefault="001475E7" w:rsidP="001475E7">
      <w:pPr>
        <w:ind w:firstLine="709"/>
        <w:jc w:val="both"/>
        <w:rPr>
          <w:rFonts w:ascii="Aptos" w:hAnsi="Aptos" w:cs="Calibri Light"/>
          <w:sz w:val="22"/>
          <w:szCs w:val="22"/>
        </w:rPr>
      </w:pPr>
    </w:p>
    <w:p w14:paraId="4737D6FD" w14:textId="77777777" w:rsidR="001475E7" w:rsidRPr="00073377" w:rsidRDefault="001475E7" w:rsidP="001475E7">
      <w:pPr>
        <w:ind w:firstLine="709"/>
        <w:jc w:val="both"/>
        <w:rPr>
          <w:rFonts w:ascii="Aptos" w:hAnsi="Aptos" w:cs="Calibri Light"/>
          <w:sz w:val="22"/>
          <w:szCs w:val="22"/>
        </w:rPr>
      </w:pPr>
    </w:p>
    <w:p w14:paraId="1C5CAA88" w14:textId="77777777" w:rsidR="001475E7" w:rsidRPr="00073377" w:rsidRDefault="001475E7" w:rsidP="001475E7">
      <w:pPr>
        <w:ind w:firstLine="709"/>
        <w:jc w:val="both"/>
        <w:rPr>
          <w:rFonts w:ascii="Aptos" w:hAnsi="Aptos"/>
        </w:rPr>
      </w:pPr>
      <w:r w:rsidRPr="00073377">
        <w:rPr>
          <w:rFonts w:ascii="Aptos" w:hAnsi="Aptos" w:cs="Calibri Light"/>
          <w:sz w:val="22"/>
          <w:szCs w:val="22"/>
        </w:rPr>
        <w:t xml:space="preserve">Esta declaração refere-se às Demonstrações Contábeis e suas Notas Explicativas de 31 de dezembro de 2025 do Tribunal Regional do Trabalho da 2ª Região. </w:t>
      </w:r>
    </w:p>
    <w:p w14:paraId="2A06DBFB" w14:textId="77777777" w:rsidR="001475E7" w:rsidRPr="00073377" w:rsidRDefault="001475E7" w:rsidP="001475E7">
      <w:pPr>
        <w:ind w:firstLine="709"/>
        <w:jc w:val="both"/>
        <w:rPr>
          <w:rFonts w:ascii="Aptos" w:hAnsi="Aptos"/>
        </w:rPr>
      </w:pPr>
      <w:r w:rsidRPr="00073377">
        <w:rPr>
          <w:rFonts w:ascii="Aptos" w:hAnsi="Aptos" w:cs="Calibri Light"/>
          <w:sz w:val="22"/>
          <w:szCs w:val="22"/>
        </w:rPr>
        <w:t xml:space="preserve">Esta declaração reflete a conformidade contábil das Demonstrações Contábeis encerradas em 31 de dezembro de 2025 e é pautada na Macrofunção 020315 – Conformidade Contábil presente no Manual SIAFI – Sistema Integrado de Administração Financeira do Governo Federal. </w:t>
      </w:r>
    </w:p>
    <w:p w14:paraId="6431E4FA" w14:textId="605C16F7" w:rsidR="001475E7" w:rsidRPr="00266321" w:rsidRDefault="001475E7" w:rsidP="001475E7">
      <w:pPr>
        <w:ind w:firstLine="709"/>
        <w:jc w:val="both"/>
        <w:rPr>
          <w:rFonts w:ascii="Aptos" w:hAnsi="Aptos" w:cs="Calibri Light"/>
          <w:sz w:val="22"/>
          <w:szCs w:val="22"/>
        </w:rPr>
      </w:pPr>
      <w:r w:rsidRPr="00073377">
        <w:rPr>
          <w:rFonts w:ascii="Aptos" w:hAnsi="Aptos" w:cs="Calibri Light"/>
          <w:sz w:val="22"/>
          <w:szCs w:val="22"/>
        </w:rPr>
        <w:t>As Demonstrações Contábeis, Balanço Patrimonial, Demonstrações das Variações Patrimoniais, Demonstrações dos Fluxo de Caixa, Balanço Orçamentário, Balanço Financeiro e suas Notas Explicativas, encerradas em 31 de dezembro de 202</w:t>
      </w:r>
      <w:r>
        <w:rPr>
          <w:rFonts w:ascii="Aptos" w:hAnsi="Aptos" w:cs="Calibri Light"/>
          <w:sz w:val="22"/>
          <w:szCs w:val="22"/>
        </w:rPr>
        <w:t>5</w:t>
      </w:r>
      <w:r w:rsidRPr="00073377">
        <w:rPr>
          <w:rFonts w:ascii="Aptos" w:hAnsi="Aptos" w:cs="Calibri Light"/>
          <w:sz w:val="22"/>
          <w:szCs w:val="22"/>
        </w:rPr>
        <w:t>, estão, em todos os aspectos relevantes, de acordo com a Lei 4.320/64, o Manual de Contabilidade Aplicada ao Setor Público e o Manual SIAFI, excet</w:t>
      </w:r>
      <w:r w:rsidRPr="00266321">
        <w:rPr>
          <w:rFonts w:ascii="Aptos" w:hAnsi="Aptos" w:cs="Calibri Light"/>
          <w:sz w:val="22"/>
          <w:szCs w:val="22"/>
        </w:rPr>
        <w:t>o quanto ao assunto mencionado a seguir:</w:t>
      </w:r>
    </w:p>
    <w:p w14:paraId="692A3EE2" w14:textId="2D4A2884" w:rsidR="001475E7" w:rsidRPr="00266321" w:rsidRDefault="001475E7" w:rsidP="001475E7">
      <w:pPr>
        <w:pStyle w:val="PargrafodaLista"/>
        <w:numPr>
          <w:ilvl w:val="0"/>
          <w:numId w:val="15"/>
        </w:numPr>
        <w:jc w:val="both"/>
        <w:rPr>
          <w:rFonts w:ascii="Aptos" w:hAnsi="Aptos" w:cs="Calibri Light"/>
          <w:sz w:val="22"/>
          <w:szCs w:val="22"/>
        </w:rPr>
      </w:pPr>
      <w:r w:rsidRPr="00266321">
        <w:rPr>
          <w:rFonts w:ascii="Aptos" w:hAnsi="Aptos" w:cs="Calibri Light"/>
          <w:sz w:val="22"/>
          <w:szCs w:val="22"/>
        </w:rPr>
        <w:t>Os Passivos Trabalhistas ref</w:t>
      </w:r>
      <w:r>
        <w:rPr>
          <w:rFonts w:ascii="Aptos" w:hAnsi="Aptos" w:cs="Calibri Light"/>
          <w:sz w:val="22"/>
          <w:szCs w:val="22"/>
        </w:rPr>
        <w:t>erente</w:t>
      </w:r>
      <w:r w:rsidR="005D346C">
        <w:rPr>
          <w:rFonts w:ascii="Aptos" w:hAnsi="Aptos" w:cs="Calibri Light"/>
          <w:sz w:val="22"/>
          <w:szCs w:val="22"/>
        </w:rPr>
        <w:t>s</w:t>
      </w:r>
      <w:r w:rsidRPr="00266321">
        <w:rPr>
          <w:rFonts w:ascii="Aptos" w:hAnsi="Aptos" w:cs="Calibri Light"/>
          <w:sz w:val="22"/>
          <w:szCs w:val="22"/>
        </w:rPr>
        <w:t xml:space="preserve"> à Licença Compensatória de Magistrados falecidos e aposentados devem, c</w:t>
      </w:r>
      <w:r>
        <w:rPr>
          <w:rFonts w:ascii="Aptos" w:hAnsi="Aptos" w:cs="Calibri Light"/>
          <w:sz w:val="22"/>
          <w:szCs w:val="22"/>
        </w:rPr>
        <w:t>onforme</w:t>
      </w:r>
      <w:r w:rsidRPr="00266321">
        <w:rPr>
          <w:rFonts w:ascii="Aptos" w:hAnsi="Aptos" w:cs="Calibri Light"/>
          <w:sz w:val="22"/>
          <w:szCs w:val="22"/>
        </w:rPr>
        <w:t xml:space="preserve"> Orientação Normativa SEOFI/CSJT nº 008/2025, ser incluídos no M</w:t>
      </w:r>
      <w:r>
        <w:rPr>
          <w:rFonts w:ascii="Aptos" w:hAnsi="Aptos" w:cs="Calibri Light"/>
          <w:sz w:val="22"/>
          <w:szCs w:val="22"/>
        </w:rPr>
        <w:t>ódulo de Gestão de Passivos (M</w:t>
      </w:r>
      <w:r w:rsidRPr="00266321">
        <w:rPr>
          <w:rFonts w:ascii="Aptos" w:hAnsi="Aptos" w:cs="Calibri Light"/>
          <w:sz w:val="22"/>
          <w:szCs w:val="22"/>
        </w:rPr>
        <w:t>GP</w:t>
      </w:r>
      <w:r>
        <w:rPr>
          <w:rFonts w:ascii="Aptos" w:hAnsi="Aptos" w:cs="Calibri Light"/>
          <w:sz w:val="22"/>
          <w:szCs w:val="22"/>
        </w:rPr>
        <w:t>)</w:t>
      </w:r>
      <w:r w:rsidRPr="00266321">
        <w:rPr>
          <w:rFonts w:ascii="Aptos" w:hAnsi="Aptos" w:cs="Calibri Light"/>
          <w:sz w:val="22"/>
          <w:szCs w:val="22"/>
        </w:rPr>
        <w:t xml:space="preserve">, e consequentemente reconhecidos no SIAFI, na IG ADMLCOMPE. Entretanto, a área gestora não conseguiu finalizar o levantamento de todos os valores devidos até o encerramento do exercício e providenciar a respectiva inclusão dos dados no MGP, o que impossibilitou o reconhecimento contábil dos valores devidos. </w:t>
      </w:r>
    </w:p>
    <w:p w14:paraId="14BB4BCE" w14:textId="48D4986B" w:rsidR="001475E7" w:rsidRPr="00073377" w:rsidRDefault="001475E7" w:rsidP="001475E7">
      <w:pPr>
        <w:pStyle w:val="PargrafodaLista"/>
        <w:numPr>
          <w:ilvl w:val="0"/>
          <w:numId w:val="15"/>
        </w:numPr>
        <w:jc w:val="both"/>
        <w:rPr>
          <w:rFonts w:ascii="Aptos" w:hAnsi="Aptos" w:cs="Calibri Light"/>
          <w:sz w:val="22"/>
          <w:szCs w:val="22"/>
        </w:rPr>
      </w:pPr>
      <w:r w:rsidRPr="00266321">
        <w:rPr>
          <w:rFonts w:ascii="Aptos" w:hAnsi="Aptos" w:cs="Calibri Light"/>
          <w:sz w:val="22"/>
          <w:szCs w:val="22"/>
        </w:rPr>
        <w:t>Nos relatórios do MGP algumas linhas, que se referem principalmente à Obrigação Patronal, apresentavam valores negativos, para os quais não foi possível identificar com certeza a razão da inversão, esses valores não foram registrados. Outro problema é que, em alguns casos, o Relatório de Custos, que segrega os valores da atualização monetária do exercício, difere do Relatório Geral de Passivos. Ambos os erros,</w:t>
      </w:r>
      <w:r>
        <w:rPr>
          <w:rFonts w:ascii="Aptos" w:hAnsi="Aptos" w:cs="Calibri Light"/>
          <w:sz w:val="22"/>
          <w:szCs w:val="22"/>
        </w:rPr>
        <w:t xml:space="preserve"> </w:t>
      </w:r>
      <w:r w:rsidRPr="00266321">
        <w:rPr>
          <w:rFonts w:ascii="Aptos" w:hAnsi="Aptos" w:cs="Calibri Light"/>
          <w:sz w:val="22"/>
          <w:szCs w:val="22"/>
        </w:rPr>
        <w:t>quando sanados, podem impactar o valor correto dos Passivos.</w:t>
      </w:r>
    </w:p>
    <w:p w14:paraId="7057E04B" w14:textId="77777777" w:rsidR="001475E7" w:rsidRPr="00073377" w:rsidRDefault="001475E7" w:rsidP="001475E7">
      <w:pPr>
        <w:ind w:firstLine="709"/>
        <w:jc w:val="both"/>
        <w:rPr>
          <w:rFonts w:ascii="Aptos" w:hAnsi="Aptos" w:cs="Calibri Light"/>
          <w:sz w:val="22"/>
          <w:szCs w:val="22"/>
        </w:rPr>
      </w:pPr>
    </w:p>
    <w:p w14:paraId="7644A1DE" w14:textId="77777777" w:rsidR="001475E7" w:rsidRPr="00073377" w:rsidRDefault="001475E7" w:rsidP="001475E7">
      <w:pPr>
        <w:ind w:firstLine="709"/>
        <w:jc w:val="both"/>
        <w:rPr>
          <w:rFonts w:ascii="Aptos" w:hAnsi="Aptos" w:cs="Calibri Light"/>
          <w:sz w:val="22"/>
          <w:szCs w:val="22"/>
        </w:rPr>
      </w:pPr>
    </w:p>
    <w:p w14:paraId="4202AEF8" w14:textId="77777777" w:rsidR="001475E7" w:rsidRPr="00073377" w:rsidRDefault="001475E7" w:rsidP="001475E7">
      <w:pPr>
        <w:ind w:firstLine="709"/>
        <w:jc w:val="both"/>
        <w:rPr>
          <w:rFonts w:ascii="Aptos" w:hAnsi="Aptos" w:cs="Calibri Light"/>
          <w:sz w:val="22"/>
          <w:szCs w:val="22"/>
        </w:rPr>
      </w:pPr>
    </w:p>
    <w:p w14:paraId="7BFF3A87" w14:textId="77777777" w:rsidR="001475E7" w:rsidRPr="00073377" w:rsidRDefault="001475E7" w:rsidP="001475E7">
      <w:pPr>
        <w:ind w:firstLine="709"/>
        <w:jc w:val="both"/>
        <w:rPr>
          <w:rFonts w:ascii="Aptos" w:hAnsi="Aptos" w:cs="Calibri Light"/>
          <w:sz w:val="22"/>
          <w:szCs w:val="22"/>
        </w:rPr>
      </w:pPr>
    </w:p>
    <w:p w14:paraId="09755677" w14:textId="77777777" w:rsidR="001475E7" w:rsidRPr="00073377" w:rsidRDefault="001475E7" w:rsidP="001475E7">
      <w:pPr>
        <w:jc w:val="center"/>
        <w:rPr>
          <w:rFonts w:ascii="Aptos" w:hAnsi="Aptos" w:cs="Calibri Light"/>
          <w:sz w:val="22"/>
          <w:szCs w:val="22"/>
        </w:rPr>
      </w:pPr>
    </w:p>
    <w:p w14:paraId="7582CBCC" w14:textId="66FEA47D" w:rsidR="001475E7" w:rsidRPr="00073377" w:rsidRDefault="001475E7" w:rsidP="001475E7">
      <w:pPr>
        <w:jc w:val="center"/>
        <w:rPr>
          <w:rFonts w:ascii="Aptos" w:hAnsi="Aptos" w:cs="Calibri Light"/>
          <w:sz w:val="22"/>
          <w:szCs w:val="22"/>
        </w:rPr>
      </w:pPr>
      <w:r w:rsidRPr="00073377">
        <w:rPr>
          <w:rFonts w:ascii="Aptos" w:hAnsi="Aptos" w:cs="Calibri Light"/>
          <w:sz w:val="22"/>
          <w:szCs w:val="22"/>
        </w:rPr>
        <w:t xml:space="preserve">São Paulo, </w:t>
      </w:r>
      <w:r w:rsidR="00EB79E1">
        <w:rPr>
          <w:rFonts w:ascii="Aptos" w:hAnsi="Aptos" w:cs="Calibri Light"/>
          <w:sz w:val="22"/>
          <w:szCs w:val="22"/>
        </w:rPr>
        <w:t>3</w:t>
      </w:r>
      <w:r w:rsidR="00FC68DB">
        <w:rPr>
          <w:rFonts w:ascii="Aptos" w:hAnsi="Aptos" w:cs="Calibri Light"/>
          <w:sz w:val="22"/>
          <w:szCs w:val="22"/>
        </w:rPr>
        <w:t>1</w:t>
      </w:r>
      <w:r w:rsidRPr="00073377">
        <w:rPr>
          <w:rFonts w:ascii="Aptos" w:hAnsi="Aptos" w:cs="Calibri Light"/>
          <w:sz w:val="22"/>
          <w:szCs w:val="22"/>
        </w:rPr>
        <w:t xml:space="preserve"> de março de 2026</w:t>
      </w:r>
    </w:p>
    <w:p w14:paraId="35D156A2" w14:textId="77777777" w:rsidR="001475E7" w:rsidRPr="00073377" w:rsidRDefault="001475E7" w:rsidP="001475E7">
      <w:pPr>
        <w:jc w:val="center"/>
        <w:rPr>
          <w:rFonts w:ascii="Aptos" w:hAnsi="Aptos"/>
        </w:rPr>
      </w:pPr>
    </w:p>
    <w:p w14:paraId="3AF552B4" w14:textId="77777777" w:rsidR="001475E7" w:rsidRDefault="001475E7" w:rsidP="001475E7">
      <w:pPr>
        <w:jc w:val="center"/>
        <w:rPr>
          <w:rFonts w:ascii="Aptos" w:hAnsi="Aptos"/>
        </w:rPr>
      </w:pPr>
    </w:p>
    <w:p w14:paraId="0AF75E38" w14:textId="77777777" w:rsidR="004E54A5" w:rsidRDefault="004E54A5" w:rsidP="001475E7">
      <w:pPr>
        <w:jc w:val="center"/>
        <w:rPr>
          <w:rFonts w:ascii="Aptos" w:hAnsi="Aptos"/>
        </w:rPr>
      </w:pPr>
    </w:p>
    <w:p w14:paraId="742038F7" w14:textId="77777777" w:rsidR="004E54A5" w:rsidRDefault="004E54A5" w:rsidP="001475E7">
      <w:pPr>
        <w:jc w:val="center"/>
        <w:rPr>
          <w:rFonts w:ascii="Aptos" w:hAnsi="Aptos"/>
        </w:rPr>
      </w:pPr>
    </w:p>
    <w:p w14:paraId="677781E9" w14:textId="77777777" w:rsidR="004E54A5" w:rsidRPr="00073377" w:rsidRDefault="004E54A5" w:rsidP="001475E7">
      <w:pPr>
        <w:jc w:val="center"/>
        <w:rPr>
          <w:rFonts w:ascii="Aptos" w:hAnsi="Aptos"/>
        </w:rPr>
      </w:pPr>
    </w:p>
    <w:p w14:paraId="707292AA" w14:textId="77777777" w:rsidR="001475E7" w:rsidRPr="00073377" w:rsidRDefault="001475E7" w:rsidP="001475E7">
      <w:pPr>
        <w:jc w:val="center"/>
        <w:rPr>
          <w:rFonts w:ascii="Aptos" w:hAnsi="Aptos"/>
        </w:rPr>
      </w:pPr>
      <w:r w:rsidRPr="00073377">
        <w:rPr>
          <w:rFonts w:ascii="Aptos" w:hAnsi="Aptos" w:cs="Calibri Light"/>
          <w:sz w:val="22"/>
          <w:szCs w:val="22"/>
        </w:rPr>
        <w:t>Renata Aparecida Cursino Pires</w:t>
      </w:r>
    </w:p>
    <w:p w14:paraId="76716456" w14:textId="77777777" w:rsidR="001475E7" w:rsidRPr="00073377" w:rsidRDefault="001475E7" w:rsidP="001475E7">
      <w:pPr>
        <w:jc w:val="center"/>
        <w:rPr>
          <w:rFonts w:ascii="Aptos" w:hAnsi="Aptos"/>
        </w:rPr>
      </w:pPr>
      <w:r w:rsidRPr="00073377">
        <w:rPr>
          <w:rFonts w:ascii="Aptos" w:hAnsi="Aptos" w:cs="Calibri Light"/>
          <w:sz w:val="22"/>
          <w:szCs w:val="22"/>
        </w:rPr>
        <w:t>CRC nº 196.637/O-0</w:t>
      </w:r>
    </w:p>
    <w:p w14:paraId="77233CB0" w14:textId="77777777" w:rsidR="001475E7" w:rsidRPr="00073377" w:rsidRDefault="001475E7" w:rsidP="001475E7">
      <w:pPr>
        <w:jc w:val="center"/>
        <w:rPr>
          <w:rFonts w:ascii="Aptos" w:hAnsi="Aptos" w:cs="Calibri Light"/>
          <w:sz w:val="22"/>
          <w:szCs w:val="22"/>
        </w:rPr>
      </w:pPr>
      <w:r w:rsidRPr="00073377">
        <w:rPr>
          <w:rFonts w:ascii="Aptos" w:hAnsi="Aptos" w:cs="Calibri Light"/>
          <w:sz w:val="22"/>
          <w:szCs w:val="22"/>
        </w:rPr>
        <w:t>Contadora Responsável do Tribunal Regional do Trabalho da 2ª Região</w:t>
      </w:r>
    </w:p>
    <w:p w14:paraId="3E1A3D32" w14:textId="77777777" w:rsidR="007A66DD" w:rsidRPr="006E0C18" w:rsidRDefault="007A66DD" w:rsidP="001475E7">
      <w:pPr>
        <w:ind w:left="1429"/>
        <w:jc w:val="both"/>
        <w:rPr>
          <w:rFonts w:ascii="Aptos" w:hAnsi="Aptos"/>
        </w:rPr>
      </w:pPr>
    </w:p>
    <w:p w14:paraId="4C903A55" w14:textId="77777777" w:rsidR="00711A02" w:rsidRDefault="00711A02">
      <w:pPr>
        <w:suppressAutoHyphens w:val="0"/>
        <w:rPr>
          <w:rFonts w:ascii="Aptos" w:hAnsi="Aptos" w:cs="Calibri Light"/>
          <w:b/>
          <w:bCs/>
          <w:sz w:val="28"/>
          <w:szCs w:val="28"/>
        </w:rPr>
      </w:pPr>
      <w:r>
        <w:rPr>
          <w:rFonts w:ascii="Aptos" w:hAnsi="Aptos"/>
          <w:sz w:val="28"/>
          <w:szCs w:val="28"/>
        </w:rPr>
        <w:br w:type="page"/>
      </w:r>
    </w:p>
    <w:p w14:paraId="668F9886" w14:textId="2C477640" w:rsidR="007A66DD" w:rsidRPr="006E0C18" w:rsidRDefault="007A66DD" w:rsidP="0026751A">
      <w:pPr>
        <w:pStyle w:val="Ttulo1"/>
        <w:jc w:val="center"/>
        <w:rPr>
          <w:rFonts w:ascii="Aptos" w:hAnsi="Aptos"/>
        </w:rPr>
      </w:pPr>
      <w:bookmarkStart w:id="4" w:name="_Toc225789941"/>
      <w:r w:rsidRPr="006E0C18">
        <w:rPr>
          <w:rFonts w:ascii="Aptos" w:hAnsi="Aptos"/>
          <w:sz w:val="28"/>
          <w:szCs w:val="28"/>
        </w:rPr>
        <w:lastRenderedPageBreak/>
        <w:t>DEMONSTRAÇÕES CONTÁBEIS</w:t>
      </w:r>
      <w:bookmarkEnd w:id="4"/>
    </w:p>
    <w:p w14:paraId="2DDB477D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tbl>
      <w:tblPr>
        <w:tblW w:w="98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1701"/>
        <w:gridCol w:w="1739"/>
      </w:tblGrid>
      <w:tr w:rsidR="00A96A3B" w:rsidRPr="006E0C18" w14:paraId="1B2EC5C5" w14:textId="77777777" w:rsidTr="006A6880">
        <w:trPr>
          <w:trHeight w:val="375"/>
        </w:trPr>
        <w:tc>
          <w:tcPr>
            <w:tcW w:w="98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C6CF63A" w14:textId="3EEABC3E" w:rsidR="00A96A3B" w:rsidRPr="006E0C18" w:rsidRDefault="00A96A3B" w:rsidP="00A96A3B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  <w:t>BALANÇO PATRIMONIAL</w:t>
            </w:r>
            <w:r w:rsidR="005B711F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  <w:t xml:space="preserve"> – UG 080010</w:t>
            </w:r>
          </w:p>
        </w:tc>
      </w:tr>
      <w:tr w:rsidR="00A96A3B" w:rsidRPr="006E0C18" w14:paraId="1B747219" w14:textId="77777777" w:rsidTr="006A6880">
        <w:trPr>
          <w:trHeight w:val="80"/>
        </w:trPr>
        <w:tc>
          <w:tcPr>
            <w:tcW w:w="981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5E0F8" w14:textId="77777777" w:rsidR="00A96A3B" w:rsidRPr="006E0C18" w:rsidRDefault="00A96A3B" w:rsidP="00A96A3B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</w:pPr>
          </w:p>
        </w:tc>
      </w:tr>
      <w:tr w:rsidR="00A96A3B" w:rsidRPr="006E0C18" w14:paraId="764BA3DC" w14:textId="77777777" w:rsidTr="006A6880">
        <w:trPr>
          <w:trHeight w:val="300"/>
        </w:trPr>
        <w:tc>
          <w:tcPr>
            <w:tcW w:w="9819" w:type="dxa"/>
            <w:gridSpan w:val="4"/>
            <w:tcBorders>
              <w:top w:val="nil"/>
              <w:left w:val="nil"/>
              <w:right w:val="nil"/>
            </w:tcBorders>
            <w:shd w:val="clear" w:color="000000" w:fill="1F4E78"/>
            <w:vAlign w:val="center"/>
            <w:hideMark/>
          </w:tcPr>
          <w:p w14:paraId="5D49E10D" w14:textId="77777777" w:rsidR="00A96A3B" w:rsidRPr="006E0C18" w:rsidRDefault="00A96A3B" w:rsidP="00A96A3B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ATIVO</w:t>
            </w:r>
          </w:p>
        </w:tc>
      </w:tr>
      <w:tr w:rsidR="00D1343C" w:rsidRPr="006E0C18" w14:paraId="31B21BAF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  <w:hideMark/>
          </w:tcPr>
          <w:p w14:paraId="4EDA1D97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ESPECIFICAÇÃO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  <w:hideMark/>
          </w:tcPr>
          <w:p w14:paraId="20AE0EA3" w14:textId="77777777" w:rsidR="00D1343C" w:rsidRPr="006E0C18" w:rsidRDefault="00D1343C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  <w:hideMark/>
          </w:tcPr>
          <w:p w14:paraId="50744274" w14:textId="19B57A1A" w:rsidR="00D1343C" w:rsidRPr="006E0C18" w:rsidRDefault="00D1343C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  <w:hideMark/>
          </w:tcPr>
          <w:p w14:paraId="172641AC" w14:textId="04271980" w:rsidR="00D1343C" w:rsidRPr="006E0C18" w:rsidRDefault="00D1343C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</w:tr>
      <w:tr w:rsidR="00D1343C" w:rsidRPr="006E0C18" w14:paraId="0A7655DB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8DCC4E5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ATIVO CIRCULANTE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87A4122" w14:textId="77777777" w:rsidR="00D1343C" w:rsidRPr="006E0C18" w:rsidRDefault="00D1343C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35219B2E" w14:textId="2BE6C52E" w:rsidR="00D1343C" w:rsidRPr="006E0C18" w:rsidRDefault="00466569" w:rsidP="00D1343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303.688.925,07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54B07C7" w14:textId="776BE7F5" w:rsidR="00D1343C" w:rsidRPr="006E0C18" w:rsidRDefault="00D1343C" w:rsidP="00D1343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284.879.489,50</w:t>
            </w:r>
          </w:p>
        </w:tc>
      </w:tr>
      <w:tr w:rsidR="00D1343C" w:rsidRPr="006E0C18" w14:paraId="5A738903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C86FFF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Caixa e Equivalentes de Caixa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7D87BE" w14:textId="77777777" w:rsidR="00D1343C" w:rsidRPr="006E0C18" w:rsidRDefault="00D1343C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D5279" w14:textId="26EF1AE1" w:rsidR="00D1343C" w:rsidRPr="006E0C18" w:rsidRDefault="00466569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229.740.219,06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1CC9C" w14:textId="23E7D91F" w:rsidR="00D1343C" w:rsidRPr="006E0C18" w:rsidRDefault="00D1343C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216.749.127,77</w:t>
            </w:r>
          </w:p>
        </w:tc>
      </w:tr>
      <w:tr w:rsidR="00D1343C" w:rsidRPr="006E0C18" w14:paraId="01951E78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5C1A2C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Créditos a Curto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64DAE7" w14:textId="77777777" w:rsidR="00D1343C" w:rsidRPr="006E0C18" w:rsidRDefault="00D1343C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452ED6B7" w14:textId="620B8FFC" w:rsidR="00D1343C" w:rsidRPr="006E0C18" w:rsidRDefault="00466569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55.920.033,78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EFFBA1" w14:textId="4C36B59D" w:rsidR="00D1343C" w:rsidRPr="006E0C18" w:rsidRDefault="00D1343C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56.388.147,18</w:t>
            </w:r>
          </w:p>
        </w:tc>
      </w:tr>
      <w:tr w:rsidR="00D1343C" w:rsidRPr="006E0C18" w14:paraId="300E4B9C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BE7FF0" w14:textId="48FF62BD" w:rsidR="00D1343C" w:rsidRPr="006E0C18" w:rsidRDefault="00D1343C" w:rsidP="00D1343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Estoques</w:t>
            </w:r>
            <w:r w:rsidR="00146D0A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a Curto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3F09AF" w14:textId="5056911F" w:rsidR="00D1343C" w:rsidRPr="006E0C18" w:rsidRDefault="00BC1CDB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  <w:r w:rsidR="00D1343C"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63484F" w14:textId="02B649B9" w:rsidR="00D1343C" w:rsidRPr="006E0C18" w:rsidRDefault="00466569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443.526,32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D9A7FC" w14:textId="213AB712" w:rsidR="00D1343C" w:rsidRPr="006E0C18" w:rsidRDefault="00D1343C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1343C" w:rsidRPr="006E0C18" w14:paraId="5734E9A2" w14:textId="77777777" w:rsidTr="006A6880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776A14" w14:textId="004F7D93" w:rsidR="00D1343C" w:rsidRPr="006E0C18" w:rsidRDefault="00D1343C" w:rsidP="00D1343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VPDs Pagas Antecipadamente</w:t>
            </w:r>
            <w:r w:rsidR="00146D0A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a Curto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2D42E8" w14:textId="77777777" w:rsidR="00D1343C" w:rsidRPr="006E0C18" w:rsidRDefault="00D1343C" w:rsidP="00D1343C">
            <w:pPr>
              <w:suppressAutoHyphens w:val="0"/>
              <w:rPr>
                <w:rFonts w:ascii="Aptos" w:hAnsi="Aptos"/>
                <w:color w:val="000000"/>
                <w:kern w:val="0"/>
              </w:rPr>
            </w:pPr>
            <w:r w:rsidRPr="006E0C18">
              <w:rPr>
                <w:rFonts w:ascii="Aptos" w:hAnsi="Aptos"/>
                <w:color w:val="000000"/>
                <w:kern w:val="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4A6C7641" w14:textId="76E46108" w:rsidR="00D1343C" w:rsidRPr="006E0C18" w:rsidRDefault="00466569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17.585.145,91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016964" w14:textId="329F20E2" w:rsidR="00D1343C" w:rsidRPr="006E0C18" w:rsidRDefault="00D1343C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11.742.214,55</w:t>
            </w:r>
          </w:p>
        </w:tc>
      </w:tr>
      <w:tr w:rsidR="00D1343C" w:rsidRPr="006E0C18" w14:paraId="769CE7C7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3F3D08F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ATIVO NÃO CIRCULANTE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B94B638" w14:textId="77777777" w:rsidR="00D1343C" w:rsidRPr="006E0C18" w:rsidRDefault="00D1343C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731F6BFD" w14:textId="0669836E" w:rsidR="00D1343C" w:rsidRPr="006E0C18" w:rsidRDefault="00466569" w:rsidP="00D1343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926.737.274,70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77ECD76" w14:textId="03BB4C0A" w:rsidR="00D1343C" w:rsidRPr="006E0C18" w:rsidRDefault="00D1343C" w:rsidP="00D1343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904.708.401,24</w:t>
            </w:r>
          </w:p>
        </w:tc>
      </w:tr>
      <w:tr w:rsidR="00D1343C" w:rsidRPr="006E0C18" w14:paraId="2C0D71D6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4BB2B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Ativo Realizável a Longo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3D66D2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E460E" w14:textId="59E5A302" w:rsidR="00D1343C" w:rsidRPr="006E0C18" w:rsidRDefault="00466569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1.393.755,46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250AB" w14:textId="710AD877" w:rsidR="00D1343C" w:rsidRPr="006E0C18" w:rsidRDefault="00D1343C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1.548.041,60</w:t>
            </w:r>
          </w:p>
        </w:tc>
      </w:tr>
      <w:tr w:rsidR="00D1343C" w:rsidRPr="006E0C18" w14:paraId="41CEED9D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D4DDAF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Imobilizado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494C3A" w14:textId="359B2F7F" w:rsidR="00D1343C" w:rsidRPr="006E0C18" w:rsidRDefault="00BC1CDB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5DFE3C1D" w14:textId="5CD10D68" w:rsidR="00D1343C" w:rsidRPr="006E0C18" w:rsidRDefault="00466569" w:rsidP="0046656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904.760.640,85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5505DD" w14:textId="7371B280" w:rsidR="00D1343C" w:rsidRPr="006E0C18" w:rsidRDefault="00D1343C" w:rsidP="00D1343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883.839.383,22</w:t>
            </w:r>
          </w:p>
        </w:tc>
      </w:tr>
      <w:tr w:rsidR="00D1343C" w:rsidRPr="006E0C18" w14:paraId="410A9DCE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E8377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Intangível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6477F" w14:textId="6A9B2DC8" w:rsidR="00D1343C" w:rsidRPr="006E0C18" w:rsidRDefault="00BC1CDB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18FC2" w14:textId="528A9B1A" w:rsidR="00D1343C" w:rsidRPr="006E0C18" w:rsidRDefault="00466569" w:rsidP="0046656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20.582.878,39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4B6ED" w14:textId="3B76A579" w:rsidR="00D1343C" w:rsidRPr="006E0C18" w:rsidRDefault="00466569" w:rsidP="00466569">
            <w:pPr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19.320.976,42</w:t>
            </w:r>
          </w:p>
        </w:tc>
      </w:tr>
      <w:tr w:rsidR="00D1343C" w:rsidRPr="006E0C18" w14:paraId="48C31F66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F54BD67" w14:textId="77777777" w:rsidR="00D1343C" w:rsidRPr="006E0C18" w:rsidRDefault="00D1343C" w:rsidP="00D1343C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 DO ATIVO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0F302E5" w14:textId="77777777" w:rsidR="00D1343C" w:rsidRPr="006E0C18" w:rsidRDefault="00D1343C" w:rsidP="00D1343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</w:tcPr>
          <w:p w14:paraId="05C2C2F1" w14:textId="07079E16" w:rsidR="00D1343C" w:rsidRPr="006E0C18" w:rsidRDefault="00466569" w:rsidP="00D1343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1.230.426.199,77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BBD506D" w14:textId="1582E5F0" w:rsidR="00D1343C" w:rsidRPr="006E0C18" w:rsidRDefault="00D1343C" w:rsidP="00D1343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1.189.587.890,74</w:t>
            </w:r>
          </w:p>
        </w:tc>
      </w:tr>
      <w:tr w:rsidR="00A96A3B" w:rsidRPr="006E0C18" w14:paraId="740C46FE" w14:textId="77777777" w:rsidTr="00820AA9">
        <w:trPr>
          <w:trHeight w:val="180"/>
        </w:trPr>
        <w:tc>
          <w:tcPr>
            <w:tcW w:w="981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876A5" w14:textId="77777777" w:rsidR="00A96A3B" w:rsidRPr="006E0C18" w:rsidRDefault="00A96A3B" w:rsidP="00A96A3B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</w:tr>
      <w:tr w:rsidR="00A96A3B" w:rsidRPr="006E0C18" w14:paraId="78C466F2" w14:textId="77777777" w:rsidTr="006A6880">
        <w:trPr>
          <w:trHeight w:val="300"/>
        </w:trPr>
        <w:tc>
          <w:tcPr>
            <w:tcW w:w="98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60C812D" w14:textId="77777777" w:rsidR="00A96A3B" w:rsidRPr="006E0C18" w:rsidRDefault="00A96A3B" w:rsidP="00A96A3B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PASSIVO</w:t>
            </w:r>
          </w:p>
        </w:tc>
      </w:tr>
      <w:tr w:rsidR="00E11834" w:rsidRPr="006E0C18" w14:paraId="0C060A39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1AE5CAF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PASSIVO CIRCULANTE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9266856" w14:textId="77777777" w:rsidR="00E11834" w:rsidRPr="006E0C18" w:rsidRDefault="00E11834" w:rsidP="00E1183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117D7F04" w14:textId="0443855F" w:rsidR="00E11834" w:rsidRPr="006E0C18" w:rsidRDefault="00D52645" w:rsidP="00E1183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1.169.156.788,77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67E72C7" w14:textId="0096A165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453.443.789,94</w:t>
            </w:r>
          </w:p>
        </w:tc>
      </w:tr>
      <w:tr w:rsidR="00E11834" w:rsidRPr="006E0C18" w14:paraId="2CDABC3B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C2DC96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Obrigações Trab., Prev. e Assist. a Pagar a Curto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9542F3" w14:textId="66EE2205" w:rsidR="00E11834" w:rsidRPr="006E0C18" w:rsidRDefault="00200A0F" w:rsidP="00E1183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66A07" w14:textId="78010539" w:rsidR="00E11834" w:rsidRPr="006E0C18" w:rsidRDefault="00D52645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984.873.801,96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8E4ADC" w14:textId="60C1E288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244.828.358,49</w:t>
            </w:r>
          </w:p>
        </w:tc>
      </w:tr>
      <w:tr w:rsidR="00E11834" w:rsidRPr="006E0C18" w14:paraId="26851CF6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73E2E5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Fornecedores e Contas a Pagar a Curto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D465A0" w14:textId="77777777" w:rsidR="00E11834" w:rsidRPr="006E0C18" w:rsidRDefault="00E11834" w:rsidP="00E11834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554B7D52" w14:textId="5C656F7D" w:rsidR="00E11834" w:rsidRPr="006E0C18" w:rsidRDefault="00146D0A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8.701.853,65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139698" w14:textId="23D77BCB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 </w:t>
            </w:r>
          </w:p>
        </w:tc>
      </w:tr>
      <w:tr w:rsidR="00E11834" w:rsidRPr="006E0C18" w14:paraId="496B6883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B4D7BE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Obrigações Fiscais a Curto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56DB6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EC938" w14:textId="08A69B6F" w:rsidR="00E11834" w:rsidRPr="006E0C18" w:rsidRDefault="006A6880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A249D" w14:textId="63858245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E11834" w:rsidRPr="006E0C18" w14:paraId="660288F7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953C63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Provisões a Curto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3A70CA" w14:textId="7440AA48" w:rsidR="00E11834" w:rsidRPr="006E0C18" w:rsidRDefault="00200A0F" w:rsidP="00E1183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6D05D284" w14:textId="0CB99ECD" w:rsidR="00E11834" w:rsidRPr="006E0C18" w:rsidRDefault="00D52645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119.874.069,12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6A09B1" w14:textId="16B15625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102.587.275,77</w:t>
            </w:r>
          </w:p>
        </w:tc>
      </w:tr>
      <w:tr w:rsidR="00E11834" w:rsidRPr="006E0C18" w14:paraId="4B5B0283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D5861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Demais Obrigações a Curto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44340" w14:textId="563EA8F1" w:rsidR="00E11834" w:rsidRPr="006E0C18" w:rsidRDefault="00200A0F" w:rsidP="00E1183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4C910" w14:textId="3BC919A1" w:rsidR="00E11834" w:rsidRPr="006E0C18" w:rsidRDefault="00D52645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55.707.064,04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24A58" w14:textId="1087F4F9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106.028.155,68</w:t>
            </w:r>
          </w:p>
        </w:tc>
      </w:tr>
      <w:tr w:rsidR="00E11834" w:rsidRPr="006E0C18" w14:paraId="6C6F784A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D7C2EAF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PASSIVO NÃO CIRCULANTE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017DA46" w14:textId="77777777" w:rsidR="00E11834" w:rsidRPr="006E0C18" w:rsidRDefault="00E11834" w:rsidP="00E1183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4E1D7C15" w14:textId="05A827D3" w:rsidR="00E11834" w:rsidRPr="006E0C18" w:rsidRDefault="00D52645" w:rsidP="00E1183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39.694,11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C2E0480" w14:textId="50AFF67A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7.948,68</w:t>
            </w:r>
          </w:p>
        </w:tc>
      </w:tr>
      <w:tr w:rsidR="00E11834" w:rsidRPr="006E0C18" w14:paraId="7477986A" w14:textId="77777777" w:rsidTr="006A6880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6AE44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Obrigações Trab., Prev. e Assist. a Pagar a Longo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81215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AB659" w14:textId="2FC73770" w:rsidR="00E11834" w:rsidRPr="006E0C18" w:rsidRDefault="006A6880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264F2" w14:textId="6070FF5C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E11834" w:rsidRPr="006E0C18" w14:paraId="31B403FA" w14:textId="77777777" w:rsidTr="006A6880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1F0821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Fornecedores e Contas a Pagar a Longo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87A9EF" w14:textId="77777777" w:rsidR="00E11834" w:rsidRPr="006E0C18" w:rsidRDefault="00E11834" w:rsidP="00E11834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</w:rPr>
            </w:pPr>
            <w:r w:rsidRPr="006E0C18">
              <w:rPr>
                <w:rFonts w:ascii="Aptos" w:hAnsi="Aptos"/>
                <w:color w:val="000000"/>
                <w:kern w:val="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4F8F2EC2" w14:textId="7AA59955" w:rsidR="00E11834" w:rsidRPr="006E0C18" w:rsidRDefault="006A6880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01A8C2" w14:textId="4FA0769D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E11834" w:rsidRPr="006E0C18" w14:paraId="43EB3F70" w14:textId="77777777" w:rsidTr="006A6880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95E11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Obrigações Fiscais a Longo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AA09F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0C390" w14:textId="3DF851EF" w:rsidR="00E11834" w:rsidRPr="006E0C18" w:rsidRDefault="006A6880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7B2FF2" w14:textId="6307F152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E11834" w:rsidRPr="006E0C18" w14:paraId="085F0D59" w14:textId="77777777" w:rsidTr="006A6880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ED9470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Provisões a Longo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6463FA" w14:textId="77777777" w:rsidR="00E11834" w:rsidRPr="006E0C18" w:rsidRDefault="00E11834" w:rsidP="00E11834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</w:rPr>
            </w:pPr>
            <w:r w:rsidRPr="006E0C18">
              <w:rPr>
                <w:rFonts w:ascii="Aptos" w:hAnsi="Aptos"/>
                <w:color w:val="000000"/>
                <w:kern w:val="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295C5F1D" w14:textId="608B04F4" w:rsidR="00E11834" w:rsidRPr="006E0C18" w:rsidRDefault="006A6880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B9A796" w14:textId="20986900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E11834" w:rsidRPr="006E0C18" w14:paraId="6449A233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FB95E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Demais Obrigações a Longo Prazo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C7212B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0362E" w14:textId="59568461" w:rsidR="00E11834" w:rsidRPr="006E0C18" w:rsidRDefault="00D52645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39.694,11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3B4819" w14:textId="4868F05E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7.948,68</w:t>
            </w:r>
          </w:p>
        </w:tc>
      </w:tr>
      <w:tr w:rsidR="00E11834" w:rsidRPr="006E0C18" w14:paraId="663B019C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right w:val="nil"/>
            </w:tcBorders>
            <w:shd w:val="clear" w:color="000000" w:fill="BDD7EE"/>
            <w:vAlign w:val="center"/>
            <w:hideMark/>
          </w:tcPr>
          <w:p w14:paraId="77E0646D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PATRIMÔNIO LÍQUIDO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BDD7EE"/>
            <w:vAlign w:val="center"/>
            <w:hideMark/>
          </w:tcPr>
          <w:p w14:paraId="7679AAFF" w14:textId="77777777" w:rsidR="00E11834" w:rsidRPr="006E0C18" w:rsidRDefault="00E11834" w:rsidP="00E1183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BDD7EE"/>
            <w:vAlign w:val="center"/>
          </w:tcPr>
          <w:p w14:paraId="34A1ED27" w14:textId="33AFA108" w:rsidR="00E11834" w:rsidRPr="006E0C18" w:rsidRDefault="00D52645" w:rsidP="00D52645">
            <w:pPr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61.229.716,89</w:t>
            </w:r>
          </w:p>
        </w:tc>
        <w:tc>
          <w:tcPr>
            <w:tcW w:w="1737" w:type="dxa"/>
            <w:tcBorders>
              <w:top w:val="nil"/>
              <w:left w:val="nil"/>
              <w:right w:val="nil"/>
            </w:tcBorders>
            <w:shd w:val="clear" w:color="000000" w:fill="BDD7EE"/>
            <w:vAlign w:val="center"/>
            <w:hideMark/>
          </w:tcPr>
          <w:p w14:paraId="4313B607" w14:textId="57603AB3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736.136.152,12</w:t>
            </w:r>
          </w:p>
        </w:tc>
      </w:tr>
      <w:tr w:rsidR="00E11834" w:rsidRPr="006E0C18" w14:paraId="40C8DC26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0B99A10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Demais Reservas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B5809DD" w14:textId="13D49977" w:rsidR="00E11834" w:rsidRPr="006E0C18" w:rsidRDefault="00200A0F" w:rsidP="00E1183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7F4A04" w14:textId="2457F88C" w:rsidR="00E11834" w:rsidRPr="006E0C18" w:rsidRDefault="00D52645" w:rsidP="00D52645">
            <w:pPr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345.031.381,26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D473BAB" w14:textId="4BE5E9A0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323.203.430,88</w:t>
            </w:r>
          </w:p>
        </w:tc>
      </w:tr>
      <w:tr w:rsidR="00E11834" w:rsidRPr="006E0C18" w14:paraId="2FE54B66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B26D27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Resultados Acumulados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1258B7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265E1" w14:textId="17A4E421" w:rsidR="00E11834" w:rsidRPr="006E0C18" w:rsidRDefault="00D52645" w:rsidP="00D52645">
            <w:pPr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-283.801.664,37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B5D41" w14:textId="19BB356C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412.932</w:t>
            </w: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  <w:shd w:val="clear" w:color="auto" w:fill="FFFFFF" w:themeFill="background1"/>
              </w:rPr>
              <w:t>.721</w:t>
            </w: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,24</w:t>
            </w:r>
          </w:p>
        </w:tc>
      </w:tr>
      <w:tr w:rsidR="00E11834" w:rsidRPr="006E0C18" w14:paraId="3226DF8F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A5828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Resultado do Exercício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64B0AC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AB4E3" w14:textId="73740AC3" w:rsidR="00E11834" w:rsidRPr="006E0C18" w:rsidRDefault="00D52645" w:rsidP="00D52645">
            <w:pPr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-45.889.069,05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A52C9" w14:textId="370A23DB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85.815.264,77</w:t>
            </w:r>
          </w:p>
        </w:tc>
      </w:tr>
      <w:tr w:rsidR="00E11834" w:rsidRPr="006E0C18" w14:paraId="60E0E3CA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B3211" w14:textId="71EA16D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Resultado</w:t>
            </w:r>
            <w:r w:rsidR="00146D0A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de Exercícios Anteriores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C63BB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AE78E" w14:textId="7C90E0C9" w:rsidR="00E11834" w:rsidRPr="006E0C18" w:rsidRDefault="00D52645" w:rsidP="00D52645">
            <w:pPr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412.932.721,24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821EB4" w14:textId="0DFF217A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498.631.868,12</w:t>
            </w:r>
          </w:p>
        </w:tc>
      </w:tr>
      <w:tr w:rsidR="00E11834" w:rsidRPr="006E0C18" w14:paraId="200E0EDB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F94BA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Ajustes de Exercícios Anteriores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95CF7" w14:textId="2DD45D75" w:rsidR="00E11834" w:rsidRPr="006E0C18" w:rsidRDefault="00200A0F" w:rsidP="00E1183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04ED0" w14:textId="6111C95C" w:rsidR="00E11834" w:rsidRPr="006E0C18" w:rsidRDefault="00D52645" w:rsidP="00D52645">
            <w:pPr>
              <w:jc w:val="right"/>
              <w:rPr>
                <w:rFonts w:ascii="Aptos" w:hAnsi="Aptos" w:cs="Calibri Light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kern w:val="0"/>
                <w:sz w:val="20"/>
                <w:szCs w:val="20"/>
              </w:rPr>
              <w:t>-650.845.316,56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C6EA9" w14:textId="07427170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kern w:val="0"/>
                <w:sz w:val="20"/>
                <w:szCs w:val="20"/>
              </w:rPr>
              <w:t>-171.514.411,65</w:t>
            </w:r>
          </w:p>
        </w:tc>
      </w:tr>
      <w:tr w:rsidR="00E11834" w:rsidRPr="006E0C18" w14:paraId="2E738D00" w14:textId="77777777" w:rsidTr="006A6880">
        <w:trPr>
          <w:trHeight w:val="30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65CA9A5" w14:textId="77777777" w:rsidR="00E11834" w:rsidRPr="006E0C18" w:rsidRDefault="00E11834" w:rsidP="00E1183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 DO PASSIVO E PATRIMÔNIO LÍQUIDO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BE500B9" w14:textId="77777777" w:rsidR="00E11834" w:rsidRPr="006E0C18" w:rsidRDefault="00E11834" w:rsidP="00E1183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</w:tcPr>
          <w:p w14:paraId="5B59949E" w14:textId="2D015E77" w:rsidR="00E11834" w:rsidRPr="006E0C18" w:rsidRDefault="00D52645" w:rsidP="00E1183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1.230.426.199,77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6A76251" w14:textId="670D87CE" w:rsidR="00E11834" w:rsidRPr="006E0C18" w:rsidRDefault="00E11834" w:rsidP="00E1183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1.189.587.890,74</w:t>
            </w:r>
          </w:p>
        </w:tc>
      </w:tr>
    </w:tbl>
    <w:p w14:paraId="4A71C87E" w14:textId="77777777" w:rsidR="004352BF" w:rsidRPr="006E0C18" w:rsidRDefault="004352BF" w:rsidP="004352BF">
      <w:pPr>
        <w:rPr>
          <w:rFonts w:ascii="Aptos" w:hAnsi="Aptos" w:cs="Calibri Light"/>
          <w:sz w:val="20"/>
          <w:szCs w:val="20"/>
        </w:rPr>
      </w:pPr>
    </w:p>
    <w:tbl>
      <w:tblPr>
        <w:tblW w:w="97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7"/>
        <w:gridCol w:w="1024"/>
        <w:gridCol w:w="1662"/>
        <w:gridCol w:w="1701"/>
        <w:gridCol w:w="7"/>
      </w:tblGrid>
      <w:tr w:rsidR="006A6880" w:rsidRPr="006E0C18" w14:paraId="0506B323" w14:textId="77777777" w:rsidTr="006A6880">
        <w:trPr>
          <w:trHeight w:val="300"/>
        </w:trPr>
        <w:tc>
          <w:tcPr>
            <w:tcW w:w="97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D67DFF0" w14:textId="77777777" w:rsidR="006A6880" w:rsidRPr="006E0C18" w:rsidRDefault="006A6880" w:rsidP="006A6880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1F4E78"/>
                <w:kern w:val="0"/>
                <w:sz w:val="20"/>
                <w:szCs w:val="20"/>
              </w:rPr>
              <w:t>QUADRO DE ATIVOS E PASSIVOS FINANCEIROS E PERMANENTES</w:t>
            </w:r>
          </w:p>
        </w:tc>
      </w:tr>
      <w:tr w:rsidR="006A6880" w:rsidRPr="006E0C18" w14:paraId="0C339B5F" w14:textId="77777777" w:rsidTr="006A6880">
        <w:trPr>
          <w:trHeight w:val="80"/>
        </w:trPr>
        <w:tc>
          <w:tcPr>
            <w:tcW w:w="979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12FAFD" w14:textId="77777777" w:rsidR="006A6880" w:rsidRPr="006E0C18" w:rsidRDefault="006A6880" w:rsidP="006A6880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1F4E78"/>
                <w:kern w:val="0"/>
                <w:sz w:val="20"/>
                <w:szCs w:val="20"/>
              </w:rPr>
            </w:pPr>
          </w:p>
        </w:tc>
      </w:tr>
      <w:tr w:rsidR="006A6880" w:rsidRPr="006E0C18" w14:paraId="56CDE07A" w14:textId="77777777" w:rsidTr="006A6880">
        <w:trPr>
          <w:gridAfter w:val="1"/>
          <w:wAfter w:w="7" w:type="dxa"/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32DC4EE0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ESPECIFICAÇÃO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48CAA62A" w14:textId="77777777" w:rsidR="006A6880" w:rsidRPr="006E0C18" w:rsidRDefault="006A6880" w:rsidP="006A6880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21557B57" w14:textId="77777777" w:rsidR="006A6880" w:rsidRPr="006E0C18" w:rsidRDefault="006A6880" w:rsidP="006A6880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67698987" w14:textId="77777777" w:rsidR="006A6880" w:rsidRPr="006E0C18" w:rsidRDefault="006A6880" w:rsidP="006A6880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</w:tr>
      <w:tr w:rsidR="006A6880" w:rsidRPr="006E0C18" w14:paraId="42B3A300" w14:textId="77777777" w:rsidTr="006A6880">
        <w:trPr>
          <w:gridAfter w:val="1"/>
          <w:wAfter w:w="7" w:type="dxa"/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297965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Ativo Financeiro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2DFB2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C9EDC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229.740.219,06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726AD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216.749.127,77</w:t>
            </w:r>
          </w:p>
        </w:tc>
      </w:tr>
      <w:tr w:rsidR="006A6880" w:rsidRPr="006E0C18" w14:paraId="51B901C4" w14:textId="77777777" w:rsidTr="006A6880">
        <w:trPr>
          <w:gridAfter w:val="1"/>
          <w:wAfter w:w="7" w:type="dxa"/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0FD10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Ativo Permanente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8FBEB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654D8D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1.000.685.980,71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CDDE2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972.838.762,97</w:t>
            </w:r>
          </w:p>
        </w:tc>
      </w:tr>
      <w:tr w:rsidR="006A6880" w:rsidRPr="006E0C18" w14:paraId="5385B017" w14:textId="77777777" w:rsidTr="006A6880">
        <w:trPr>
          <w:gridAfter w:val="1"/>
          <w:wAfter w:w="7" w:type="dxa"/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EEAF6"/>
            <w:vAlign w:val="center"/>
            <w:hideMark/>
          </w:tcPr>
          <w:p w14:paraId="41858DCD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Total do Ativo (I)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DEEAF6"/>
            <w:vAlign w:val="center"/>
            <w:hideMark/>
          </w:tcPr>
          <w:p w14:paraId="3B9DC3E5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000000" w:fill="DEEAF6"/>
            <w:vAlign w:val="center"/>
            <w:hideMark/>
          </w:tcPr>
          <w:p w14:paraId="2E70FA8A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1.230.426.199,77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DEEAF6"/>
            <w:vAlign w:val="center"/>
            <w:hideMark/>
          </w:tcPr>
          <w:p w14:paraId="3F484B83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1.189.587.890,74</w:t>
            </w:r>
          </w:p>
        </w:tc>
      </w:tr>
      <w:tr w:rsidR="006A6880" w:rsidRPr="006E0C18" w14:paraId="02BC0392" w14:textId="77777777" w:rsidTr="006A6880">
        <w:trPr>
          <w:gridAfter w:val="1"/>
          <w:wAfter w:w="7" w:type="dxa"/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1317B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Passivo Financeiro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40E54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693C3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130.461.638,94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8FABBB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128.713.506,53</w:t>
            </w:r>
          </w:p>
        </w:tc>
      </w:tr>
      <w:tr w:rsidR="006A6880" w:rsidRPr="006E0C18" w14:paraId="3631002A" w14:textId="77777777" w:rsidTr="006A6880">
        <w:trPr>
          <w:gridAfter w:val="1"/>
          <w:wAfter w:w="7" w:type="dxa"/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1BB54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Passivo Permanente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C3D57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A0971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1.077.275.149,16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91A40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346.062.225,43</w:t>
            </w:r>
          </w:p>
        </w:tc>
      </w:tr>
      <w:tr w:rsidR="006A6880" w:rsidRPr="006E0C18" w14:paraId="61A6343C" w14:textId="77777777" w:rsidTr="006A6880">
        <w:trPr>
          <w:gridAfter w:val="1"/>
          <w:wAfter w:w="7" w:type="dxa"/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EEAF6"/>
            <w:vAlign w:val="center"/>
            <w:hideMark/>
          </w:tcPr>
          <w:p w14:paraId="10E008ED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Total do Passivo (II)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DEEAF6"/>
            <w:vAlign w:val="center"/>
            <w:hideMark/>
          </w:tcPr>
          <w:p w14:paraId="7DC33260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000000" w:fill="DEEAF6"/>
            <w:vAlign w:val="center"/>
            <w:hideMark/>
          </w:tcPr>
          <w:p w14:paraId="44709B9D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1.207.736.788,10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DEEAF6"/>
            <w:vAlign w:val="center"/>
            <w:hideMark/>
          </w:tcPr>
          <w:p w14:paraId="2F0EB0ED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474.775.731,96</w:t>
            </w:r>
          </w:p>
        </w:tc>
      </w:tr>
      <w:tr w:rsidR="006A6880" w:rsidRPr="006E0C18" w14:paraId="4DAAB748" w14:textId="77777777" w:rsidTr="006A6880">
        <w:trPr>
          <w:gridAfter w:val="1"/>
          <w:wAfter w:w="7" w:type="dxa"/>
          <w:trHeight w:val="349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02ECE38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SALDO PATRIMONIAL (III = I - II)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EAA0DD0" w14:textId="77777777" w:rsidR="006A6880" w:rsidRPr="006E0C18" w:rsidRDefault="006A6880" w:rsidP="006A6880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CE0CBBD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22.689.411,67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6F4F013" w14:textId="77777777" w:rsidR="006A6880" w:rsidRPr="006E0C18" w:rsidRDefault="006A6880" w:rsidP="006A6880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714.812.158,78</w:t>
            </w:r>
          </w:p>
        </w:tc>
      </w:tr>
    </w:tbl>
    <w:p w14:paraId="2BE84AFB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tbl>
      <w:tblPr>
        <w:tblW w:w="96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3197"/>
        <w:gridCol w:w="1717"/>
        <w:gridCol w:w="1741"/>
      </w:tblGrid>
      <w:tr w:rsidR="00820AA9" w:rsidRPr="00820AA9" w14:paraId="103B7EE4" w14:textId="77777777" w:rsidTr="00820AA9">
        <w:trPr>
          <w:trHeight w:val="290"/>
        </w:trPr>
        <w:tc>
          <w:tcPr>
            <w:tcW w:w="96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BDB899F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1F4E78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1F4E78"/>
                <w:kern w:val="0"/>
                <w:sz w:val="20"/>
                <w:szCs w:val="20"/>
              </w:rPr>
              <w:lastRenderedPageBreak/>
              <w:t>QUADRO DE COMPENSAÇÕES</w:t>
            </w:r>
          </w:p>
        </w:tc>
      </w:tr>
      <w:tr w:rsidR="00820AA9" w:rsidRPr="00820AA9" w14:paraId="201F0FDC" w14:textId="77777777" w:rsidTr="00820AA9">
        <w:trPr>
          <w:trHeight w:val="180"/>
        </w:trPr>
        <w:tc>
          <w:tcPr>
            <w:tcW w:w="96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7FBA68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1F4E78"/>
                <w:kern w:val="0"/>
                <w:sz w:val="20"/>
                <w:szCs w:val="20"/>
              </w:rPr>
            </w:pPr>
          </w:p>
        </w:tc>
      </w:tr>
      <w:tr w:rsidR="00820AA9" w:rsidRPr="00820AA9" w14:paraId="1438E181" w14:textId="77777777" w:rsidTr="00021F27">
        <w:trPr>
          <w:trHeight w:val="29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62B029DC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ESPECIFICAÇÃO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1B42CCF1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6CBD023B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2A0B729E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</w:tr>
      <w:tr w:rsidR="00021F27" w:rsidRPr="00820AA9" w14:paraId="77D4F3DD" w14:textId="77777777" w:rsidTr="00CD0E97">
        <w:trPr>
          <w:trHeight w:val="520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84E2FC3" w14:textId="77777777" w:rsidR="00021F27" w:rsidRPr="00820AA9" w:rsidRDefault="00021F27" w:rsidP="00021F27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ESPECIFICAÇÃO / Saldo dos Atos Potenciais Ativos</w:t>
            </w:r>
          </w:p>
          <w:p w14:paraId="786421BA" w14:textId="4A8B3F3B" w:rsidR="00021F27" w:rsidRPr="00820AA9" w:rsidRDefault="00021F27" w:rsidP="00021F27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46ECF36" w14:textId="77777777" w:rsidR="00021F27" w:rsidRPr="00820AA9" w:rsidRDefault="00021F27" w:rsidP="00820AA9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A102129" w14:textId="77777777" w:rsidR="00021F27" w:rsidRPr="00820AA9" w:rsidRDefault="00021F27" w:rsidP="00820AA9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</w:tr>
      <w:tr w:rsidR="00820AA9" w:rsidRPr="00820AA9" w14:paraId="524C8B54" w14:textId="77777777" w:rsidTr="00021F27">
        <w:trPr>
          <w:trHeight w:val="330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C5A8C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SALDO DOS ATOS POTENCIAIS ATIVOS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A9109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25.191.580,58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AB00DB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26.168.912,05</w:t>
            </w:r>
          </w:p>
        </w:tc>
      </w:tr>
      <w:tr w:rsidR="00820AA9" w:rsidRPr="00820AA9" w14:paraId="3691AE7B" w14:textId="77777777" w:rsidTr="00021F27">
        <w:trPr>
          <w:trHeight w:val="29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D89F114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Atos Potenciais Ativos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FF264C2" w14:textId="77777777" w:rsidR="00820AA9" w:rsidRPr="00820AA9" w:rsidRDefault="00820AA9" w:rsidP="00820AA9">
            <w:pPr>
              <w:suppressAutoHyphens w:val="0"/>
              <w:rPr>
                <w:color w:val="000000"/>
                <w:kern w:val="0"/>
                <w:sz w:val="20"/>
                <w:szCs w:val="20"/>
              </w:rPr>
            </w:pPr>
            <w:r w:rsidRPr="00820AA9">
              <w:rPr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102DCE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25.191.580,58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BA350B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26.168.912,05</w:t>
            </w:r>
          </w:p>
        </w:tc>
      </w:tr>
      <w:tr w:rsidR="00820AA9" w:rsidRPr="00820AA9" w14:paraId="0FBABA02" w14:textId="77777777" w:rsidTr="00021F27">
        <w:trPr>
          <w:trHeight w:val="290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DF631A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    Garantias e Contragarantias Recebidas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E99BAF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23.941.818,28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066E1B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24.128.070,68</w:t>
            </w:r>
          </w:p>
        </w:tc>
      </w:tr>
      <w:tr w:rsidR="00820AA9" w:rsidRPr="00820AA9" w14:paraId="5DE7AE8A" w14:textId="77777777" w:rsidTr="00021F27">
        <w:trPr>
          <w:trHeight w:val="290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97E9B0C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    Direitos Conveniados e Outros Instrumentos Congêneres a Rec.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0ED74D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668ACD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20AA9" w:rsidRPr="00820AA9" w14:paraId="0CE68346" w14:textId="77777777" w:rsidTr="00021F27">
        <w:trPr>
          <w:trHeight w:val="29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C1FDCB2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    Direitos Contratuais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62561C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8E218E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1.249.762,30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A9EC99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2.040.841,37</w:t>
            </w:r>
          </w:p>
        </w:tc>
      </w:tr>
      <w:tr w:rsidR="00820AA9" w:rsidRPr="00820AA9" w14:paraId="4957C258" w14:textId="77777777" w:rsidTr="00021F27">
        <w:trPr>
          <w:trHeight w:val="29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46D82B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    Outros Atos Potenciais Ativos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2DFA4E3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C58C4F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A47636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20AA9" w:rsidRPr="00820AA9" w14:paraId="78A21390" w14:textId="77777777" w:rsidTr="00021F27">
        <w:trPr>
          <w:trHeight w:val="29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6C783CF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F186DDE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73BDD67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25.191.580,58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EA986B7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26.168.912,05</w:t>
            </w:r>
          </w:p>
        </w:tc>
      </w:tr>
      <w:tr w:rsidR="00820AA9" w:rsidRPr="00820AA9" w14:paraId="223E67BE" w14:textId="77777777" w:rsidTr="00820AA9">
        <w:trPr>
          <w:trHeight w:val="132"/>
        </w:trPr>
        <w:tc>
          <w:tcPr>
            <w:tcW w:w="96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56987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</w:tr>
      <w:tr w:rsidR="00820AA9" w:rsidRPr="00820AA9" w14:paraId="182E4D58" w14:textId="77777777" w:rsidTr="00021F27">
        <w:trPr>
          <w:trHeight w:val="29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4F1E95B3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ESPECIFICAÇÃO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6361DE46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3C991300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577AAC3C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</w:tr>
      <w:tr w:rsidR="00021F27" w:rsidRPr="00820AA9" w14:paraId="3FE722D7" w14:textId="77777777" w:rsidTr="00021F27">
        <w:trPr>
          <w:trHeight w:val="520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032EEE4" w14:textId="77777777" w:rsidR="00021F27" w:rsidRPr="00820AA9" w:rsidRDefault="00021F27" w:rsidP="00021F27">
            <w:pPr>
              <w:suppressAutoHyphens w:val="0"/>
              <w:jc w:val="both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ESPECIFICAÇÃO / Saldo dos Atos Potenciais Passivos</w:t>
            </w:r>
          </w:p>
          <w:p w14:paraId="6C75D009" w14:textId="5B0589C8" w:rsidR="00021F27" w:rsidRPr="00820AA9" w:rsidRDefault="00021F27" w:rsidP="00021F27">
            <w:pPr>
              <w:suppressAutoHyphens w:val="0"/>
              <w:jc w:val="both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EBAE4BF" w14:textId="77777777" w:rsidR="00021F27" w:rsidRPr="00820AA9" w:rsidRDefault="00021F27" w:rsidP="00820AA9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2E680C6" w14:textId="77777777" w:rsidR="00021F27" w:rsidRPr="00820AA9" w:rsidRDefault="00021F27" w:rsidP="00820AA9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</w:tr>
      <w:tr w:rsidR="00820AA9" w:rsidRPr="00820AA9" w14:paraId="5E28B2B3" w14:textId="77777777" w:rsidTr="00021F27">
        <w:trPr>
          <w:trHeight w:val="390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07610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SALDO DOS ATOS POTENCIAIS PASSIVOS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E0320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1.224.488.263,86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3ACF20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699.476.908,07</w:t>
            </w:r>
          </w:p>
        </w:tc>
      </w:tr>
      <w:tr w:rsidR="00820AA9" w:rsidRPr="00820AA9" w14:paraId="56B20653" w14:textId="77777777" w:rsidTr="00021F27">
        <w:trPr>
          <w:trHeight w:val="29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5C6015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Atos Potenciais Passivos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DEE46A" w14:textId="77777777" w:rsidR="00820AA9" w:rsidRPr="00820AA9" w:rsidRDefault="00820AA9" w:rsidP="00820AA9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ED87BC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1.224.488.263,86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7CE6E0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699.476.908,07</w:t>
            </w:r>
          </w:p>
        </w:tc>
      </w:tr>
      <w:tr w:rsidR="00820AA9" w:rsidRPr="00820AA9" w14:paraId="75391F2C" w14:textId="77777777" w:rsidTr="00021F27">
        <w:trPr>
          <w:trHeight w:val="290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A98E06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    Garantias e Contragarantias Concedidas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BA36ED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D9E528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20AA9" w:rsidRPr="00820AA9" w14:paraId="01256887" w14:textId="77777777" w:rsidTr="00021F27">
        <w:trPr>
          <w:trHeight w:val="290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6DCD8D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    Obrigações Conveniadas e Outros Instrum. Congêneres a Lib.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7369B9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ABAD55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20AA9" w:rsidRPr="00820AA9" w14:paraId="0B00597C" w14:textId="77777777" w:rsidTr="00021F27">
        <w:trPr>
          <w:trHeight w:val="29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27C3EF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    Obrigações Contratuais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9466D6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3A223C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1.224.488.263,86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4004AE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699.476.908,07</w:t>
            </w:r>
          </w:p>
        </w:tc>
      </w:tr>
      <w:tr w:rsidR="00021F27" w:rsidRPr="00820AA9" w14:paraId="0778F47E" w14:textId="77777777" w:rsidTr="00D573AB">
        <w:trPr>
          <w:trHeight w:val="289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B2921F" w14:textId="2AC81579" w:rsidR="00021F27" w:rsidRPr="00820AA9" w:rsidRDefault="00021F27" w:rsidP="00820AA9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    Outros Atos Potenciais Passivos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9CA460" w14:textId="77777777" w:rsidR="00021F27" w:rsidRPr="00820AA9" w:rsidRDefault="00021F27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5ACD0C" w14:textId="77777777" w:rsidR="00021F27" w:rsidRPr="00820AA9" w:rsidRDefault="00021F27" w:rsidP="00820AA9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20AA9" w:rsidRPr="00820AA9" w14:paraId="2F60528D" w14:textId="77777777" w:rsidTr="00021F27">
        <w:trPr>
          <w:trHeight w:val="29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64842EA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D3BED3D" w14:textId="77777777" w:rsidR="00820AA9" w:rsidRPr="00820AA9" w:rsidRDefault="00820AA9" w:rsidP="00820AA9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F091C05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1.224.488.263,86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B84C401" w14:textId="77777777" w:rsidR="00820AA9" w:rsidRPr="00820AA9" w:rsidRDefault="00820AA9" w:rsidP="00820AA9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20AA9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699.476.908,07</w:t>
            </w:r>
          </w:p>
        </w:tc>
      </w:tr>
    </w:tbl>
    <w:p w14:paraId="09915488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tbl>
      <w:tblPr>
        <w:tblW w:w="97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360"/>
        <w:gridCol w:w="1500"/>
        <w:gridCol w:w="1500"/>
      </w:tblGrid>
      <w:tr w:rsidR="00A766F8" w:rsidRPr="00073377" w14:paraId="27D46BE6" w14:textId="77777777" w:rsidTr="00795EEA">
        <w:trPr>
          <w:trHeight w:val="315"/>
        </w:trPr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49B6092" w14:textId="77777777" w:rsidR="00A766F8" w:rsidRPr="00073377" w:rsidRDefault="00A766F8" w:rsidP="00795EE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DEMONSTRATIVO DO SUPERÁVIT/DÉFICIT FINANCEIRO APURADO NO BALANÇO PATRIMONIAL</w:t>
            </w:r>
          </w:p>
        </w:tc>
      </w:tr>
      <w:tr w:rsidR="00A766F8" w:rsidRPr="00073377" w14:paraId="726794D6" w14:textId="77777777" w:rsidTr="00795EEA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B3C2C80" w14:textId="77777777" w:rsidR="00A766F8" w:rsidRPr="00073377" w:rsidRDefault="00A766F8" w:rsidP="00795EEA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DESTINAÇÃO DE RECURSOS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E83EB16" w14:textId="77777777" w:rsidR="00A766F8" w:rsidRPr="00073377" w:rsidRDefault="00A766F8" w:rsidP="00795EE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</w:tcPr>
          <w:p w14:paraId="55DE9ADC" w14:textId="77777777" w:rsidR="00A766F8" w:rsidRPr="00073377" w:rsidRDefault="00A766F8" w:rsidP="00795EE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7E7CB1A" w14:textId="77777777" w:rsidR="00A766F8" w:rsidRPr="00073377" w:rsidRDefault="00A766F8" w:rsidP="00795EE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</w:tr>
      <w:tr w:rsidR="00A766F8" w:rsidRPr="00073377" w14:paraId="4A1075A1" w14:textId="77777777" w:rsidTr="00795EEA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5C145" w14:textId="54EED4D0" w:rsidR="00A766F8" w:rsidRPr="00073377" w:rsidRDefault="00A766F8" w:rsidP="00795EE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Recursos </w:t>
            </w:r>
            <w:r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Não Vinculados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941A5A" w14:textId="77777777" w:rsidR="00A766F8" w:rsidRPr="00073377" w:rsidRDefault="00A766F8" w:rsidP="00795EE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3E7EE" w14:textId="77777777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56B41" w14:textId="77777777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bCs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bCs/>
                <w:kern w:val="0"/>
                <w:sz w:val="20"/>
                <w:szCs w:val="20"/>
              </w:rPr>
              <w:t>22.602.056,42</w:t>
            </w:r>
          </w:p>
        </w:tc>
      </w:tr>
      <w:tr w:rsidR="00A766F8" w:rsidRPr="00073377" w14:paraId="3C96C235" w14:textId="77777777" w:rsidTr="00795EEA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7D733B" w14:textId="77777777" w:rsidR="00A766F8" w:rsidRPr="00073377" w:rsidRDefault="00A766F8" w:rsidP="00795EE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Recursos Vinculados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BAA528" w14:textId="77777777" w:rsidR="00A766F8" w:rsidRPr="00073377" w:rsidRDefault="00A766F8" w:rsidP="00795EE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125EB9CA" w14:textId="77777777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0A2E15" w14:textId="77777777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bCs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bCs/>
                <w:color w:val="000000"/>
                <w:kern w:val="0"/>
                <w:sz w:val="20"/>
                <w:szCs w:val="20"/>
              </w:rPr>
              <w:t>76.676.523,70</w:t>
            </w:r>
          </w:p>
        </w:tc>
      </w:tr>
      <w:tr w:rsidR="00A766F8" w:rsidRPr="00073377" w14:paraId="73E4ED15" w14:textId="77777777" w:rsidTr="00795EEA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A53847" w14:textId="77777777" w:rsidR="00A766F8" w:rsidRPr="00073377" w:rsidRDefault="00A766F8" w:rsidP="00795EE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Previdência Social (RPPS)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6CF182" w14:textId="77777777" w:rsidR="00A766F8" w:rsidRPr="00073377" w:rsidRDefault="00A766F8" w:rsidP="00795EE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2579C97E" w14:textId="77777777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33A244" w14:textId="69670282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3.970,30</w:t>
            </w:r>
          </w:p>
        </w:tc>
      </w:tr>
      <w:tr w:rsidR="00A766F8" w:rsidRPr="00073377" w14:paraId="1F1D6906" w14:textId="77777777" w:rsidTr="00795EEA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682B6D" w14:textId="77777777" w:rsidR="00A766F8" w:rsidRPr="00073377" w:rsidRDefault="00A766F8" w:rsidP="00795EE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Recursos Vinculados a Fundos, Órgãos e Programas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56C48C" w14:textId="77777777" w:rsidR="00A766F8" w:rsidRPr="00073377" w:rsidRDefault="00A766F8" w:rsidP="00795EE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46BF016E" w14:textId="77777777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A6B93F" w14:textId="77777777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76.672.553,40</w:t>
            </w:r>
          </w:p>
        </w:tc>
      </w:tr>
      <w:tr w:rsidR="00A766F8" w:rsidRPr="00073377" w14:paraId="2EDD7B6C" w14:textId="77777777" w:rsidTr="00795EEA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652DB6E" w14:textId="77777777" w:rsidR="00A766F8" w:rsidRPr="00073377" w:rsidRDefault="00A766F8" w:rsidP="00795EEA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3B8D30A" w14:textId="77777777" w:rsidR="00A766F8" w:rsidRPr="00073377" w:rsidRDefault="00A766F8" w:rsidP="00795EE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</w:tcPr>
          <w:p w14:paraId="14851CCC" w14:textId="77777777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1AE82D1" w14:textId="77777777" w:rsidR="00A766F8" w:rsidRPr="00073377" w:rsidRDefault="00A766F8" w:rsidP="00795EE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73377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99.278.580,12</w:t>
            </w:r>
          </w:p>
        </w:tc>
      </w:tr>
    </w:tbl>
    <w:p w14:paraId="72C25015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2387299F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13547322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29D1A5F0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6AD79FB5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6D16D372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12D5E5F8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32E4134B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72C4E090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05E7D69F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2A21513A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5B35F223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3F972146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23E45E3C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0AFFFB8B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1961AB83" w14:textId="77777777" w:rsidR="007A66DD" w:rsidRPr="006E0C18" w:rsidRDefault="007A66DD">
      <w:pPr>
        <w:rPr>
          <w:rFonts w:ascii="Aptos" w:hAnsi="Aptos" w:cs="Calibri Light"/>
          <w:b/>
          <w:bCs/>
          <w:iCs/>
          <w:sz w:val="28"/>
          <w:szCs w:val="28"/>
        </w:rPr>
      </w:pPr>
    </w:p>
    <w:p w14:paraId="52FD73EA" w14:textId="77777777" w:rsidR="007A66DD" w:rsidRPr="006E0C18" w:rsidRDefault="007A66DD">
      <w:pPr>
        <w:pStyle w:val="Rodap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Aptos" w:hAnsi="Aptos" w:cs="Calibri Light"/>
          <w:b/>
          <w:bCs/>
          <w:iCs/>
          <w:sz w:val="28"/>
          <w:szCs w:val="28"/>
        </w:rPr>
      </w:pPr>
    </w:p>
    <w:p w14:paraId="7F9D9A67" w14:textId="77777777" w:rsidR="004A11DE" w:rsidRPr="006E0C18" w:rsidRDefault="004A11DE">
      <w:pPr>
        <w:rPr>
          <w:rFonts w:ascii="Aptos" w:hAnsi="Aptos"/>
        </w:rPr>
      </w:pPr>
      <w:r w:rsidRPr="006E0C18">
        <w:rPr>
          <w:rFonts w:ascii="Aptos" w:hAnsi="Aptos"/>
        </w:rPr>
        <w:br w:type="page"/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6"/>
        <w:gridCol w:w="400"/>
        <w:gridCol w:w="1662"/>
        <w:gridCol w:w="1662"/>
      </w:tblGrid>
      <w:tr w:rsidR="005E59D5" w:rsidRPr="005E59D5" w14:paraId="5595217F" w14:textId="77777777" w:rsidTr="005E59D5">
        <w:trPr>
          <w:trHeight w:val="370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69BE460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1F4E78"/>
                <w:kern w:val="0"/>
                <w:sz w:val="28"/>
                <w:szCs w:val="28"/>
              </w:rPr>
            </w:pPr>
            <w:r w:rsidRPr="005E59D5">
              <w:rPr>
                <w:rFonts w:ascii="Aptos" w:hAnsi="Aptos" w:cs="Calibri"/>
                <w:b/>
                <w:bCs/>
                <w:color w:val="1F4E78"/>
                <w:kern w:val="0"/>
                <w:sz w:val="28"/>
                <w:szCs w:val="28"/>
              </w:rPr>
              <w:lastRenderedPageBreak/>
              <w:t>DEMONSTRAÇÕES DAS VARIAÇÕES PATRIMONIAIS – UG 080010</w:t>
            </w:r>
          </w:p>
        </w:tc>
      </w:tr>
      <w:tr w:rsidR="005E59D5" w:rsidRPr="005E59D5" w14:paraId="1E5E4EF0" w14:textId="77777777" w:rsidTr="00D573AB">
        <w:trPr>
          <w:trHeight w:val="47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2F142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1F4E78"/>
                <w:kern w:val="0"/>
                <w:sz w:val="28"/>
                <w:szCs w:val="28"/>
              </w:rPr>
            </w:pPr>
          </w:p>
        </w:tc>
      </w:tr>
      <w:tr w:rsidR="005E59D5" w:rsidRPr="005E59D5" w14:paraId="329F1459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3071E7D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32957F5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42034D6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297BFA0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</w:tr>
      <w:tr w:rsidR="005E59D5" w:rsidRPr="005E59D5" w14:paraId="117A3CA4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1BDC6F27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VARIAÇÕES PATRIMONIAIS AUMENTATIVAS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2A0F651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241688C0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4.411.850.113,84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0F88E307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3.970.498.929,76</w:t>
            </w:r>
          </w:p>
        </w:tc>
      </w:tr>
      <w:tr w:rsidR="005E59D5" w:rsidRPr="005E59D5" w14:paraId="2C442A9E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522CB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Impostos, Taxas e Contribuições de Melhoria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C4769A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06B5E8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137.761.291,03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D5574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140.014.858,55</w:t>
            </w:r>
          </w:p>
        </w:tc>
      </w:tr>
      <w:tr w:rsidR="005E59D5" w:rsidRPr="005E59D5" w14:paraId="4400AE59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23C351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Contribuições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08E50C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47E967" w14:textId="546137B8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D211C7" w14:textId="0A880DD4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E59D5" w:rsidRPr="005E59D5" w14:paraId="2C9EB5E8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2D68DE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Exploração e Venda de Bens, Serviços e Direitos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CF301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A3257D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137.707.506,22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1E1C3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55.064.539,11</w:t>
            </w:r>
          </w:p>
        </w:tc>
      </w:tr>
      <w:tr w:rsidR="005E59D5" w:rsidRPr="005E59D5" w14:paraId="59C01946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B5445F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Variações Patrimoniais Aumentativas Financeiras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0CC81A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657440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555.118,20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2976D2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363.319,81</w:t>
            </w:r>
          </w:p>
        </w:tc>
      </w:tr>
      <w:tr w:rsidR="005E59D5" w:rsidRPr="005E59D5" w14:paraId="6D390917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967B1B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Transferências e Delegações Recebidas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D8B21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F6668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4.130.541.138,44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8491A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3.768.368.748,49</w:t>
            </w:r>
          </w:p>
        </w:tc>
      </w:tr>
      <w:tr w:rsidR="005E59D5" w:rsidRPr="005E59D5" w14:paraId="0C798FBA" w14:textId="77777777" w:rsidTr="005E59D5">
        <w:trPr>
          <w:trHeight w:val="32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1E9C5C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Valorização e Ganhos c/ Ativos e Desincorporação de Passivos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61551A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color w:val="000000"/>
                <w:kern w:val="0"/>
              </w:rPr>
            </w:pPr>
            <w:r w:rsidRPr="005E59D5">
              <w:rPr>
                <w:rFonts w:ascii="Aptos" w:hAnsi="Aptos" w:cs="Calibri"/>
                <w:color w:val="000000"/>
                <w:kern w:val="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0AC4ED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1.122.005,77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3182F4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100.567,73</w:t>
            </w:r>
          </w:p>
        </w:tc>
      </w:tr>
      <w:tr w:rsidR="005E59D5" w:rsidRPr="005E59D5" w14:paraId="6EB729CA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B982E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Outras Variações Patrimoniais Aumentativas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9ECBC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BC1D6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4.163.054,18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A80AE7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6.586.896,07</w:t>
            </w:r>
          </w:p>
        </w:tc>
      </w:tr>
      <w:tr w:rsidR="005E59D5" w:rsidRPr="005E59D5" w14:paraId="1D213396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03CB1D7A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VARIAÇÕES PATRIMONIAIS DIMINUTIVAS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223684CC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209157C9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4.457.739.182,89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02E16D0D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3.884.683.664,99</w:t>
            </w:r>
          </w:p>
        </w:tc>
      </w:tr>
      <w:tr w:rsidR="005E59D5" w:rsidRPr="005E59D5" w14:paraId="45D096F8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4CD40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Pessoal e Encargos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2CCDF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A3876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2.656.009.599,86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50293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2.438.228.145,84</w:t>
            </w:r>
          </w:p>
        </w:tc>
      </w:tr>
      <w:tr w:rsidR="005E59D5" w:rsidRPr="005E59D5" w14:paraId="54DC4FBC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3C9290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Benefícios Previdenciários e Assistenciais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CFA2CA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A4D841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963.360.453,07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090A48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893.012.454,93</w:t>
            </w:r>
          </w:p>
        </w:tc>
      </w:tr>
      <w:tr w:rsidR="005E59D5" w:rsidRPr="005E59D5" w14:paraId="4D90D749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BC893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Uso de Bens, Serviços e Consumo de Capital Fixo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A6ABF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DF5D4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300.667.168,11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CBB0F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285.143.549,92</w:t>
            </w:r>
          </w:p>
        </w:tc>
      </w:tr>
      <w:tr w:rsidR="005E59D5" w:rsidRPr="005E59D5" w14:paraId="25C40CB4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9FE522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Variações Patrimoniais Diminutivas Financeiras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262C7C" w14:textId="77777777" w:rsidR="005E59D5" w:rsidRPr="005E59D5" w:rsidRDefault="005E59D5" w:rsidP="005E59D5">
            <w:pPr>
              <w:suppressAutoHyphens w:val="0"/>
              <w:rPr>
                <w:color w:val="000000"/>
                <w:kern w:val="0"/>
                <w:sz w:val="20"/>
                <w:szCs w:val="20"/>
              </w:rPr>
            </w:pPr>
            <w:r w:rsidRPr="005E59D5">
              <w:rPr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855071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72.803.929,99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6BA5C9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11.313.154,60</w:t>
            </w:r>
          </w:p>
        </w:tc>
      </w:tr>
      <w:tr w:rsidR="005E59D5" w:rsidRPr="005E59D5" w14:paraId="614D60F3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81274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Transferências e Delegações Concedidas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8EDC4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A65B56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284.263.255,53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AB1A2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152.273.466,21</w:t>
            </w:r>
          </w:p>
        </w:tc>
      </w:tr>
      <w:tr w:rsidR="005E59D5" w:rsidRPr="005E59D5" w14:paraId="28475989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8D46F5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Desvalorização e Perda de Ativos e Incorporação de Passivos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E8086E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9865AA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171.014.370,14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80EE6A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95.960.815,90</w:t>
            </w:r>
          </w:p>
        </w:tc>
      </w:tr>
      <w:tr w:rsidR="005E59D5" w:rsidRPr="005E59D5" w14:paraId="37E94C35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2AE84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Tributárias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DDE50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B66D2C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6.796.462,62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6D6C0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5.981.371,48</w:t>
            </w:r>
          </w:p>
        </w:tc>
      </w:tr>
      <w:tr w:rsidR="005E59D5" w:rsidRPr="005E59D5" w14:paraId="5817DB94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1D5989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Custo - Mercadorias, Produtos Vend. e dos Serviços Prestados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008CCC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265881" w14:textId="7B7D17B8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1E4A5E" w14:textId="78AD3EA3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E59D5" w:rsidRPr="005E59D5" w14:paraId="13B69C41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F9808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Outras Variações Patrimoniais Diminutivas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82786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61177F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2.823.943,57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F387A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2.770.706,11</w:t>
            </w:r>
          </w:p>
        </w:tc>
      </w:tr>
      <w:tr w:rsidR="005E59D5" w:rsidRPr="005E59D5" w14:paraId="3DA2F343" w14:textId="77777777" w:rsidTr="005E59D5">
        <w:trPr>
          <w:trHeight w:val="29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F952DB9" w14:textId="77777777" w:rsidR="005E59D5" w:rsidRPr="005E59D5" w:rsidRDefault="005E59D5" w:rsidP="005E59D5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RESULTADO PATRIMONIAL DO PERÍODO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907F050" w14:textId="77777777" w:rsidR="005E59D5" w:rsidRPr="005E59D5" w:rsidRDefault="005E59D5" w:rsidP="005E59D5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09B32A9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-45.889.069,05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CF35224" w14:textId="77777777" w:rsidR="005E59D5" w:rsidRPr="005E59D5" w:rsidRDefault="005E59D5" w:rsidP="005E59D5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5E59D5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85.815.264,77</w:t>
            </w:r>
          </w:p>
        </w:tc>
      </w:tr>
    </w:tbl>
    <w:p w14:paraId="6054C21B" w14:textId="77777777" w:rsidR="007A66DD" w:rsidRPr="006E0C18" w:rsidRDefault="007A66DD">
      <w:pPr>
        <w:pStyle w:val="Rodap"/>
        <w:ind w:right="360"/>
        <w:rPr>
          <w:rFonts w:ascii="Aptos" w:hAnsi="Aptos"/>
        </w:rPr>
      </w:pPr>
    </w:p>
    <w:p w14:paraId="2EA76771" w14:textId="77777777" w:rsidR="007A66DD" w:rsidRPr="006E0C18" w:rsidRDefault="007A66DD">
      <w:pPr>
        <w:rPr>
          <w:rFonts w:ascii="Aptos" w:hAnsi="Aptos"/>
        </w:rPr>
      </w:pPr>
    </w:p>
    <w:p w14:paraId="67382786" w14:textId="77777777" w:rsidR="007A66DD" w:rsidRPr="006E0C18" w:rsidRDefault="007A66DD">
      <w:pPr>
        <w:rPr>
          <w:rFonts w:ascii="Aptos" w:hAnsi="Aptos"/>
        </w:rPr>
        <w:sectPr w:rsidR="007A66DD" w:rsidRPr="006E0C18" w:rsidSect="008330A0">
          <w:headerReference w:type="default" r:id="rId14"/>
          <w:footerReference w:type="default" r:id="rId15"/>
          <w:pgSz w:w="11906" w:h="16838"/>
          <w:pgMar w:top="1134" w:right="1134" w:bottom="1134" w:left="1134" w:header="709" w:footer="709" w:gutter="0"/>
          <w:cols w:space="720"/>
          <w:titlePg/>
          <w:docGrid w:linePitch="360"/>
        </w:sectPr>
      </w:pPr>
    </w:p>
    <w:tbl>
      <w:tblPr>
        <w:tblW w:w="142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7"/>
        <w:gridCol w:w="400"/>
        <w:gridCol w:w="2114"/>
        <w:gridCol w:w="2115"/>
        <w:gridCol w:w="2116"/>
        <w:gridCol w:w="2116"/>
      </w:tblGrid>
      <w:tr w:rsidR="008700BD" w:rsidRPr="006E0C18" w14:paraId="3FE384D2" w14:textId="77777777" w:rsidTr="008700BD">
        <w:trPr>
          <w:trHeight w:val="375"/>
        </w:trPr>
        <w:tc>
          <w:tcPr>
            <w:tcW w:w="142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DB9E719" w14:textId="5B49B98A" w:rsidR="008700BD" w:rsidRPr="006E0C18" w:rsidRDefault="008700BD" w:rsidP="004B4047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  <w:lastRenderedPageBreak/>
              <w:t>BALANÇO ORÇAMENTÁRIO</w:t>
            </w:r>
            <w:r w:rsidR="004D6034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  <w:t xml:space="preserve"> </w:t>
            </w:r>
            <w:r w:rsidR="004B4047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  <w:t xml:space="preserve">- </w:t>
            </w:r>
            <w:r w:rsidR="004D6034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  <w:t>UO 15103</w:t>
            </w:r>
          </w:p>
        </w:tc>
      </w:tr>
      <w:tr w:rsidR="008700BD" w:rsidRPr="006E0C18" w14:paraId="2C3D53DC" w14:textId="77777777" w:rsidTr="008700BD">
        <w:trPr>
          <w:trHeight w:val="80"/>
        </w:trPr>
        <w:tc>
          <w:tcPr>
            <w:tcW w:w="142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B44DB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</w:pPr>
          </w:p>
        </w:tc>
      </w:tr>
      <w:tr w:rsidR="008700BD" w:rsidRPr="006E0C18" w14:paraId="4CFB749D" w14:textId="77777777" w:rsidTr="008700BD">
        <w:trPr>
          <w:trHeight w:val="51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7C6F1A4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RECEITAS ORÇAMENTÁRIAS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6310ECC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311895F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PREVISÃO INICIAL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2CFAC26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PREVISÃO ATUALIZADA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40BEED8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RECEITAS REALIZADAS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8D6A16C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SALDO</w:t>
            </w:r>
          </w:p>
        </w:tc>
      </w:tr>
      <w:tr w:rsidR="008700BD" w:rsidRPr="006E0C18" w14:paraId="4A9EA351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5B596B5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RECEITAS CORRENTES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2637845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D09B2BA" w14:textId="3B252C82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81A643D" w14:textId="499D5D1C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7843A65" w14:textId="3C2DFE8D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98.476.751,18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6C12469" w14:textId="435DA457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41.268.558,18</w:t>
            </w:r>
          </w:p>
        </w:tc>
      </w:tr>
      <w:tr w:rsidR="008700BD" w:rsidRPr="006E0C18" w14:paraId="3447D4DE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EC25BB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Receitas Tributárias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03F76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3F8B7B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699AA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20080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9FE27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28A856A3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BE130D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Receitas de Contribuições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EDC1BA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2DB48C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74064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2173BD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61D800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2DB1ED8D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06E80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Receita Patrimonial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6C02AF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FD9C6" w14:textId="693AB075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277D8" w14:textId="557E034C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FC5722" w14:textId="45023A9C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91.769.570,81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A7A001" w14:textId="65769F29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34.561.377,81</w:t>
            </w:r>
          </w:p>
        </w:tc>
      </w:tr>
      <w:tr w:rsidR="008700BD" w:rsidRPr="006E0C18" w14:paraId="4A183DA7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F313FD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Receita Agropecuária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529B9E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28B38C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7CCFB6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394864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9B04EA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3C94AF46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215CC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Receita Industrial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AFCB1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CD403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AE5C6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B5859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91703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5A962C7A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14DA89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Receitas de Serviços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1085E5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ED9102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E0EC5E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D8A8B0" w14:textId="5D0A2458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6.406.754,00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CC6046" w14:textId="38C69335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6.406.754,00</w:t>
            </w:r>
          </w:p>
        </w:tc>
      </w:tr>
      <w:tr w:rsidR="008700BD" w:rsidRPr="006E0C18" w14:paraId="19FFBC24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5365C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Transferências Correntes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7352CB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C1ABF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B0BE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4295B" w14:textId="0524535E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322,21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367BF" w14:textId="40C0E4F1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322,21</w:t>
            </w:r>
          </w:p>
        </w:tc>
      </w:tr>
      <w:tr w:rsidR="008700BD" w:rsidRPr="006E0C18" w14:paraId="711D988D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E17BEF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Outras Receitas Correntes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5C44E9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CC6442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2EF8A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057C0D" w14:textId="0FD34C64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300.104,16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74DBB5" w14:textId="34B67467" w:rsidR="008700BD" w:rsidRPr="006E0C18" w:rsidRDefault="00763DD7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300.104,16</w:t>
            </w:r>
          </w:p>
        </w:tc>
      </w:tr>
      <w:tr w:rsidR="008700BD" w:rsidRPr="006E0C18" w14:paraId="1EF46D7B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7724559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RECEITAS DE CAPITAL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5DB1F02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24141A2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C7F9647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5B504FF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C8D975C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05BDE721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8BEFC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Operações de Crédito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37EF9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0ADD7D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DFE5BE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D81FE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F0AA31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0F7AF7B4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58A1D8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Alienação de Bens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45D8E7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9ECBF1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02B4F8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E54E7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FFB978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4F12421B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D7653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Amortização de Empréstimos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31485D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1D526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B09F1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C9350D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4E6AC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4F63EAEA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7ED5B0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Transferências de Capital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D8662D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D4B0C1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8D9EE1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14CB26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C22721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75927205" w14:textId="77777777" w:rsidTr="008700BD">
        <w:trPr>
          <w:trHeight w:val="31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7E940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Outras Receitas de Capital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C18B6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CDD80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A5A1B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F992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30A63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107AF" w:rsidRPr="006E0C18" w14:paraId="387492CD" w14:textId="77777777" w:rsidTr="008700B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2FFFB2C9" w14:textId="77777777" w:rsidR="005107AF" w:rsidRPr="006E0C18" w:rsidRDefault="005107AF" w:rsidP="005107AF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SUBTOTAL DE RECEITAS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F7A907F" w14:textId="67ED1533" w:rsidR="005107AF" w:rsidRPr="006E0C18" w:rsidRDefault="005107AF" w:rsidP="005107A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  <w:r w:rsidR="00EA0BDC"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1C066348" w14:textId="02556458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3C1B8079" w14:textId="1ACF3785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061C6818" w14:textId="0B0B5609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98.476.751,18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0AD214CC" w14:textId="00DC8C66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41.268.558,18</w:t>
            </w:r>
          </w:p>
        </w:tc>
      </w:tr>
      <w:tr w:rsidR="005107AF" w:rsidRPr="006E0C18" w14:paraId="55A4BD6C" w14:textId="77777777" w:rsidTr="008700B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B30A141" w14:textId="77777777" w:rsidR="005107AF" w:rsidRPr="006E0C18" w:rsidRDefault="005107AF" w:rsidP="005107AF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Refinanciamento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3A73233" w14:textId="77777777" w:rsidR="005107AF" w:rsidRPr="006E0C18" w:rsidRDefault="005107AF" w:rsidP="005107A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03DA479" w14:textId="77777777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7DB768B" w14:textId="77777777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95FA25E" w14:textId="77777777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4E4B948" w14:textId="77777777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107AF" w:rsidRPr="006E0C18" w14:paraId="2F6417A0" w14:textId="77777777" w:rsidTr="008700B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2C03AFE7" w14:textId="77777777" w:rsidR="005107AF" w:rsidRPr="006E0C18" w:rsidRDefault="005107AF" w:rsidP="005107AF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SUBTOTAL COM REFINANCIAMENTO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247FF854" w14:textId="77777777" w:rsidR="005107AF" w:rsidRPr="006E0C18" w:rsidRDefault="005107AF" w:rsidP="005107A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5C6665F6" w14:textId="11EC1043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5F627817" w14:textId="1E1B0BCA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5FA5EF82" w14:textId="2A17030B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98.476.751,18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BE2304E" w14:textId="5AD8B554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41.268.558,18</w:t>
            </w:r>
          </w:p>
        </w:tc>
      </w:tr>
      <w:tr w:rsidR="005107AF" w:rsidRPr="006E0C18" w14:paraId="1DE80CE1" w14:textId="77777777" w:rsidTr="008700B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DEB0F32" w14:textId="77777777" w:rsidR="005107AF" w:rsidRPr="006E0C18" w:rsidRDefault="005107AF" w:rsidP="005107AF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Déficit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DB2C23D" w14:textId="221855CD" w:rsidR="005107AF" w:rsidRPr="006E0C18" w:rsidRDefault="00A3304A" w:rsidP="005107A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DD2662B" w14:textId="77777777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BA64873" w14:textId="77777777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53652E5" w14:textId="0ACD3952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3.855.180.480,75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0170357" w14:textId="6E876A62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3.855.180.480,75</w:t>
            </w:r>
          </w:p>
        </w:tc>
      </w:tr>
      <w:tr w:rsidR="005107AF" w:rsidRPr="006E0C18" w14:paraId="005111D8" w14:textId="77777777" w:rsidTr="008700B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A42D945" w14:textId="77777777" w:rsidR="005107AF" w:rsidRPr="006E0C18" w:rsidRDefault="005107AF" w:rsidP="005107AF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1961B7D" w14:textId="43BA6149" w:rsidR="005107AF" w:rsidRPr="006E0C18" w:rsidRDefault="005107AF" w:rsidP="005107A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6A941B6" w14:textId="0691C180" w:rsidR="005107AF" w:rsidRPr="006E0C18" w:rsidRDefault="002958DD" w:rsidP="005107A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64A988A" w14:textId="4155C450" w:rsidR="005107AF" w:rsidRPr="006E0C18" w:rsidRDefault="002958DD" w:rsidP="005107A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6CAD388" w14:textId="765A6231" w:rsidR="005107AF" w:rsidRPr="006E0C18" w:rsidRDefault="002958DD" w:rsidP="005107A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3.953.657.231,93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E21C360" w14:textId="522F87F7" w:rsidR="005107AF" w:rsidRPr="006E0C18" w:rsidRDefault="002958DD" w:rsidP="00711A02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3.896.449.038,93</w:t>
            </w:r>
          </w:p>
        </w:tc>
      </w:tr>
      <w:tr w:rsidR="005107AF" w:rsidRPr="006E0C18" w14:paraId="37923864" w14:textId="77777777" w:rsidTr="008700B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1264863" w14:textId="77777777" w:rsidR="005107AF" w:rsidRPr="006E0C18" w:rsidRDefault="005107AF" w:rsidP="005107AF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CRÉDITOS ADICIONAIS ABERTOS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4B3CB4A" w14:textId="77777777" w:rsidR="005107AF" w:rsidRPr="006E0C18" w:rsidRDefault="005107AF" w:rsidP="005107A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08ACF7E" w14:textId="77777777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846E71E" w14:textId="5E58E0F7" w:rsidR="005107AF" w:rsidRPr="006E0C18" w:rsidRDefault="002958DD" w:rsidP="005107A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294.798.588,00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31D5BA4" w14:textId="77777777" w:rsidR="005107AF" w:rsidRPr="006E0C18" w:rsidRDefault="005107AF" w:rsidP="005107A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8517215" w14:textId="0754AE76" w:rsidR="005107AF" w:rsidRPr="006E0C18" w:rsidRDefault="002958DD" w:rsidP="005107A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-294.798.588,00</w:t>
            </w:r>
          </w:p>
        </w:tc>
      </w:tr>
    </w:tbl>
    <w:p w14:paraId="28FD4937" w14:textId="77777777" w:rsidR="007A66DD" w:rsidRPr="006E0C18" w:rsidRDefault="007A66DD">
      <w:pPr>
        <w:pageBreakBefore/>
        <w:rPr>
          <w:rFonts w:ascii="Aptos" w:hAnsi="Aptos" w:cs="Calibri Light"/>
          <w:sz w:val="18"/>
          <w:szCs w:val="18"/>
        </w:rPr>
      </w:pPr>
    </w:p>
    <w:tbl>
      <w:tblPr>
        <w:tblW w:w="143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2"/>
        <w:gridCol w:w="400"/>
        <w:gridCol w:w="1816"/>
        <w:gridCol w:w="1816"/>
        <w:gridCol w:w="1816"/>
        <w:gridCol w:w="1816"/>
        <w:gridCol w:w="1716"/>
        <w:gridCol w:w="1497"/>
      </w:tblGrid>
      <w:tr w:rsidR="008700BD" w:rsidRPr="006E0C18" w14:paraId="684876E5" w14:textId="77777777" w:rsidTr="008700BD">
        <w:trPr>
          <w:trHeight w:val="51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9FDF1F5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DESPESAS ORÇAMENTÁRIAS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E382ABB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BCC22E6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DOTAÇÃO INICIAL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16398AA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DOTAÇÃO ATUALIZADA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4E473B3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B374782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DESPESAS LIQUIDADAS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2BF29E2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DESPESAS PAGAS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AB68CE9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SALDO DA DOTAÇÃO</w:t>
            </w:r>
          </w:p>
        </w:tc>
      </w:tr>
      <w:tr w:rsidR="008700BD" w:rsidRPr="006E0C18" w14:paraId="22144847" w14:textId="77777777" w:rsidTr="008700BD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F062E7F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DESPESAS CORRENTES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B3288EA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/>
                <w:b/>
                <w:color w:val="000000"/>
                <w:kern w:val="0"/>
              </w:rPr>
            </w:pPr>
            <w:r w:rsidRPr="006E0C18">
              <w:rPr>
                <w:rFonts w:ascii="Aptos" w:hAnsi="Aptos"/>
                <w:b/>
                <w:color w:val="000000"/>
                <w:kern w:val="0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CBB5D7D" w14:textId="03E38101" w:rsidR="008700BD" w:rsidRPr="006E0C18" w:rsidRDefault="00D548B2" w:rsidP="00021F27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3.623.313.160,00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AFE4E38" w14:textId="18966C7C" w:rsidR="008700BD" w:rsidRPr="006E0C18" w:rsidRDefault="00D548B2" w:rsidP="00D548B2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3.936.093.340,00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90B6A99" w14:textId="192CE24B" w:rsidR="008700BD" w:rsidRPr="006E0C18" w:rsidRDefault="00D548B2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3.920.189.325,73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6054886" w14:textId="49D8A30F" w:rsidR="008700BD" w:rsidRPr="006E0C18" w:rsidRDefault="00D548B2" w:rsidP="00021F27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3.898.083.883,64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3BC0776" w14:textId="2E041516" w:rsidR="008700BD" w:rsidRPr="006E0C18" w:rsidRDefault="00D548B2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3.837.725.164,01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F76F7FB" w14:textId="5675A1F6" w:rsidR="008700BD" w:rsidRPr="006E0C18" w:rsidRDefault="00D548B2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15.904.014,27</w:t>
            </w:r>
          </w:p>
        </w:tc>
      </w:tr>
      <w:tr w:rsidR="008700BD" w:rsidRPr="006E0C18" w14:paraId="609CEB0E" w14:textId="77777777" w:rsidTr="008700BD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59B70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Pessoal e Encargos Sociais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91B1C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1F217" w14:textId="16F449EC" w:rsidR="008700BD" w:rsidRPr="006E0C18" w:rsidRDefault="00E0475C" w:rsidP="00021F2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3.137.334.741,00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12BEF" w14:textId="414F3B1F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3.398.712.662,00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F1F8E" w14:textId="262A0FDA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3.384.521.740,61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3A591B" w14:textId="34C4A38C" w:rsidR="008700BD" w:rsidRPr="006E0C18" w:rsidRDefault="00E0475C" w:rsidP="00021F2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3.371.056.068,26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96ECB" w14:textId="0FFF4756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3.324.645.869,19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C6A0A" w14:textId="5EAD259E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14.190.921,39</w:t>
            </w:r>
          </w:p>
        </w:tc>
      </w:tr>
      <w:tr w:rsidR="008700BD" w:rsidRPr="006E0C18" w14:paraId="5314363B" w14:textId="77777777" w:rsidTr="008700BD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F267BA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Juros e Encargos da Dívida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823D23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703738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03081C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5AC67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7C3766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65F3B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4354AD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778A3ED3" w14:textId="77777777" w:rsidTr="008700BD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156EA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Outras Despesas Correntes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034EA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9AA9AF" w14:textId="77751D9D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485.978.419,00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C6CA6" w14:textId="4D28E3E6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537.380.678,00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1007B" w14:textId="38BF02D6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535.667.585,12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C6945" w14:textId="32E3365C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527.027.815,38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F35D5" w14:textId="0920B94D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513.079.294,82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12E4F" w14:textId="726ED20E" w:rsidR="008700BD" w:rsidRPr="006E0C18" w:rsidRDefault="00E0475C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1.713.092,88</w:t>
            </w:r>
          </w:p>
        </w:tc>
      </w:tr>
      <w:tr w:rsidR="008700BD" w:rsidRPr="006E0C18" w14:paraId="0C95D977" w14:textId="77777777" w:rsidTr="008700BD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D99125A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DESPESAS DE CAPITAL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461B72D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3BD00D4" w14:textId="44251196" w:rsidR="008700BD" w:rsidRPr="006E0C18" w:rsidRDefault="00926ABA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12.051.002,00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4D5A9CC" w14:textId="1AB80ECE" w:rsidR="008700BD" w:rsidRPr="006E0C18" w:rsidRDefault="00926ABA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33.518.473,00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3DFB66E" w14:textId="64025421" w:rsidR="008700BD" w:rsidRPr="006E0C18" w:rsidRDefault="00957B2A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33.467.906,20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86639BB" w14:textId="05D6C94B" w:rsidR="008700BD" w:rsidRPr="006E0C18" w:rsidRDefault="00926ABA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16.877.797,48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4C1955F" w14:textId="4E94A30D" w:rsidR="008700BD" w:rsidRPr="006E0C18" w:rsidRDefault="00926ABA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14.277.267,62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18C4091" w14:textId="07FE72CA" w:rsidR="008700BD" w:rsidRPr="006E0C18" w:rsidRDefault="00926ABA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50.566,80</w:t>
            </w:r>
          </w:p>
        </w:tc>
      </w:tr>
      <w:tr w:rsidR="00926ABA" w:rsidRPr="006E0C18" w14:paraId="6BE3D087" w14:textId="77777777" w:rsidTr="00DB16E4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C45516" w14:textId="77777777" w:rsidR="00926ABA" w:rsidRPr="006E0C18" w:rsidRDefault="00926ABA" w:rsidP="00926AB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Investimentos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1294C" w14:textId="77777777" w:rsidR="00926ABA" w:rsidRPr="006E0C18" w:rsidRDefault="00926ABA" w:rsidP="00926AB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9A2FA3" w14:textId="2D058FE3" w:rsidR="00926ABA" w:rsidRPr="006E0C18" w:rsidRDefault="00926ABA" w:rsidP="00926A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12.051.002,00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2250B1" w14:textId="12FB266B" w:rsidR="00926ABA" w:rsidRPr="006E0C18" w:rsidRDefault="00926ABA" w:rsidP="00926A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33.518.473,00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7E4CED" w14:textId="2BECDB93" w:rsidR="00926ABA" w:rsidRPr="006E0C18" w:rsidRDefault="00957B2A" w:rsidP="00926A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33.467.906,20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59E388" w14:textId="5E72B426" w:rsidR="00926ABA" w:rsidRPr="006E0C18" w:rsidRDefault="00926ABA" w:rsidP="00926A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16.877.797,48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7AC487" w14:textId="567427B9" w:rsidR="00926ABA" w:rsidRPr="006E0C18" w:rsidRDefault="00926ABA" w:rsidP="00926A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14.277.267,62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D24D14" w14:textId="39792595" w:rsidR="00926ABA" w:rsidRPr="006E0C18" w:rsidRDefault="00926ABA" w:rsidP="00926A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50.566,80</w:t>
            </w:r>
          </w:p>
        </w:tc>
      </w:tr>
      <w:tr w:rsidR="008700BD" w:rsidRPr="006E0C18" w14:paraId="198CDACE" w14:textId="77777777" w:rsidTr="008700BD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C3CA33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Inversões Financeiras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30C371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C6B9BE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D072E3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D41F2B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BC9101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13D22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7195CE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3B9AE54A" w14:textId="77777777" w:rsidTr="008700BD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B2C895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Amortização da Dívida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5DB5D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7D5374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76CB8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2B80C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B58BD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F7FCDC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C789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031FEC51" w14:textId="77777777" w:rsidTr="008700BD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05B16B5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RESERVA DE CONTINGÊNCIA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182FAE5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8DFCE34" w14:textId="02004F6A" w:rsidR="008700BD" w:rsidRPr="006E0C18" w:rsidRDefault="00B41619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B41619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56</w:t>
            </w:r>
            <w:r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B41619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355</w:t>
            </w:r>
            <w:r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B41619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805</w:t>
            </w:r>
            <w:r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CF65E68" w14:textId="708A402A" w:rsidR="008700BD" w:rsidRPr="006E0C18" w:rsidRDefault="00B41619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B41619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16</w:t>
            </w:r>
            <w:r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B41619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906</w:t>
            </w:r>
            <w:r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B41619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742</w:t>
            </w:r>
            <w:r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290A5FD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23CDA24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3895B09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7765ECF" w14:textId="6E73494F" w:rsidR="008700BD" w:rsidRPr="006E0C18" w:rsidRDefault="00B41619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B41619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16</w:t>
            </w:r>
            <w:r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B41619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906</w:t>
            </w:r>
            <w:r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B41619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742</w:t>
            </w:r>
            <w:r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,00</w:t>
            </w:r>
          </w:p>
        </w:tc>
      </w:tr>
      <w:tr w:rsidR="008700BD" w:rsidRPr="006E0C18" w14:paraId="51399517" w14:textId="77777777" w:rsidTr="008700BD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AB98CFB" w14:textId="1169568C" w:rsidR="008700BD" w:rsidRPr="006E0C18" w:rsidRDefault="008700BD" w:rsidP="008700BD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bookmarkStart w:id="5" w:name="RANGE!A11"/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SUBTOTAL DAS DESPESAS</w:t>
            </w:r>
            <w:bookmarkEnd w:id="5"/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3B6263CF" w14:textId="2B099555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6" w:name="_Hlk93081956"/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  <w:bookmarkEnd w:id="6"/>
            <w:r w:rsidR="007E5BB2"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489BD8E3" w14:textId="202E0850" w:rsidR="008700BD" w:rsidRPr="006E0C18" w:rsidRDefault="0030252B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3.691.719.967,00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1DDC4A65" w14:textId="1611BE80" w:rsidR="008700BD" w:rsidRPr="006E0C18" w:rsidRDefault="0030252B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3.986.518.555,00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271EB493" w14:textId="4BBFFD15" w:rsidR="008700BD" w:rsidRPr="006E0C18" w:rsidRDefault="0030252B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3.953.657.231,93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60022180" w14:textId="2101A7D3" w:rsidR="008700BD" w:rsidRPr="006E0C18" w:rsidRDefault="0030252B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3.914.961.681,12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4CCC0AE2" w14:textId="236F4E8A" w:rsidR="008700BD" w:rsidRPr="006E0C18" w:rsidRDefault="0030252B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3.852.002.431,63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4ACA62B5" w14:textId="41E3F23E" w:rsidR="008700BD" w:rsidRPr="006E0C18" w:rsidRDefault="0030252B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32.861.323,07</w:t>
            </w:r>
          </w:p>
        </w:tc>
      </w:tr>
      <w:tr w:rsidR="008700BD" w:rsidRPr="006E0C18" w14:paraId="3C3276C6" w14:textId="77777777" w:rsidTr="008700BD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9197D4E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Amortização da Dívida / Refinanciamento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1E8ED08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FDA219F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E48C92D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95A72ED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DF7D50C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7B51D3A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A2F1B2E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30252B" w:rsidRPr="006E0C18" w14:paraId="24066A5C" w14:textId="77777777" w:rsidTr="008700BD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7035335" w14:textId="77777777" w:rsidR="0030252B" w:rsidRPr="006E0C18" w:rsidRDefault="0030252B" w:rsidP="0030252B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SUBTOTAL COM REFINANCIAMENTO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559C0AD1" w14:textId="77777777" w:rsidR="0030252B" w:rsidRPr="006E0C18" w:rsidRDefault="0030252B" w:rsidP="0030252B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5E57E9C9" w14:textId="4B9EA508" w:rsidR="0030252B" w:rsidRPr="006E0C18" w:rsidRDefault="0030252B" w:rsidP="0030252B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3.691.719.967,00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6DB0B981" w14:textId="478170A6" w:rsidR="0030252B" w:rsidRPr="006E0C18" w:rsidRDefault="0030252B" w:rsidP="0030252B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3.986.518.555,00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2FC982E0" w14:textId="53DC7452" w:rsidR="0030252B" w:rsidRPr="006E0C18" w:rsidRDefault="0030252B" w:rsidP="0030252B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3.953.657.231,93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60AE8C56" w14:textId="27F70C46" w:rsidR="0030252B" w:rsidRPr="006E0C18" w:rsidRDefault="0030252B" w:rsidP="0030252B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3.914.961.681,12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234AAB97" w14:textId="1343889B" w:rsidR="0030252B" w:rsidRPr="006E0C18" w:rsidRDefault="0030252B" w:rsidP="0030252B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3.852.002.431,63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02A58C5C" w14:textId="40D6860D" w:rsidR="0030252B" w:rsidRPr="006E0C18" w:rsidRDefault="0030252B" w:rsidP="0030252B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32.861.323,07</w:t>
            </w:r>
          </w:p>
        </w:tc>
      </w:tr>
      <w:tr w:rsidR="0030252B" w:rsidRPr="006E0C18" w14:paraId="6BD4678C" w14:textId="77777777" w:rsidTr="00DB16E4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52B0319" w14:textId="77777777" w:rsidR="0030252B" w:rsidRPr="006E0C18" w:rsidRDefault="0030252B" w:rsidP="0030252B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E229EFC" w14:textId="154FB9F3" w:rsidR="0030252B" w:rsidRPr="006E0C18" w:rsidRDefault="0030252B" w:rsidP="0030252B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hideMark/>
          </w:tcPr>
          <w:p w14:paraId="113A1FA3" w14:textId="09AE7CC5" w:rsidR="0030252B" w:rsidRPr="006E0C18" w:rsidRDefault="0030252B" w:rsidP="0030252B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3.691.719.967,00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hideMark/>
          </w:tcPr>
          <w:p w14:paraId="7DDC6DE1" w14:textId="4F2B858B" w:rsidR="0030252B" w:rsidRPr="006E0C18" w:rsidRDefault="00B41619" w:rsidP="0030252B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41619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</w:t>
            </w:r>
            <w:r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B41619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986</w:t>
            </w:r>
            <w:r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B41619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518</w:t>
            </w:r>
            <w:r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B41619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555</w:t>
            </w:r>
            <w:r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,00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hideMark/>
          </w:tcPr>
          <w:p w14:paraId="0C703D63" w14:textId="6941983D" w:rsidR="0030252B" w:rsidRPr="006E0C18" w:rsidRDefault="00F21B43" w:rsidP="0030252B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3.953.657.231,93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hideMark/>
          </w:tcPr>
          <w:p w14:paraId="48EFC120" w14:textId="047FE80D" w:rsidR="0030252B" w:rsidRPr="006E0C18" w:rsidRDefault="00F21B43" w:rsidP="0030252B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3.914.961.681,12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hideMark/>
          </w:tcPr>
          <w:p w14:paraId="30D0D160" w14:textId="606652D2" w:rsidR="0030252B" w:rsidRPr="006E0C18" w:rsidRDefault="00F21B43" w:rsidP="0030252B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3.852.002.431,63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hideMark/>
          </w:tcPr>
          <w:p w14:paraId="55FD272A" w14:textId="14A87E4B" w:rsidR="0030252B" w:rsidRPr="006E0C18" w:rsidRDefault="00F21B43" w:rsidP="0030252B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32.861.323,07</w:t>
            </w:r>
          </w:p>
        </w:tc>
      </w:tr>
    </w:tbl>
    <w:p w14:paraId="67DE4706" w14:textId="77777777" w:rsidR="008700BD" w:rsidRPr="006E0C18" w:rsidRDefault="008700BD">
      <w:pPr>
        <w:suppressAutoHyphens w:val="0"/>
        <w:rPr>
          <w:rFonts w:ascii="Aptos" w:hAnsi="Aptos" w:cs="Calibri Light"/>
          <w:i/>
        </w:rPr>
      </w:pPr>
      <w:r w:rsidRPr="006E0C18">
        <w:rPr>
          <w:rFonts w:ascii="Aptos" w:hAnsi="Aptos" w:cs="Calibri Light"/>
          <w:b/>
          <w:bCs/>
          <w:i/>
          <w:iCs/>
        </w:rPr>
        <w:br w:type="page"/>
      </w:r>
    </w:p>
    <w:tbl>
      <w:tblPr>
        <w:tblW w:w="144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3"/>
        <w:gridCol w:w="400"/>
        <w:gridCol w:w="1616"/>
        <w:gridCol w:w="2277"/>
        <w:gridCol w:w="1699"/>
        <w:gridCol w:w="1617"/>
        <w:gridCol w:w="1535"/>
        <w:gridCol w:w="1361"/>
      </w:tblGrid>
      <w:tr w:rsidR="008700BD" w:rsidRPr="006E0C18" w14:paraId="1544355E" w14:textId="77777777" w:rsidTr="008700BD">
        <w:trPr>
          <w:trHeight w:val="300"/>
        </w:trPr>
        <w:tc>
          <w:tcPr>
            <w:tcW w:w="144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44D51B4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lastRenderedPageBreak/>
              <w:t>ANEXO 1 - DEMONSTRATIVO DE EXECUÇÃO DOS RESTOS A PAGAR NÃO PROCESSADOS</w:t>
            </w:r>
          </w:p>
        </w:tc>
      </w:tr>
      <w:tr w:rsidR="008700BD" w:rsidRPr="006E0C18" w14:paraId="08F9900E" w14:textId="77777777" w:rsidTr="008700BD">
        <w:trPr>
          <w:trHeight w:val="90"/>
        </w:trPr>
        <w:tc>
          <w:tcPr>
            <w:tcW w:w="1445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01BDB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</w:p>
        </w:tc>
      </w:tr>
      <w:tr w:rsidR="008700BD" w:rsidRPr="006E0C18" w14:paraId="709F7DDF" w14:textId="77777777" w:rsidTr="008700BD">
        <w:trPr>
          <w:trHeight w:val="902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9182759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DESPESAS ORÇAMENTÁRIAS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EAA7F5C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DE4DA31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INSCRITOS EM EXERCÍCIOS ANTERIORES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F93679C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4FAB566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LIQUIDADOS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10DC8D9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PAGOS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8DEE88C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CANCELADOS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A8C3A24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SALDO</w:t>
            </w:r>
          </w:p>
        </w:tc>
      </w:tr>
      <w:tr w:rsidR="008700BD" w:rsidRPr="006E0C18" w14:paraId="2FE12F64" w14:textId="77777777" w:rsidTr="008700BD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1ACCB86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DESPESAS CORRENTES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D08A2BB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F57AB9C" w14:textId="14A0168F" w:rsidR="008700BD" w:rsidRPr="006E0C18" w:rsidRDefault="000B7700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70.819,72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15F6B0B" w14:textId="7AA4D618" w:rsidR="008700BD" w:rsidRPr="006E0C18" w:rsidRDefault="000B7700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15.689.249,59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49A6A01" w14:textId="1327010C" w:rsidR="008700BD" w:rsidRPr="006E0C18" w:rsidRDefault="000B7700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9.212.934,09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2E15625" w14:textId="31C631DD" w:rsidR="008700BD" w:rsidRPr="006E0C18" w:rsidRDefault="000B7700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9.212.783,46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9B2A29C" w14:textId="7048E845" w:rsidR="008700BD" w:rsidRPr="006E0C18" w:rsidRDefault="000B7700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6.540.203,03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514F3FE" w14:textId="0BCBD9CE" w:rsidR="008700BD" w:rsidRPr="006E0C18" w:rsidRDefault="000B7700" w:rsidP="009835AE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7.082,82</w:t>
            </w:r>
          </w:p>
        </w:tc>
      </w:tr>
      <w:tr w:rsidR="00CF02B3" w:rsidRPr="006E0C18" w14:paraId="310BEC1E" w14:textId="77777777" w:rsidTr="008700BD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E3DA2E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Pessoal e Encargos Sociais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60228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DA4A7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278B4" w14:textId="0778F3DC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7.804.342,31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FD69A8" w14:textId="7187AD91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2.409.381,28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B2AD2" w14:textId="5F65F1D3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2.409.381,28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369D7E" w14:textId="482B2A5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5.394.961,03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4D780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     -   </w:t>
            </w:r>
          </w:p>
        </w:tc>
      </w:tr>
      <w:tr w:rsidR="00CF02B3" w:rsidRPr="006E0C18" w14:paraId="0C7E4285" w14:textId="77777777" w:rsidTr="008700BD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6E1197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Juros e Encargos da Dívida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A5ADC3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07FEDB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C922C7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47F2A6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34B9A6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C2EBFE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E4758C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CF02B3" w:rsidRPr="006E0C18" w14:paraId="351265BC" w14:textId="77777777" w:rsidTr="008700BD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CAA6CE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Outras Despesas Correntes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E1969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18C31" w14:textId="3F89881B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70.819,72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FBEC5F" w14:textId="23236B68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7.884.907,28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7D7AD" w14:textId="3B21C5BF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6.803.552,81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9C631" w14:textId="38641C6A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6.803.402,18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4FE12" w14:textId="0C17AE89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1.145.242,00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3EDB1" w14:textId="266F5987" w:rsidR="00CF02B3" w:rsidRPr="006E0C18" w:rsidRDefault="00CF02B3" w:rsidP="009835A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7.082,82</w:t>
            </w:r>
          </w:p>
        </w:tc>
      </w:tr>
      <w:tr w:rsidR="00CF02B3" w:rsidRPr="006E0C18" w14:paraId="54DEAAE3" w14:textId="77777777" w:rsidTr="008700BD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DD5AD3F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DESPESAS DE CAPITAL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9641C76" w14:textId="77777777" w:rsidR="00CF02B3" w:rsidRPr="006E0C18" w:rsidRDefault="00CF02B3" w:rsidP="00CF02B3">
            <w:pPr>
              <w:suppressAutoHyphens w:val="0"/>
              <w:jc w:val="center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0A494CA" w14:textId="6AD08D41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2.388,49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4ECCC85" w14:textId="35012F2C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6.877.480,27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B6EDA91" w14:textId="45157FEF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6.679.773,56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6C3C038" w14:textId="1CA91A95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6.679.773,56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EB2127D" w14:textId="1A1E487F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200.095,20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07C1FDA" w14:textId="3F871947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6277E4" w:rsidRPr="006E0C18" w14:paraId="08D0A44A" w14:textId="77777777" w:rsidTr="00DB16E4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EA53F" w14:textId="77777777" w:rsidR="006277E4" w:rsidRPr="006E0C18" w:rsidRDefault="006277E4" w:rsidP="006277E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Investimentos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65979" w14:textId="77777777" w:rsidR="006277E4" w:rsidRPr="006E0C18" w:rsidRDefault="006277E4" w:rsidP="006277E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434CE6" w14:textId="45FB01D1" w:rsidR="006277E4" w:rsidRPr="006E0C18" w:rsidRDefault="006277E4" w:rsidP="006277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2.388,49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E9FA81" w14:textId="0751F0EF" w:rsidR="006277E4" w:rsidRPr="006E0C18" w:rsidRDefault="006277E4" w:rsidP="006277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6.877.480,27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3C16BB" w14:textId="7CA7C1B6" w:rsidR="006277E4" w:rsidRPr="006E0C18" w:rsidRDefault="006277E4" w:rsidP="006277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6.679.773,56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40E50B" w14:textId="29A8A5AE" w:rsidR="006277E4" w:rsidRPr="006E0C18" w:rsidRDefault="006277E4" w:rsidP="006277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6.679.773,56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9F9A0E" w14:textId="0C404816" w:rsidR="006277E4" w:rsidRPr="006E0C18" w:rsidRDefault="006277E4" w:rsidP="006277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200.095,20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5FABA" w14:textId="63EF8082" w:rsidR="006277E4" w:rsidRPr="006E0C18" w:rsidRDefault="006277E4" w:rsidP="006277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CF02B3" w:rsidRPr="006E0C18" w14:paraId="2B4F56AD" w14:textId="77777777" w:rsidTr="008700BD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3B61E1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Inversões Financeiras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26DB04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ACFFF9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E4ACED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CAE626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EC28C8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E54690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D0EE36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CF02B3" w:rsidRPr="006E0C18" w14:paraId="1E0BD035" w14:textId="77777777" w:rsidTr="008700BD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CE226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Amortização da Dívida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C813A" w14:textId="77777777" w:rsidR="00CF02B3" w:rsidRPr="006E0C18" w:rsidRDefault="00CF02B3" w:rsidP="00CF02B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367B78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B6590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41D47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441013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29764E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C5A29" w14:textId="77777777" w:rsidR="00CF02B3" w:rsidRPr="006E0C18" w:rsidRDefault="00CF02B3" w:rsidP="00CF02B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CF02B3" w:rsidRPr="006E0C18" w14:paraId="19FB2DFD" w14:textId="77777777" w:rsidTr="008700BD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63F37BA" w14:textId="77777777" w:rsidR="00CF02B3" w:rsidRPr="006E0C18" w:rsidRDefault="00CF02B3" w:rsidP="00CF02B3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249B670" w14:textId="04F9FADC" w:rsidR="00CF02B3" w:rsidRPr="006E0C18" w:rsidRDefault="00996DA8" w:rsidP="00CF02B3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0E88E53" w14:textId="1331F563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73.208,21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4A8E35D" w14:textId="3B4C4BB3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22.566.729,86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E275620" w14:textId="42DD280D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15.892.707,65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62006AD" w14:textId="0E8B80AA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15.892.557,02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5AD2132" w14:textId="135CCE94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6.740.298,23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DDF48DE" w14:textId="39F5DB9E" w:rsidR="00CF02B3" w:rsidRPr="006E0C18" w:rsidRDefault="006277E4" w:rsidP="00CF02B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7.082,82</w:t>
            </w:r>
          </w:p>
        </w:tc>
      </w:tr>
    </w:tbl>
    <w:p w14:paraId="35D73B1F" w14:textId="77777777" w:rsidR="007A66DD" w:rsidRPr="006E0C18" w:rsidRDefault="007A66DD">
      <w:pPr>
        <w:rPr>
          <w:rFonts w:ascii="Aptos" w:hAnsi="Aptos" w:cstheme="majorHAnsi"/>
          <w:sz w:val="20"/>
          <w:szCs w:val="20"/>
        </w:rPr>
      </w:pPr>
    </w:p>
    <w:tbl>
      <w:tblPr>
        <w:tblW w:w="14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9"/>
        <w:gridCol w:w="1414"/>
        <w:gridCol w:w="1699"/>
        <w:gridCol w:w="1981"/>
        <w:gridCol w:w="1559"/>
        <w:gridCol w:w="1441"/>
        <w:gridCol w:w="1417"/>
      </w:tblGrid>
      <w:tr w:rsidR="008700BD" w:rsidRPr="006E0C18" w14:paraId="05C2C6CD" w14:textId="77777777" w:rsidTr="008700BD">
        <w:trPr>
          <w:trHeight w:val="300"/>
        </w:trPr>
        <w:tc>
          <w:tcPr>
            <w:tcW w:w="14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5562B29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ANEXO 2 - DEMONSTRATIVO DE EXECUÇÃO RESTOS A PAGAR PROCESSADOS E NAO PROCESSADOS LIQUIDADOS</w:t>
            </w:r>
          </w:p>
        </w:tc>
      </w:tr>
      <w:tr w:rsidR="008700BD" w:rsidRPr="006E0C18" w14:paraId="75D26985" w14:textId="77777777" w:rsidTr="008700BD">
        <w:trPr>
          <w:trHeight w:val="105"/>
        </w:trPr>
        <w:tc>
          <w:tcPr>
            <w:tcW w:w="144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14BB7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</w:p>
        </w:tc>
      </w:tr>
      <w:tr w:rsidR="008700BD" w:rsidRPr="006E0C18" w14:paraId="1BE3864F" w14:textId="77777777" w:rsidTr="008700BD">
        <w:trPr>
          <w:trHeight w:val="854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426FC71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DESPESAS ORÇAMENTÁRIAS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6AF4EE6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E728AD9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INSCRITOS EM EXERCÍCIOS ANTERIORES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B4570A3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1FEF3D6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PAGOS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CDD0B51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CANCELADOS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7081391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SALDO</w:t>
            </w:r>
          </w:p>
        </w:tc>
      </w:tr>
      <w:tr w:rsidR="008700BD" w:rsidRPr="006E0C18" w14:paraId="064D4300" w14:textId="77777777" w:rsidTr="008700BD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2A43602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DESPESAS CORRENTES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0B88BC4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2D6E260" w14:textId="18B3EE11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175.557,02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8B77DAD" w14:textId="0B3EC7F6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77.128.649,60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25D38FA" w14:textId="62527EF9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76.952.117,06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D5FB492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B9F38A7" w14:textId="0E61484F" w:rsidR="008700BD" w:rsidRPr="006E0C18" w:rsidRDefault="003E518F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352.089,56</w:t>
            </w:r>
          </w:p>
        </w:tc>
      </w:tr>
      <w:tr w:rsidR="008700BD" w:rsidRPr="006E0C18" w14:paraId="1ED57DA9" w14:textId="77777777" w:rsidTr="008700BD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012CB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Pessoal e Encargos Sociais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ADCDA3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6C287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1867D" w14:textId="3DA5FF96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76.702.014,52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15441" w14:textId="600249CE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76.702.014,52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2A42B7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E3F0B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7E581B89" w14:textId="77777777" w:rsidTr="008700BD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428F1D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Juros e Encargos da Dívida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7939C1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A98272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FE2761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39978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7696A5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7DFCCC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700BD" w:rsidRPr="006E0C18" w14:paraId="6C80F55F" w14:textId="77777777" w:rsidTr="008700BD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255986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Outras Despesas Correntes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81BCE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F9B87" w14:textId="4AC40D50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175.557,02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E8740" w14:textId="356800E5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426.635,08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769BC" w14:textId="14278742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250.102,54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00FB6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79EB9" w14:textId="22CD2616" w:rsidR="008700BD" w:rsidRPr="006E0C18" w:rsidRDefault="003E518F" w:rsidP="008700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352.089,56</w:t>
            </w:r>
          </w:p>
        </w:tc>
      </w:tr>
      <w:tr w:rsidR="008700BD" w:rsidRPr="006E0C18" w14:paraId="57C25492" w14:textId="77777777" w:rsidTr="008700BD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A52395F" w14:textId="77777777" w:rsidR="008700BD" w:rsidRPr="006E0C18" w:rsidRDefault="008700BD" w:rsidP="008700BD">
            <w:pPr>
              <w:suppressAutoHyphens w:val="0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DESPESAS DE CAPITAL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F6FAEBB" w14:textId="77777777" w:rsidR="008700BD" w:rsidRPr="006E0C18" w:rsidRDefault="008700BD" w:rsidP="008700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A8EFEC4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AD0A64F" w14:textId="71A58461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274.500,00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188D6E8" w14:textId="3EAF28EA" w:rsidR="008700BD" w:rsidRPr="006E0C18" w:rsidRDefault="00F90D01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274.500,00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9A92A37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9C57910" w14:textId="77777777" w:rsidR="008700BD" w:rsidRPr="006E0C18" w:rsidRDefault="008700BD" w:rsidP="008700BD">
            <w:pPr>
              <w:suppressAutoHyphens w:val="0"/>
              <w:jc w:val="right"/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F90D01" w:rsidRPr="006E0C18" w14:paraId="12444BBF" w14:textId="77777777" w:rsidTr="008700BD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3453F" w14:textId="77777777" w:rsidR="00F90D01" w:rsidRPr="006E0C18" w:rsidRDefault="00F90D01" w:rsidP="00F90D0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Investimentos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F4646B" w14:textId="77777777" w:rsidR="00F90D01" w:rsidRPr="006E0C18" w:rsidRDefault="00F90D01" w:rsidP="00F90D0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D313D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16DF3C" w14:textId="34CA5E3B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274.500,00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7EADD4" w14:textId="5A9E6D55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274.500,00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DF7E39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A3EB3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F90D01" w:rsidRPr="006E0C18" w14:paraId="1F8216EC" w14:textId="77777777" w:rsidTr="008700BD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1A9562" w14:textId="77777777" w:rsidR="00F90D01" w:rsidRPr="006E0C18" w:rsidRDefault="00F90D01" w:rsidP="00F90D0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Inversões Financeiras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E1B6E1" w14:textId="77777777" w:rsidR="00F90D01" w:rsidRPr="006E0C18" w:rsidRDefault="00F90D01" w:rsidP="00F90D0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31AD42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D07673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5CD978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0F9334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8F1E16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F90D01" w:rsidRPr="006E0C18" w14:paraId="7691C775" w14:textId="77777777" w:rsidTr="008700BD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628E9" w14:textId="77777777" w:rsidR="00F90D01" w:rsidRPr="006E0C18" w:rsidRDefault="00F90D01" w:rsidP="00F90D0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Amortização da Dívida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C4FEE" w14:textId="77777777" w:rsidR="00F90D01" w:rsidRPr="006E0C18" w:rsidRDefault="00F90D01" w:rsidP="00F90D0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A33CC5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F2D34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56035A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CB56E7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1D97F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F90D01" w:rsidRPr="006E0C18" w14:paraId="0AF5B041" w14:textId="77777777" w:rsidTr="008700BD">
        <w:trPr>
          <w:trHeight w:val="30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19DCA1D" w14:textId="77777777" w:rsidR="00F90D01" w:rsidRPr="006E0C18" w:rsidRDefault="00F90D01" w:rsidP="00F90D0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D5FA90E" w14:textId="30936DC6" w:rsidR="00F90D01" w:rsidRPr="006E0C18" w:rsidRDefault="00996DA8" w:rsidP="00F90D0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9E554DA" w14:textId="5636623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175.557,02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DF51612" w14:textId="6F6B41D1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77.403.149,60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E5C9970" w14:textId="509F04AC" w:rsidR="00F90D01" w:rsidRPr="006E0C18" w:rsidRDefault="003E518F" w:rsidP="00F90D0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77.226.617,06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17742EB" w14:textId="77777777" w:rsidR="00F90D01" w:rsidRPr="006E0C18" w:rsidRDefault="00F90D01" w:rsidP="00F90D0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574EF40E" w14:textId="69F7BC17" w:rsidR="00F90D01" w:rsidRPr="006E0C18" w:rsidRDefault="003E518F" w:rsidP="00F90D0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352.089,56</w:t>
            </w:r>
          </w:p>
        </w:tc>
      </w:tr>
    </w:tbl>
    <w:p w14:paraId="1CB3A6E8" w14:textId="77777777" w:rsidR="007A66DD" w:rsidRPr="006E0C18" w:rsidRDefault="007A66DD">
      <w:pPr>
        <w:rPr>
          <w:rFonts w:ascii="Aptos" w:hAnsi="Aptos"/>
        </w:rPr>
        <w:sectPr w:rsidR="007A66DD" w:rsidRPr="006E0C18" w:rsidSect="008330A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1077" w:right="1134" w:bottom="1134" w:left="1134" w:header="709" w:footer="709" w:gutter="0"/>
          <w:cols w:space="720"/>
          <w:docGrid w:linePitch="360"/>
        </w:sectPr>
      </w:pP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00"/>
        <w:gridCol w:w="2010"/>
        <w:gridCol w:w="1984"/>
      </w:tblGrid>
      <w:tr w:rsidR="00844EBB" w:rsidRPr="00844EBB" w14:paraId="34B915C1" w14:textId="77777777" w:rsidTr="00D573AB">
        <w:trPr>
          <w:trHeight w:val="370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BECC11C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1F4E78"/>
                <w:kern w:val="0"/>
                <w:sz w:val="28"/>
                <w:szCs w:val="28"/>
              </w:rPr>
            </w:pPr>
            <w:r w:rsidRPr="00844EBB">
              <w:rPr>
                <w:rFonts w:ascii="Aptos" w:hAnsi="Aptos" w:cs="Calibri"/>
                <w:b/>
                <w:bCs/>
                <w:color w:val="1F4E78"/>
                <w:kern w:val="0"/>
                <w:sz w:val="28"/>
                <w:szCs w:val="28"/>
              </w:rPr>
              <w:lastRenderedPageBreak/>
              <w:t>BALANÇO FINANCEIRO – UG 080010</w:t>
            </w:r>
          </w:p>
        </w:tc>
      </w:tr>
      <w:tr w:rsidR="00844EBB" w:rsidRPr="00844EBB" w14:paraId="6209A954" w14:textId="77777777" w:rsidTr="00D573AB">
        <w:trPr>
          <w:trHeight w:val="47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46B00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1F4E78"/>
                <w:kern w:val="0"/>
                <w:sz w:val="28"/>
                <w:szCs w:val="28"/>
              </w:rPr>
            </w:pPr>
          </w:p>
        </w:tc>
      </w:tr>
      <w:tr w:rsidR="00844EBB" w:rsidRPr="00844EBB" w14:paraId="6D66C950" w14:textId="77777777" w:rsidTr="00D573AB">
        <w:trPr>
          <w:trHeight w:val="290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7B1DC8D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INGRESSOS</w:t>
            </w:r>
          </w:p>
        </w:tc>
      </w:tr>
      <w:tr w:rsidR="00844EBB" w:rsidRPr="00844EBB" w14:paraId="10E62D3E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1B45F5D4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ESPECIFICAÇÃO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65F491EA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28EBE48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6926CF28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</w:tr>
      <w:tr w:rsidR="00844EBB" w:rsidRPr="00844EBB" w14:paraId="20CE61AB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96252BA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Receitas Orçamentárias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C0C940A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998481C" w14:textId="5F2FFFCB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213130B" w14:textId="13F4D04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44EBB" w:rsidRPr="00844EBB" w14:paraId="07DA4895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859A57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Recursos Não Vinculados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7EBE71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5CCFCB" w14:textId="4EFB3E5A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9C50F4" w14:textId="1A46309C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44EBB" w:rsidRPr="00844EBB" w14:paraId="2686E942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1F287C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Recursos Vinculados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6116C5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B34D25" w14:textId="5F972DB0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A36C84" w14:textId="5634A016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44EBB" w:rsidRPr="00844EBB" w14:paraId="23306617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0AF52A2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Transferências Financeiras Recebidas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101D989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F031797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4.130.064.676,23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4ACC5E2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3.768.286.884,87</w:t>
            </w:r>
          </w:p>
        </w:tc>
      </w:tr>
      <w:tr w:rsidR="00844EBB" w:rsidRPr="00844EBB" w14:paraId="2ED222BA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944EB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Resultantes da Execução Orçamentária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65A690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B3CF2F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4.026.491.454,19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2014FF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3.758.365.461,48</w:t>
            </w:r>
          </w:p>
        </w:tc>
      </w:tr>
      <w:tr w:rsidR="00844EBB" w:rsidRPr="00844EBB" w14:paraId="47CC3813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8AF3DD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Independentes da Execução Orçamentária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BA4B43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E62B58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103.573.222,04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19BF4A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9.921.423,39</w:t>
            </w:r>
          </w:p>
        </w:tc>
      </w:tr>
      <w:tr w:rsidR="00844EBB" w:rsidRPr="00844EBB" w14:paraId="6A121EE8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90019B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Aporte ao RPPS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9A3C79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0ECB65" w14:textId="69B174CC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9DB414" w14:textId="33AE0808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44EBB" w:rsidRPr="00844EBB" w14:paraId="5F7D07B4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389A99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Aporte ao RGPS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8FC423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64436A" w14:textId="23150A9F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7B0509" w14:textId="288CD36C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44EBB" w:rsidRPr="00844EBB" w14:paraId="0D51DE70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A9D71A3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Recebimentos Extraorçamentários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51D4D9C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03739E2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421.614.646,40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1B44F45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334.657.293,73</w:t>
            </w:r>
          </w:p>
        </w:tc>
      </w:tr>
      <w:tr w:rsidR="00844EBB" w:rsidRPr="00844EBB" w14:paraId="00113E9F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CF3666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Inscrição de Restos a Pagar Processados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669403" w14:textId="44EB214D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  <w:r w:rsidR="00C17274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491054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62.960.146,80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044D2B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77.074.925,04</w:t>
            </w:r>
          </w:p>
        </w:tc>
      </w:tr>
      <w:tr w:rsidR="00844EBB" w:rsidRPr="00844EBB" w14:paraId="70B9E3A4" w14:textId="77777777" w:rsidTr="00D573AB">
        <w:trPr>
          <w:trHeight w:val="28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9BFEA1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Inscrição de Restos a Pagar Não Processados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84280D" w14:textId="66B66615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  <w:r w:rsidR="00C17274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015FBA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38.718.837,79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C236B6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22.602.229,86</w:t>
            </w:r>
          </w:p>
        </w:tc>
      </w:tr>
      <w:tr w:rsidR="00844EBB" w:rsidRPr="00844EBB" w14:paraId="43D231B4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F10C7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Depósitos Restituíveis e Valores Vinculados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13620F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A5A308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40.971.720,40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C2B9F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34.644.387,87</w:t>
            </w:r>
          </w:p>
        </w:tc>
      </w:tr>
      <w:tr w:rsidR="00844EBB" w:rsidRPr="00844EBB" w14:paraId="171EF7F2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C9900B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Outros Recebimentos Extraorçamentários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A7E50A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0A91F7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278.963.941,41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8E88B3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200.335.750,96</w:t>
            </w:r>
          </w:p>
        </w:tc>
      </w:tr>
      <w:tr w:rsidR="00844EBB" w:rsidRPr="00844EBB" w14:paraId="7B286CA3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A1ACC3E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Saldo do Exercício Anterior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11A2B63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3FF25AB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216.749.127,77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E54ED82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84.395.944,67</w:t>
            </w:r>
          </w:p>
        </w:tc>
      </w:tr>
      <w:tr w:rsidR="00844EBB" w:rsidRPr="00844EBB" w14:paraId="56E1AFB9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DCB64E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Caixa e Equivalentes de Caixa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4AA960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5095F4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216.749.127,77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956F75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84.395.944,67</w:t>
            </w:r>
          </w:p>
        </w:tc>
      </w:tr>
      <w:tr w:rsidR="00844EBB" w:rsidRPr="00844EBB" w14:paraId="7157DD7D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2B1F2C57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5F4E12A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E6F071C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4.768.428.450,40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470AADF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4.187.340.123,27</w:t>
            </w:r>
          </w:p>
        </w:tc>
      </w:tr>
      <w:tr w:rsidR="00844EBB" w:rsidRPr="00844EBB" w14:paraId="5D26C0E0" w14:textId="77777777" w:rsidTr="00D573AB">
        <w:trPr>
          <w:trHeight w:val="47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8F241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D28C8A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667DAD" w14:textId="3D979493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F00CC5" w14:textId="7B2BAA09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844EBB" w:rsidRPr="00844EBB" w14:paraId="5E45AB8C" w14:textId="77777777" w:rsidTr="00D573AB">
        <w:trPr>
          <w:trHeight w:val="290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2C22D03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DISPÊNDIOS</w:t>
            </w:r>
          </w:p>
        </w:tc>
      </w:tr>
      <w:tr w:rsidR="00844EBB" w:rsidRPr="00844EBB" w14:paraId="356AF479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31D3036F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ESPECIFICAÇÃO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0737908B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9B0E874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12D2A0AE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</w:tr>
      <w:tr w:rsidR="00844EBB" w:rsidRPr="00844EBB" w14:paraId="57DCF3BB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331A7D0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Despesas Orçamentárias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2FFB8F3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766E259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4.120.465.543,94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1064049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3.798.451.560,63</w:t>
            </w:r>
          </w:p>
        </w:tc>
      </w:tr>
      <w:tr w:rsidR="00844EBB" w:rsidRPr="00844EBB" w14:paraId="0684EE2D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7F2426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Recursos Não Vinculados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9AB020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63B22A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3.248.428.060,69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B6B686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2.955.032.632,91</w:t>
            </w:r>
          </w:p>
        </w:tc>
      </w:tr>
      <w:tr w:rsidR="00844EBB" w:rsidRPr="00844EBB" w14:paraId="59585F06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B1F05E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Recursos Vinculados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5F0C95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728014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872.037.483,25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A851D6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843.418.927,72</w:t>
            </w:r>
          </w:p>
        </w:tc>
      </w:tr>
      <w:tr w:rsidR="00844EBB" w:rsidRPr="00844EBB" w14:paraId="51D3DCE6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E4252AE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Transferências Financeiras Concedidas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16AAD76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48D4FF3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284.038.302,19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C40ED14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152.162.540,48</w:t>
            </w:r>
          </w:p>
        </w:tc>
      </w:tr>
      <w:tr w:rsidR="00844EBB" w:rsidRPr="00844EBB" w14:paraId="24ACF57B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CE4C14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Resultantes da Execução Orçamentária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498404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A64BF" w14:textId="2D4A885D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7BE51" w14:textId="2DFDD1E5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44EBB" w:rsidRPr="00844EBB" w14:paraId="52A5D42C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52312C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Independentes da Execução Orçamentária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353562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4DC69F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284.038.302,19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C98951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152.162.540,48</w:t>
            </w:r>
          </w:p>
        </w:tc>
      </w:tr>
      <w:tr w:rsidR="00844EBB" w:rsidRPr="00844EBB" w14:paraId="012B349A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C97D77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Aporte ao RPPS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F2422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A0763" w14:textId="612D4AA1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7A5567" w14:textId="6F85C95D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44EBB" w:rsidRPr="00844EBB" w14:paraId="6BF8BA3F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8DA5CC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Aporte ao RGPS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1E899B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91E67C" w14:textId="4A4853AC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440175" w14:textId="29917E2E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44EBB" w:rsidRPr="00844EBB" w14:paraId="306E53FC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00DED6F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Pagamentos Extraorçamentários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15AA08D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CCE2A46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134.184.385,21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C388C61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19.976.894,39</w:t>
            </w:r>
          </w:p>
        </w:tc>
      </w:tr>
      <w:tr w:rsidR="00844EBB" w:rsidRPr="00844EBB" w14:paraId="04C9F592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98AFDC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Pagamento de Restos a Pagar Processados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9F3F12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437F8F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77.228.206,29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8191FB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3.003.943,68</w:t>
            </w:r>
          </w:p>
        </w:tc>
      </w:tr>
      <w:tr w:rsidR="00844EBB" w:rsidRPr="00844EBB" w14:paraId="695DAC90" w14:textId="77777777" w:rsidTr="00D573AB">
        <w:trPr>
          <w:trHeight w:val="28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DE9C08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Pagamento de Restos a Pagar Não Processados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14CF60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646200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15.928.057,02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1088D1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10.738.165,91</w:t>
            </w:r>
          </w:p>
        </w:tc>
      </w:tr>
      <w:tr w:rsidR="00844EBB" w:rsidRPr="00844EBB" w14:paraId="70F2337D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B20D11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Depósitos Restituíveis e Valores Vinculados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AC2F93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A9F18B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41.006.011,04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A444DB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6.234.784,80</w:t>
            </w:r>
          </w:p>
        </w:tc>
      </w:tr>
      <w:tr w:rsidR="00844EBB" w:rsidRPr="00844EBB" w14:paraId="6F0C0742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AE2984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Outros Pagamentos Extraorçamentários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7B5E08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D331C5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22.110,86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293CBD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844EBB" w:rsidRPr="00844EBB" w14:paraId="16ECD047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B7F5EB2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Saldo para o Exercício Seguinte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060A5E9" w14:textId="77777777" w:rsidR="00844EBB" w:rsidRPr="00844EBB" w:rsidRDefault="00844EBB" w:rsidP="00844EBB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6C9ADEB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229.740.219,06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221D4C7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216.749.127,77</w:t>
            </w:r>
          </w:p>
        </w:tc>
      </w:tr>
      <w:tr w:rsidR="00844EBB" w:rsidRPr="00844EBB" w14:paraId="1450FB4B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F028C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   Caixa e Equivalentes de Caixa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1164A9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4FA33F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229.740.219,06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6B1D4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216.749.127,77</w:t>
            </w:r>
          </w:p>
        </w:tc>
      </w:tr>
      <w:tr w:rsidR="00844EBB" w:rsidRPr="00844EBB" w14:paraId="4FB1ED2B" w14:textId="77777777" w:rsidTr="00D573AB">
        <w:trPr>
          <w:trHeight w:val="29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1C527AB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38F802D" w14:textId="77777777" w:rsidR="00844EBB" w:rsidRPr="00844EBB" w:rsidRDefault="00844EBB" w:rsidP="00844EBB">
            <w:pPr>
              <w:suppressAutoHyphens w:val="0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334E28B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4.768.428.450,40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EE3AEB4" w14:textId="77777777" w:rsidR="00844EBB" w:rsidRPr="00844EBB" w:rsidRDefault="00844EBB" w:rsidP="00844EBB">
            <w:pPr>
              <w:suppressAutoHyphens w:val="0"/>
              <w:jc w:val="right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844EBB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4.187.340.123,27</w:t>
            </w:r>
          </w:p>
        </w:tc>
      </w:tr>
    </w:tbl>
    <w:p w14:paraId="6B922BF1" w14:textId="77777777" w:rsidR="00D573AB" w:rsidRDefault="00D573AB">
      <w:r>
        <w:br w:type="page"/>
      </w:r>
    </w:p>
    <w:tbl>
      <w:tblPr>
        <w:tblW w:w="978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426"/>
        <w:gridCol w:w="1835"/>
        <w:gridCol w:w="1855"/>
      </w:tblGrid>
      <w:tr w:rsidR="00D7369D" w:rsidRPr="006E0C18" w14:paraId="0DA375EA" w14:textId="77777777" w:rsidTr="00D573AB">
        <w:trPr>
          <w:trHeight w:val="375"/>
        </w:trPr>
        <w:tc>
          <w:tcPr>
            <w:tcW w:w="97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BB72F6F" w14:textId="62A83F53" w:rsidR="00D7369D" w:rsidRPr="006E0C18" w:rsidRDefault="00D7369D" w:rsidP="00D7369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  <w:lastRenderedPageBreak/>
              <w:t>DEMONSTRAÇÕES DOS FLUXOS DE CAIXA</w:t>
            </w:r>
            <w:r w:rsidR="005B711F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  <w:t xml:space="preserve"> – UG 080010</w:t>
            </w:r>
          </w:p>
        </w:tc>
      </w:tr>
      <w:tr w:rsidR="00D7369D" w:rsidRPr="006E0C18" w14:paraId="439691B2" w14:textId="77777777" w:rsidTr="00D573AB">
        <w:trPr>
          <w:trHeight w:val="47"/>
        </w:trPr>
        <w:tc>
          <w:tcPr>
            <w:tcW w:w="978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F5B83" w14:textId="77777777" w:rsidR="00D7369D" w:rsidRPr="006E0C18" w:rsidRDefault="00D7369D" w:rsidP="00D7369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8"/>
                <w:szCs w:val="28"/>
              </w:rPr>
            </w:pPr>
          </w:p>
        </w:tc>
      </w:tr>
      <w:tr w:rsidR="00F04B6E" w:rsidRPr="006E0C18" w14:paraId="7458B70F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2604318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1FA92A3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</w:tcPr>
          <w:p w14:paraId="44D8436B" w14:textId="312C7282" w:rsidR="00F04B6E" w:rsidRPr="006E0C18" w:rsidRDefault="00F04B6E" w:rsidP="00F04B6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2025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79F464D" w14:textId="39512551" w:rsidR="00F04B6E" w:rsidRPr="006E0C18" w:rsidRDefault="00F04B6E" w:rsidP="00F04B6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2024</w:t>
            </w:r>
          </w:p>
        </w:tc>
      </w:tr>
      <w:tr w:rsidR="00F04B6E" w:rsidRPr="006E0C18" w14:paraId="45BBF52C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0A73B868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FLUXOS DE CAIXA DAS ATIVIDADES OPERACIONAIS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14762E4C" w14:textId="77777777" w:rsidR="00F04B6E" w:rsidRPr="006E0C18" w:rsidRDefault="00F04B6E" w:rsidP="00F04B6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</w:tcPr>
          <w:p w14:paraId="14DADC26" w14:textId="7911790D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34.222.632,47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2B3C5CAC" w14:textId="6343E4AB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173.922.203,99</w:t>
            </w:r>
          </w:p>
        </w:tc>
      </w:tr>
      <w:tr w:rsidR="00F04B6E" w:rsidRPr="006E0C18" w14:paraId="157B8FC2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6B965C9" w14:textId="3C5A75A8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  INGRESSOS</w:t>
            </w:r>
            <w:r w:rsidR="002334D2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OPERACIONAIS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182B0D4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2DC68291" w14:textId="3EA85FDE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4.450.000.338,04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38BCE71" w14:textId="35CF3CE4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4.003.267.023,70</w:t>
            </w:r>
          </w:p>
        </w:tc>
      </w:tr>
      <w:tr w:rsidR="00F04B6E" w:rsidRPr="006E0C18" w14:paraId="4BCA72B9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6BCA0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Receita Tributária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BF13F9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E2D18" w14:textId="48E9F504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4D273" w14:textId="0AF0CE56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5F2F2792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A00118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Receita de Contribuições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56C00D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6C126D64" w14:textId="5B523D3C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FB77C9" w14:textId="4A700F41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6029AB05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0DE5CE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Receita Agropecuária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5DA8A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DBDA6" w14:textId="54DFF761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130CB" w14:textId="607CCE8A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26F45F11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92BF66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Receita Industrial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C58B10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2E74CAF1" w14:textId="2D58B207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9A4921" w14:textId="5186A223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58E42191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FCE1F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Receita de Serviços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C31E8E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7F643" w14:textId="11392AAF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F6FE4" w14:textId="36548D42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29F9BFAE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E8AA2B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Remuneração das Disponibilidades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D4FC13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6FD7578A" w14:textId="67C54A10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46460A" w14:textId="29B50F91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7A0FB7A4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B4C14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Outras Receitas Derivadas e Originárias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E27B40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F13F4" w14:textId="3BF07805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CD38FB" w14:textId="09035D96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00121B3C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051333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Transferências Recebidas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BE78DA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772EF731" w14:textId="520D6F0F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CE1540" w14:textId="0ED68483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3CCCC2FC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B7E40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Outros Ingressos Operacionais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73298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CD46E" w14:textId="3D90AB4F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4.450.000.338,04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6E1FF5" w14:textId="57A70BF3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4.003.267.023,70</w:t>
            </w:r>
          </w:p>
        </w:tc>
      </w:tr>
      <w:tr w:rsidR="00F04B6E" w:rsidRPr="006E0C18" w14:paraId="457DE606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661143E" w14:textId="1AAFCB5F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  DESEMBOLSOS</w:t>
            </w:r>
            <w:r w:rsidR="002334D2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OPERACIONAIS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5524812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60A3A132" w14:textId="3E824E82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-4.415.777.705,57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06BE006" w14:textId="38D944CF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-3.829.344.819,71</w:t>
            </w:r>
          </w:p>
        </w:tc>
      </w:tr>
      <w:tr w:rsidR="00F04B6E" w:rsidRPr="006E0C18" w14:paraId="6E76EB12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E5597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Pessoal e Demais Despesas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645E5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412F8" w14:textId="02319A03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-3.766.361.053,82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89772" w14:textId="1E59D990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-3.333.058.230,24</w:t>
            </w:r>
          </w:p>
        </w:tc>
      </w:tr>
      <w:tr w:rsidR="00F04B6E" w:rsidRPr="006E0C18" w14:paraId="3FEE8FC6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24F8B7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Juros e Encargos da Dívida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6662F8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1EEF7972" w14:textId="5625C0F9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12CA7A" w14:textId="4948FA60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4902ED76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E7685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Transferências Concedidas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5B31E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567D4" w14:textId="316560B5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-324.350.227,66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D195E" w14:textId="2770B565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-337.889.264,19</w:t>
            </w:r>
          </w:p>
        </w:tc>
      </w:tr>
      <w:tr w:rsidR="00F04B6E" w:rsidRPr="006E0C18" w14:paraId="00594E9C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5C9832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Outros Desembolsos Operacionais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475EDA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0C0E9CE0" w14:textId="29EB9F90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-325.066.424,09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A50263" w14:textId="0D4C5065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-158.397.325,28</w:t>
            </w:r>
          </w:p>
        </w:tc>
      </w:tr>
      <w:tr w:rsidR="00F04B6E" w:rsidRPr="006E0C18" w14:paraId="1DA8BCB0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D296473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FLUXOS DE CAIXA DAS ATIVIDADES DE INVESTIMENTO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37FF8F4F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</w:tcPr>
          <w:p w14:paraId="62299167" w14:textId="43B4DE26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-21.231.541,18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6FBC1619" w14:textId="0671C157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-41.569.020,89</w:t>
            </w:r>
          </w:p>
        </w:tc>
      </w:tr>
      <w:tr w:rsidR="00F04B6E" w:rsidRPr="006E0C18" w14:paraId="0E2E617D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D5B6C4C" w14:textId="56507A66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  INGRESSOS</w:t>
            </w:r>
            <w:r w:rsidR="002334D2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DE INVESTIMENTO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756A0EF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0168DE73" w14:textId="6F8BDB05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F2A8B4A" w14:textId="051E1830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3EAD4A42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EC1F4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Alienação de Bens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37F0C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DE9E7" w14:textId="1DD5159D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332B6" w14:textId="124BD68C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41386486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068D29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Amortização de Empréstimos e Financiamentos Concedidos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6226CD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6F775632" w14:textId="116BC7DF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32A031" w14:textId="4B3667C3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0095D643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531A9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Outros Ingressos de Investimentos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EF716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9E6E6" w14:textId="5B2A0DD5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FBF293" w14:textId="0A7DA178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0AA13D9C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F496856" w14:textId="05398E39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  DESEMBOLSOS</w:t>
            </w:r>
            <w:r w:rsidR="002334D2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DE INVESTIMENTO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E34743A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0D5B90E7" w14:textId="54DD7ECF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-21.231.541,18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CD2B61D" w14:textId="2AF734EA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-41.569.020,89</w:t>
            </w:r>
          </w:p>
        </w:tc>
      </w:tr>
      <w:tr w:rsidR="00F04B6E" w:rsidRPr="006E0C18" w14:paraId="0C0C9AC4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C534F1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Aquisição de Ativo Não Circulante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CEAA3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252B8" w14:textId="68B5B359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-19.893.723,07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FC3F12" w14:textId="403F5C61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-38.945.995,99</w:t>
            </w:r>
          </w:p>
        </w:tc>
      </w:tr>
      <w:tr w:rsidR="00F04B6E" w:rsidRPr="006E0C18" w14:paraId="48234F5F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9A032E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Concessão de Empréstimos e Financiamentos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78DB78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748869AD" w14:textId="0F99073A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4AFEF2" w14:textId="3FF479EE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04E7F422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8D7F7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Outros Desembolsos de Investimentos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71DA27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ABF38" w14:textId="0DA212C1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-1.337.818,11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1691E6" w14:textId="722C8317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-2.623.024,90</w:t>
            </w:r>
          </w:p>
        </w:tc>
      </w:tr>
      <w:tr w:rsidR="00F04B6E" w:rsidRPr="006E0C18" w14:paraId="15E0D654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518D6C15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FLUXOS DE CAIXA DAS ATIVIDADES DE FINANCIAMENTO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39783028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</w:tcPr>
          <w:p w14:paraId="52DC2FCB" w14:textId="3D853DA4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6422609A" w14:textId="0BF8DCB9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-</w:t>
            </w:r>
          </w:p>
        </w:tc>
      </w:tr>
      <w:tr w:rsidR="00F04B6E" w:rsidRPr="006E0C18" w14:paraId="49084950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D8B1AF2" w14:textId="2951F3A5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  INGRESSOS</w:t>
            </w:r>
            <w:r w:rsidR="002334D2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DE FINANCIAMENTO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C95AC3B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64FCFFB7" w14:textId="56BCCC24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8EAF6BB" w14:textId="5E2C43A4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5772CCE6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F152AF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Operações de Crédito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DEE80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35FB1" w14:textId="78520656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6AF62C" w14:textId="7965A2B4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701B1DFE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2B885E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Integralização do Capital Social de Empresas Dependentes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1B5ECF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6C10EAD0" w14:textId="5EE7548A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0D0F91" w14:textId="210257B3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7E0DE28B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A7DD3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Transferências de Capital Recebidas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99FEDD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33DBF" w14:textId="3FA6550D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4C3F2" w14:textId="2C4F3EED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64B47F82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B8E135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Outros Ingressos de Financiamento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A4B20D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594F8A0B" w14:textId="50DE01D6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6FA25C" w14:textId="44ECF9CD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353D611E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B8C8121" w14:textId="39E01C02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  DESEMBOLSOS</w:t>
            </w:r>
            <w:r w:rsidR="002334D2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DE FINANCIAMENTO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842C633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</w:tcPr>
          <w:p w14:paraId="14BA6C12" w14:textId="550218B8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ED0A456" w14:textId="6A05BFF4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25731F2B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C388A1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Amortização / Refinanciamento da Dívida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D3BF6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24467" w14:textId="752A43C8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6FCF4" w14:textId="4DDE12C1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569011CF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7F7848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Outros Desembolsos de Financiamento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363CD2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28C815E3" w14:textId="6DDB9031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FC77E3" w14:textId="55A75FBC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>-</w:t>
            </w:r>
          </w:p>
        </w:tc>
      </w:tr>
      <w:tr w:rsidR="00F04B6E" w:rsidRPr="006E0C18" w14:paraId="7AB0F175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00823F0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GERAÇÃO LÍQUIDA DE CAIXA E EQUIVALENTES DE CAIXA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0357A40E" w14:textId="3A4266AC" w:rsidR="00F04B6E" w:rsidRPr="006E0C18" w:rsidRDefault="00F04B6E" w:rsidP="00F04B6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</w:tcPr>
          <w:p w14:paraId="543D55EC" w14:textId="2369D71C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12.991.091,29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50161859" w14:textId="503DADE5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132.353.183,10</w:t>
            </w:r>
          </w:p>
        </w:tc>
      </w:tr>
      <w:tr w:rsidR="00F04B6E" w:rsidRPr="006E0C18" w14:paraId="5DF2A895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12C219E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CAIXA E EQUIVALENTES DE CAIXA INICIAL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45129E03" w14:textId="77777777" w:rsidR="00F04B6E" w:rsidRPr="006E0C18" w:rsidRDefault="00F04B6E" w:rsidP="00F04B6E">
            <w:pPr>
              <w:suppressAutoHyphens w:val="0"/>
              <w:rPr>
                <w:rFonts w:ascii="Aptos" w:hAnsi="Aptos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</w:tcPr>
          <w:p w14:paraId="7644BD6A" w14:textId="694504B4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216.749.127,77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46239407" w14:textId="7B70582B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>84.395.944,67</w:t>
            </w:r>
          </w:p>
        </w:tc>
      </w:tr>
      <w:tr w:rsidR="00F04B6E" w:rsidRPr="006E0C18" w14:paraId="7329640C" w14:textId="77777777" w:rsidTr="00D573AB">
        <w:trPr>
          <w:trHeight w:val="3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13A4661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CAIXA E EQUIVALENTE DE CAIXA FINAL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3AAC071" w14:textId="77777777" w:rsidR="00F04B6E" w:rsidRPr="006E0C18" w:rsidRDefault="00F04B6E" w:rsidP="00F04B6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</w:tcPr>
          <w:p w14:paraId="78A59AA5" w14:textId="1FF36195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229.740.219,06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42AA5DB" w14:textId="5241CA70" w:rsidR="00F04B6E" w:rsidRPr="006E0C18" w:rsidRDefault="00F04B6E" w:rsidP="00F04B6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"/>
                <w:b/>
                <w:bCs/>
                <w:color w:val="FFFFFF"/>
                <w:sz w:val="20"/>
                <w:szCs w:val="20"/>
              </w:rPr>
              <w:t>216.749.127,77</w:t>
            </w:r>
          </w:p>
        </w:tc>
      </w:tr>
    </w:tbl>
    <w:p w14:paraId="25415B7A" w14:textId="77777777" w:rsidR="007A66DD" w:rsidRPr="006E0C18" w:rsidRDefault="007A66DD">
      <w:pPr>
        <w:rPr>
          <w:rFonts w:ascii="Aptos" w:hAnsi="Aptos" w:cs="Calibri Light"/>
          <w:b/>
        </w:rPr>
      </w:pPr>
    </w:p>
    <w:p w14:paraId="575F26E5" w14:textId="77777777" w:rsidR="007A66DD" w:rsidRPr="006E0C18" w:rsidRDefault="007A66DD">
      <w:pPr>
        <w:pStyle w:val="Ttulo1"/>
        <w:pageBreakBefore/>
        <w:rPr>
          <w:rFonts w:ascii="Aptos" w:hAnsi="Aptos"/>
        </w:rPr>
      </w:pPr>
      <w:bookmarkStart w:id="7" w:name="_Toc225789942"/>
      <w:r w:rsidRPr="006E0C18">
        <w:rPr>
          <w:rFonts w:ascii="Aptos" w:hAnsi="Aptos"/>
        </w:rPr>
        <w:lastRenderedPageBreak/>
        <w:t>NOTAS EXPLICATIVAS</w:t>
      </w:r>
      <w:bookmarkEnd w:id="7"/>
    </w:p>
    <w:p w14:paraId="7863F548" w14:textId="77777777" w:rsidR="007A66DD" w:rsidRPr="006E0C18" w:rsidRDefault="007A66DD">
      <w:pPr>
        <w:pStyle w:val="PargrafodaLista1"/>
        <w:spacing w:line="360" w:lineRule="auto"/>
        <w:ind w:left="0"/>
        <w:rPr>
          <w:rFonts w:ascii="Aptos" w:hAnsi="Aptos" w:cs="Calibri Light"/>
          <w:color w:val="FF0000"/>
        </w:rPr>
      </w:pPr>
    </w:p>
    <w:p w14:paraId="2DC5C00C" w14:textId="77777777" w:rsidR="007A66DD" w:rsidRPr="006E0C18" w:rsidRDefault="007A66DD">
      <w:pPr>
        <w:pStyle w:val="Ttulo2"/>
        <w:rPr>
          <w:rFonts w:ascii="Aptos" w:hAnsi="Aptos"/>
        </w:rPr>
      </w:pPr>
      <w:bookmarkStart w:id="8" w:name="_Toc225789943"/>
      <w:r w:rsidRPr="006E0C18">
        <w:rPr>
          <w:rFonts w:ascii="Aptos" w:hAnsi="Aptos"/>
        </w:rPr>
        <w:t>Base de Preparação das Demonstrações e das Práticas Contábeis</w:t>
      </w:r>
      <w:bookmarkEnd w:id="8"/>
    </w:p>
    <w:p w14:paraId="16654DA0" w14:textId="77777777" w:rsidR="007A66DD" w:rsidRPr="006E0C18" w:rsidRDefault="007A66DD" w:rsidP="001C0941">
      <w:pPr>
        <w:ind w:firstLine="567"/>
        <w:jc w:val="both"/>
        <w:rPr>
          <w:rFonts w:ascii="Aptos" w:hAnsi="Aptos" w:cs="Calibri Light"/>
        </w:rPr>
      </w:pPr>
    </w:p>
    <w:p w14:paraId="475FAE9E" w14:textId="244727B6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As Demonstrações Contábeis são elaboradas em consonância com os dispositivos da Lei nº 4.320/1964, do Decreto-Lei nº 200/1967, do Decreto nº 93.872/1986, da Lei nº 10.180/2001 e da Lei Complementar nº 101/2000. Abrangem, também, as Normas Brasileiras de Contabilidade Aplicadas ao Setor Público (NBC TSP) do Conselho Federal de Contabilidade (CFC), o Plano de Contas Aplicado ao Setor Público (PCASP 20</w:t>
      </w:r>
      <w:r w:rsidR="000B0F38" w:rsidRPr="006E0C18">
        <w:rPr>
          <w:rFonts w:ascii="Aptos" w:hAnsi="Aptos" w:cs="Calibri Light"/>
        </w:rPr>
        <w:t>2</w:t>
      </w:r>
      <w:r w:rsidR="00217298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 xml:space="preserve">), o Manual de Contabilidade Aplicada ao Setor Público (MCASP – </w:t>
      </w:r>
      <w:r w:rsidR="005A60B9" w:rsidRPr="006E0C18">
        <w:rPr>
          <w:rFonts w:ascii="Aptos" w:hAnsi="Aptos" w:cs="Calibri Light"/>
        </w:rPr>
        <w:t>1</w:t>
      </w:r>
      <w:r w:rsidR="00217298" w:rsidRPr="006E0C18">
        <w:rPr>
          <w:rFonts w:ascii="Aptos" w:hAnsi="Aptos" w:cs="Calibri Light"/>
        </w:rPr>
        <w:t>1</w:t>
      </w:r>
      <w:r w:rsidRPr="006E0C18">
        <w:rPr>
          <w:rFonts w:ascii="Aptos" w:hAnsi="Aptos" w:cs="Calibri Light"/>
        </w:rPr>
        <w:t>ª Edição) e o Manual SIAFI.</w:t>
      </w:r>
    </w:p>
    <w:p w14:paraId="64425016" w14:textId="1DC5EC03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 As Demonstrações Contábeis foram elaboradas a partir das informações constantes no Sistema </w:t>
      </w:r>
      <w:r w:rsidR="00462253" w:rsidRPr="006E0C18">
        <w:rPr>
          <w:rFonts w:ascii="Aptos" w:hAnsi="Aptos" w:cs="Calibri Light"/>
        </w:rPr>
        <w:t xml:space="preserve">Integrado </w:t>
      </w:r>
      <w:r w:rsidRPr="006E0C18">
        <w:rPr>
          <w:rFonts w:ascii="Aptos" w:hAnsi="Aptos" w:cs="Calibri Light"/>
        </w:rPr>
        <w:t xml:space="preserve">de Administração Financeira do Governo Federal (SIAFI) e tiveram como escopo as informações no nível de Unidade Gestora (UG) e Unidade Orçamentária (UO) do Tribunal Regional do Trabalho da 2ª Região (UG 080010 e UO 15103). </w:t>
      </w:r>
    </w:p>
    <w:p w14:paraId="36ED4CE8" w14:textId="77777777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As estruturas e a composição das Demonstrações Contábeis estão de acordo com as bases propostas pelas práticas contábeis brasileiras. Dessa forma, as Demonstrações Contábeis são compostas por: </w:t>
      </w:r>
    </w:p>
    <w:p w14:paraId="1335BDD1" w14:textId="77777777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I. Balanço Patrimonial; </w:t>
      </w:r>
    </w:p>
    <w:p w14:paraId="0FBFA4D0" w14:textId="03B6DB03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II. Demonstraç</w:t>
      </w:r>
      <w:r w:rsidR="008017E2" w:rsidRPr="006E0C18">
        <w:rPr>
          <w:rFonts w:ascii="Aptos" w:hAnsi="Aptos" w:cs="Calibri Light"/>
        </w:rPr>
        <w:t>ões</w:t>
      </w:r>
      <w:r w:rsidRPr="006E0C18">
        <w:rPr>
          <w:rFonts w:ascii="Aptos" w:hAnsi="Aptos" w:cs="Calibri Light"/>
        </w:rPr>
        <w:t xml:space="preserve"> das Variações Patrimoniais; </w:t>
      </w:r>
    </w:p>
    <w:p w14:paraId="462287A5" w14:textId="77777777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III. Balanço Orçamentário; </w:t>
      </w:r>
    </w:p>
    <w:p w14:paraId="35BA94BE" w14:textId="3CC2BA92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IV. Balanço Financeiro;</w:t>
      </w:r>
    </w:p>
    <w:p w14:paraId="51E901A8" w14:textId="7DF0DF29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V. Demonstrações dos Fluxos de Caixa</w:t>
      </w:r>
      <w:r w:rsidR="00DD5359" w:rsidRPr="006E0C18">
        <w:rPr>
          <w:rFonts w:ascii="Aptos" w:hAnsi="Aptos" w:cs="Calibri Light"/>
        </w:rPr>
        <w:t xml:space="preserve"> e</w:t>
      </w:r>
    </w:p>
    <w:p w14:paraId="2DBF4FCD" w14:textId="3378AF80" w:rsidR="00DD5359" w:rsidRPr="00D96A61" w:rsidRDefault="00DD5359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VI. Notas Explicativas.</w:t>
      </w:r>
    </w:p>
    <w:p w14:paraId="72F1728E" w14:textId="77777777" w:rsidR="007A66DD" w:rsidRPr="006E0C18" w:rsidRDefault="007A66DD">
      <w:pPr>
        <w:spacing w:line="360" w:lineRule="auto"/>
        <w:jc w:val="both"/>
        <w:rPr>
          <w:rFonts w:ascii="Aptos" w:hAnsi="Aptos" w:cs="Calibri Light"/>
        </w:rPr>
      </w:pPr>
    </w:p>
    <w:p w14:paraId="33C49A56" w14:textId="77777777" w:rsidR="007A66DD" w:rsidRPr="006E0C18" w:rsidRDefault="007A66DD">
      <w:pPr>
        <w:pStyle w:val="Ttulo2"/>
        <w:pageBreakBefore/>
        <w:rPr>
          <w:rFonts w:ascii="Aptos" w:hAnsi="Aptos"/>
        </w:rPr>
      </w:pPr>
      <w:bookmarkStart w:id="9" w:name="_Toc225789944"/>
      <w:r w:rsidRPr="006E0C18">
        <w:rPr>
          <w:rFonts w:ascii="Aptos" w:hAnsi="Aptos"/>
        </w:rPr>
        <w:lastRenderedPageBreak/>
        <w:t>Resumo dos Critérios e Políticas Contábeis</w:t>
      </w:r>
      <w:bookmarkEnd w:id="9"/>
    </w:p>
    <w:p w14:paraId="1861ACB0" w14:textId="77777777" w:rsidR="007A66DD" w:rsidRPr="006E0C18" w:rsidRDefault="007A66DD">
      <w:pPr>
        <w:spacing w:line="360" w:lineRule="auto"/>
        <w:jc w:val="both"/>
        <w:rPr>
          <w:rFonts w:ascii="Aptos" w:hAnsi="Aptos" w:cs="Calibri Light"/>
        </w:rPr>
      </w:pPr>
    </w:p>
    <w:p w14:paraId="762A8E70" w14:textId="77777777" w:rsidR="007A66DD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 seguir são apresentados os principais critérios e as políticas contábeis adotadas no âmbito deste Tribunal Regional do Trabalho da 2ª Região:</w:t>
      </w:r>
    </w:p>
    <w:p w14:paraId="6D0968FD" w14:textId="77777777" w:rsidR="00CD0C32" w:rsidRPr="00D96A61" w:rsidRDefault="00CD0C3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</w:p>
    <w:p w14:paraId="25B06866" w14:textId="647D9A61" w:rsidR="00CD0C32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/>
        </w:rPr>
      </w:pPr>
      <w:r w:rsidRPr="006E0C18">
        <w:rPr>
          <w:rFonts w:ascii="Aptos" w:hAnsi="Aptos" w:cs="Calibri Light"/>
        </w:rPr>
        <w:t>Moeda Funcional</w:t>
      </w:r>
    </w:p>
    <w:p w14:paraId="632352BD" w14:textId="5F65B33E" w:rsidR="00CD0C32" w:rsidRDefault="007A66DD" w:rsidP="00E810E5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 moeda funcional é o Real.</w:t>
      </w:r>
    </w:p>
    <w:p w14:paraId="449DFF09" w14:textId="77777777" w:rsidR="00E810E5" w:rsidRPr="00D96A61" w:rsidRDefault="00E810E5" w:rsidP="00D573AB">
      <w:pPr>
        <w:spacing w:before="120" w:after="120" w:line="360" w:lineRule="auto"/>
        <w:jc w:val="both"/>
        <w:rPr>
          <w:rFonts w:ascii="Aptos" w:hAnsi="Aptos" w:cs="Calibri Light"/>
        </w:rPr>
      </w:pPr>
    </w:p>
    <w:p w14:paraId="0CDE0B2D" w14:textId="77777777" w:rsidR="007A66DD" w:rsidRPr="006E0C18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/>
        </w:rPr>
      </w:pPr>
      <w:r w:rsidRPr="006E0C18">
        <w:rPr>
          <w:rFonts w:ascii="Aptos" w:hAnsi="Aptos" w:cs="Calibri Light"/>
        </w:rPr>
        <w:t>Caixa e Equivalentes de Caixa</w:t>
      </w:r>
    </w:p>
    <w:p w14:paraId="10A369E6" w14:textId="6BABDE03" w:rsidR="007A66DD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Incluem </w:t>
      </w:r>
      <w:r w:rsidR="006D313D" w:rsidRPr="006E0C18">
        <w:rPr>
          <w:rFonts w:ascii="Aptos" w:hAnsi="Aptos" w:cs="Calibri Light"/>
        </w:rPr>
        <w:t xml:space="preserve">a </w:t>
      </w:r>
      <w:r w:rsidRPr="006E0C18">
        <w:rPr>
          <w:rFonts w:ascii="Aptos" w:hAnsi="Aptos" w:cs="Calibri Light"/>
        </w:rPr>
        <w:t>Conta Única do Tesouro Nacional</w:t>
      </w:r>
      <w:r w:rsidR="006D313D" w:rsidRPr="006E0C18">
        <w:rPr>
          <w:rFonts w:ascii="Aptos" w:hAnsi="Aptos" w:cs="Calibri Light"/>
        </w:rPr>
        <w:t xml:space="preserve"> e </w:t>
      </w:r>
      <w:r w:rsidRPr="006E0C18">
        <w:rPr>
          <w:rFonts w:ascii="Aptos" w:hAnsi="Aptos" w:cs="Calibri Light"/>
        </w:rPr>
        <w:t>depósitos bancários</w:t>
      </w:r>
      <w:r w:rsidR="006D313D" w:rsidRPr="006E0C18">
        <w:rPr>
          <w:rFonts w:ascii="Aptos" w:hAnsi="Aptos" w:cs="Calibri Light"/>
        </w:rPr>
        <w:t xml:space="preserve"> recebidos a título de garantia de contratos</w:t>
      </w:r>
      <w:r w:rsidRPr="006E0C18">
        <w:rPr>
          <w:rFonts w:ascii="Aptos" w:hAnsi="Aptos" w:cs="Calibri Light"/>
        </w:rPr>
        <w:t>. Os valores são mensurados e avaliados pelo valor de custo e, quando aplicável, são acrescidos dos rendimentos auferidos até a data das demonstrações contábeis.</w:t>
      </w:r>
    </w:p>
    <w:p w14:paraId="6E5C3201" w14:textId="77777777" w:rsidR="00CD0C32" w:rsidRPr="00D96A61" w:rsidRDefault="00CD0C32" w:rsidP="00D573AB">
      <w:pPr>
        <w:spacing w:before="120" w:after="120" w:line="360" w:lineRule="auto"/>
        <w:jc w:val="both"/>
        <w:rPr>
          <w:rFonts w:ascii="Aptos" w:hAnsi="Aptos" w:cs="Calibri Light"/>
        </w:rPr>
      </w:pPr>
    </w:p>
    <w:p w14:paraId="03060EA8" w14:textId="40CDFDA1" w:rsidR="007A66DD" w:rsidRPr="00CD0C32" w:rsidRDefault="00CF523F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Créditos a R</w:t>
      </w:r>
      <w:r w:rsidR="007A66DD" w:rsidRPr="006E0C18">
        <w:rPr>
          <w:rFonts w:ascii="Aptos" w:hAnsi="Aptos" w:cs="Calibri Light"/>
        </w:rPr>
        <w:t>eceber a Curto Prazo</w:t>
      </w:r>
    </w:p>
    <w:p w14:paraId="636FF16C" w14:textId="7ACA81B9" w:rsidR="007A66DD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Compreende os direitos a receber a curto prazo</w:t>
      </w:r>
      <w:r w:rsidR="00CF523F" w:rsidRPr="006E0C18">
        <w:rPr>
          <w:rFonts w:ascii="Aptos" w:hAnsi="Aptos" w:cs="Calibri Light"/>
        </w:rPr>
        <w:t xml:space="preserve">, isto é, que têm </w:t>
      </w:r>
      <w:r w:rsidR="00194215" w:rsidRPr="006E0C18">
        <w:rPr>
          <w:rFonts w:ascii="Aptos" w:hAnsi="Aptos" w:cs="Calibri Light"/>
        </w:rPr>
        <w:t>expectativa de realização em até 12 meses</w:t>
      </w:r>
      <w:r w:rsidR="000339A7" w:rsidRPr="006E0C18">
        <w:rPr>
          <w:rFonts w:ascii="Aptos" w:hAnsi="Aptos" w:cs="Calibri Light"/>
        </w:rPr>
        <w:t xml:space="preserve"> do encerramento das demonstrações contábeis</w:t>
      </w:r>
      <w:r w:rsidR="00CF523F" w:rsidRPr="006E0C18">
        <w:rPr>
          <w:rFonts w:ascii="Aptos" w:hAnsi="Aptos" w:cs="Calibri Light"/>
        </w:rPr>
        <w:t xml:space="preserve"> e são</w:t>
      </w:r>
      <w:r w:rsidRPr="006E0C18">
        <w:rPr>
          <w:rFonts w:ascii="Aptos" w:hAnsi="Aptos" w:cs="Calibri Light"/>
        </w:rPr>
        <w:t xml:space="preserve"> relacionados, principalmente, com: (i) créditos tributários; (ii) créditos não tributários; (iii) transferências</w:t>
      </w:r>
      <w:r w:rsidR="00CF523F" w:rsidRPr="006E0C18">
        <w:rPr>
          <w:rFonts w:ascii="Aptos" w:hAnsi="Aptos" w:cs="Calibri Light"/>
        </w:rPr>
        <w:t xml:space="preserve"> concedidas; (iv) adiantamentos</w:t>
      </w:r>
      <w:r w:rsidRPr="006E0C18">
        <w:rPr>
          <w:rFonts w:ascii="Aptos" w:hAnsi="Aptos" w:cs="Calibri Light"/>
        </w:rPr>
        <w:t xml:space="preserve"> e (v) valores a compensar. Os valores são mensurados e avaliados pelo valor original, e, quando aplicável, acrescido</w:t>
      </w:r>
      <w:r w:rsidR="00B9738A" w:rsidRPr="006E0C18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das atualizações monetárias e juros.  </w:t>
      </w:r>
    </w:p>
    <w:p w14:paraId="18BEF5AE" w14:textId="77777777" w:rsidR="00CD0C32" w:rsidRPr="00D96A61" w:rsidRDefault="00CD0C32" w:rsidP="00D573AB">
      <w:pPr>
        <w:spacing w:before="120" w:after="120" w:line="360" w:lineRule="auto"/>
        <w:jc w:val="both"/>
        <w:rPr>
          <w:rFonts w:ascii="Aptos" w:hAnsi="Aptos" w:cs="Calibri Light"/>
        </w:rPr>
      </w:pPr>
    </w:p>
    <w:p w14:paraId="4D35CC61" w14:textId="77777777" w:rsidR="007A66DD" w:rsidRPr="00CD0C32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Estoques</w:t>
      </w:r>
    </w:p>
    <w:p w14:paraId="12D54E2D" w14:textId="7F6E1563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Compreendem os produtos </w:t>
      </w:r>
      <w:r w:rsidR="009E38CA" w:rsidRPr="006E0C18">
        <w:rPr>
          <w:rFonts w:ascii="Aptos" w:hAnsi="Aptos" w:cs="Calibri Light"/>
        </w:rPr>
        <w:t xml:space="preserve">em </w:t>
      </w:r>
      <w:r w:rsidRPr="006E0C18">
        <w:rPr>
          <w:rFonts w:ascii="Aptos" w:hAnsi="Aptos" w:cs="Calibri Light"/>
        </w:rPr>
        <w:t>almoxarifado. Na entrada os bens são a</w:t>
      </w:r>
      <w:r w:rsidR="009E38CA" w:rsidRPr="006E0C18">
        <w:rPr>
          <w:rFonts w:ascii="Aptos" w:hAnsi="Aptos" w:cs="Calibri Light"/>
        </w:rPr>
        <w:t>valiados pelo valor de aquisição</w:t>
      </w:r>
      <w:r w:rsidRPr="006E0C18">
        <w:rPr>
          <w:rFonts w:ascii="Aptos" w:hAnsi="Aptos" w:cs="Calibri Light"/>
        </w:rPr>
        <w:t>. O método para mensuração e avaliação das saídas de estoque é o custo médio ponderado. Há, ainda, a possibilidade d</w:t>
      </w:r>
      <w:r w:rsidR="00DF2CC2" w:rsidRPr="006E0C18">
        <w:rPr>
          <w:rFonts w:ascii="Aptos" w:hAnsi="Aptos" w:cs="Calibri Light"/>
        </w:rPr>
        <w:t>e redução de valores do estoque</w:t>
      </w:r>
      <w:r w:rsidRPr="006E0C18">
        <w:rPr>
          <w:rFonts w:ascii="Aptos" w:hAnsi="Aptos" w:cs="Calibri Light"/>
        </w:rPr>
        <w:t xml:space="preserve"> mediante </w:t>
      </w:r>
      <w:r w:rsidR="00DF2CC2" w:rsidRPr="006E0C18">
        <w:rPr>
          <w:rFonts w:ascii="Aptos" w:hAnsi="Aptos" w:cs="Calibri Light"/>
        </w:rPr>
        <w:t>contabilização n</w:t>
      </w:r>
      <w:r w:rsidRPr="006E0C18">
        <w:rPr>
          <w:rFonts w:ascii="Aptos" w:hAnsi="Aptos" w:cs="Calibri Light"/>
        </w:rPr>
        <w:t xml:space="preserve">as contas </w:t>
      </w:r>
      <w:r w:rsidR="00EE55A8" w:rsidRPr="006E0C18">
        <w:rPr>
          <w:rFonts w:ascii="Aptos" w:hAnsi="Aptos" w:cs="Calibri Light"/>
        </w:rPr>
        <w:t xml:space="preserve">de </w:t>
      </w:r>
      <w:r w:rsidRPr="006E0C18">
        <w:rPr>
          <w:rFonts w:ascii="Aptos" w:hAnsi="Aptos" w:cs="Calibri Light"/>
        </w:rPr>
        <w:t xml:space="preserve">ajustes para perdas ou para redução ao valor de mercado, quando o valor registrado estiver superior ao valor de mercado. </w:t>
      </w:r>
    </w:p>
    <w:p w14:paraId="1C24DFA7" w14:textId="77777777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</w:p>
    <w:p w14:paraId="4DA4D233" w14:textId="77777777" w:rsidR="007A66DD" w:rsidRPr="00CD0C32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lastRenderedPageBreak/>
        <w:t>VPD Pagas Antecipadamente</w:t>
      </w:r>
    </w:p>
    <w:p w14:paraId="4EB69B33" w14:textId="50238D13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Compreendem pagamentos de despesas antecipadas, cujos benefícios ou prestação de serviços à entidade ocorrerão no futuro, a curto prazo. São registradas pelo valor de aquisição no Ativo, e contabilizadas as </w:t>
      </w:r>
      <w:r w:rsidR="00F33868" w:rsidRPr="006E0C18">
        <w:rPr>
          <w:rFonts w:ascii="Aptos" w:hAnsi="Aptos" w:cs="Calibri Light"/>
        </w:rPr>
        <w:t>Variações P</w:t>
      </w:r>
      <w:r w:rsidRPr="006E0C18">
        <w:rPr>
          <w:rFonts w:ascii="Aptos" w:hAnsi="Aptos" w:cs="Calibri Light"/>
        </w:rPr>
        <w:t xml:space="preserve">atrimoniais </w:t>
      </w:r>
      <w:r w:rsidR="00F33868" w:rsidRPr="006E0C18">
        <w:rPr>
          <w:rFonts w:ascii="Aptos" w:hAnsi="Aptos" w:cs="Calibri Light"/>
        </w:rPr>
        <w:t>D</w:t>
      </w:r>
      <w:r w:rsidRPr="006E0C18">
        <w:rPr>
          <w:rFonts w:ascii="Aptos" w:hAnsi="Aptos" w:cs="Calibri Light"/>
        </w:rPr>
        <w:t xml:space="preserve">iminutivas mensalmente em observância ao Princípio </w:t>
      </w:r>
      <w:r w:rsidR="00A655DB" w:rsidRPr="006E0C18">
        <w:rPr>
          <w:rFonts w:ascii="Aptos" w:hAnsi="Aptos" w:cs="Calibri Light"/>
        </w:rPr>
        <w:t xml:space="preserve">da </w:t>
      </w:r>
      <w:r w:rsidRPr="006E0C18">
        <w:rPr>
          <w:rFonts w:ascii="Aptos" w:hAnsi="Aptos" w:cs="Calibri Light"/>
        </w:rPr>
        <w:t>Competência.</w:t>
      </w:r>
    </w:p>
    <w:p w14:paraId="32B2654D" w14:textId="77777777" w:rsidR="00CD0C32" w:rsidRDefault="00CD0C32" w:rsidP="00D573AB">
      <w:pPr>
        <w:widowControl w:val="0"/>
        <w:spacing w:before="120" w:after="120" w:line="360" w:lineRule="auto"/>
        <w:jc w:val="both"/>
        <w:rPr>
          <w:rFonts w:ascii="Aptos" w:hAnsi="Aptos" w:cs="Calibri Light"/>
        </w:rPr>
      </w:pPr>
    </w:p>
    <w:p w14:paraId="262BACF8" w14:textId="73B48736" w:rsidR="007A66DD" w:rsidRPr="00CD0C32" w:rsidRDefault="007A66DD" w:rsidP="00E249B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CD0C32">
        <w:rPr>
          <w:rFonts w:ascii="Aptos" w:hAnsi="Aptos" w:cs="Calibri Light"/>
        </w:rPr>
        <w:t>Ativo Realizável a Longo Prazo</w:t>
      </w:r>
    </w:p>
    <w:p w14:paraId="7286EBD5" w14:textId="1D8A24F5" w:rsidR="007A66DD" w:rsidRDefault="007A66DD" w:rsidP="00D573AB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Compreende os direitos a receber a longo prazo</w:t>
      </w:r>
      <w:r w:rsidR="00194215" w:rsidRPr="006E0C18">
        <w:rPr>
          <w:rFonts w:ascii="Aptos" w:hAnsi="Aptos" w:cs="Calibri Light"/>
        </w:rPr>
        <w:t xml:space="preserve"> (expectativa de realização </w:t>
      </w:r>
      <w:r w:rsidR="000339A7" w:rsidRPr="006E0C18">
        <w:rPr>
          <w:rFonts w:ascii="Aptos" w:hAnsi="Aptos" w:cs="Calibri Light"/>
        </w:rPr>
        <w:t xml:space="preserve">após </w:t>
      </w:r>
      <w:r w:rsidR="00194215" w:rsidRPr="006E0C18">
        <w:rPr>
          <w:rFonts w:ascii="Aptos" w:hAnsi="Aptos" w:cs="Calibri Light"/>
        </w:rPr>
        <w:t>12 meses</w:t>
      </w:r>
      <w:r w:rsidR="000339A7" w:rsidRPr="006E0C18">
        <w:rPr>
          <w:rFonts w:ascii="Aptos" w:hAnsi="Aptos" w:cs="Calibri Light"/>
        </w:rPr>
        <w:t xml:space="preserve"> do encerramento das demonstrações contábeis)</w:t>
      </w:r>
      <w:r w:rsidRPr="006E0C18">
        <w:rPr>
          <w:rFonts w:ascii="Aptos" w:hAnsi="Aptos" w:cs="Calibri Light"/>
        </w:rPr>
        <w:t>. Os valores são avaliados e mensurados pelo valor de custo, e, quando aplicável, acrescido</w:t>
      </w:r>
      <w:r w:rsidR="00A655DB" w:rsidRPr="006E0C18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das atualizações monetárias e juros. </w:t>
      </w:r>
    </w:p>
    <w:p w14:paraId="5DC1B05E" w14:textId="77777777" w:rsidR="00D573AB" w:rsidRPr="006E0C18" w:rsidRDefault="00D573AB" w:rsidP="00D573AB">
      <w:pPr>
        <w:spacing w:before="120" w:after="120" w:line="360" w:lineRule="auto"/>
        <w:jc w:val="both"/>
        <w:rPr>
          <w:rFonts w:ascii="Aptos" w:hAnsi="Aptos" w:cs="Calibri Light"/>
        </w:rPr>
      </w:pPr>
    </w:p>
    <w:p w14:paraId="7D79F946" w14:textId="27744F93" w:rsidR="007A66DD" w:rsidRPr="00CD0C32" w:rsidRDefault="007A66DD" w:rsidP="00150BD1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CD0C32">
        <w:rPr>
          <w:rFonts w:ascii="Aptos" w:hAnsi="Aptos" w:cs="Calibri Light"/>
        </w:rPr>
        <w:t>Imobilizado</w:t>
      </w:r>
    </w:p>
    <w:p w14:paraId="4B5CFA80" w14:textId="4385834C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 Imobilizado é composto pelos bens móveis e imóveis. O reconhecimento inicial ocorre pelo valor de aquisição, construção ou produção. Após o reconhecimento inicial, os bens ficam sujeitos </w:t>
      </w:r>
      <w:r w:rsidR="00EE5D91" w:rsidRPr="006E0C18">
        <w:rPr>
          <w:rFonts w:ascii="Aptos" w:hAnsi="Aptos" w:cs="Calibri Light"/>
        </w:rPr>
        <w:t>à depreciação</w:t>
      </w:r>
      <w:r w:rsidRPr="006E0C18">
        <w:rPr>
          <w:rFonts w:ascii="Aptos" w:hAnsi="Aptos" w:cs="Calibri Light"/>
        </w:rPr>
        <w:t xml:space="preserve">, amortização ou exaustão (quando tiverem vida útil definida), bem como procedimentos de reavaliação e redução ao valor recuperável. </w:t>
      </w:r>
    </w:p>
    <w:p w14:paraId="0CB01698" w14:textId="1C9A41F0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Gastos posteriores são incorporados ao valor do bem quando capazes de gerar benefícios econômicos futuros. Se não gerarem tais benefícios, eles são reconhecidos diretamente como variação patrimonial diminutiva do exercício. </w:t>
      </w:r>
    </w:p>
    <w:p w14:paraId="5A5F6E0E" w14:textId="77777777" w:rsidR="007A66DD" w:rsidRPr="006E0C18" w:rsidRDefault="007A66DD" w:rsidP="00D573AB">
      <w:pPr>
        <w:jc w:val="both"/>
        <w:rPr>
          <w:rFonts w:ascii="Aptos" w:hAnsi="Aptos" w:cs="Calibri Light"/>
        </w:rPr>
      </w:pPr>
    </w:p>
    <w:p w14:paraId="1A0DE8B4" w14:textId="77777777" w:rsidR="007A66DD" w:rsidRPr="00CD0C32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Intangível</w:t>
      </w:r>
    </w:p>
    <w:p w14:paraId="2EB72A49" w14:textId="47AFF7AB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 Intangível é composto de direitos que ten</w:t>
      </w:r>
      <w:r w:rsidR="00493191" w:rsidRPr="006E0C18">
        <w:rPr>
          <w:rFonts w:ascii="Aptos" w:hAnsi="Aptos" w:cs="Calibri Light"/>
        </w:rPr>
        <w:t>ham por objeto bens incorpóreos</w:t>
      </w:r>
      <w:r w:rsidRPr="006E0C18">
        <w:rPr>
          <w:rFonts w:ascii="Aptos" w:hAnsi="Aptos" w:cs="Calibri Light"/>
        </w:rPr>
        <w:t xml:space="preserve"> destinados à manutenção da atividade pública ou exercidos com essa finalidade. No TRT2 referem-se exclusivamente a softwares. O reconhecimento inicial ocorre pelo valor de aquisição ou produção. Após o reconhecimento inicial, os bens ficam sujeitos à amortização quando tiverem vida útil definida.</w:t>
      </w:r>
    </w:p>
    <w:p w14:paraId="43DDFF9F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36A44D14" w14:textId="33EA41C7" w:rsidR="007A66DD" w:rsidRPr="00CD0C32" w:rsidRDefault="00DF2CC2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Depreciação e Amortização dos Be</w:t>
      </w:r>
      <w:r w:rsidR="007A66DD" w:rsidRPr="006E0C18">
        <w:rPr>
          <w:rFonts w:ascii="Aptos" w:hAnsi="Aptos" w:cs="Calibri Light"/>
        </w:rPr>
        <w:t xml:space="preserve">ns </w:t>
      </w:r>
      <w:r w:rsidRPr="006E0C18">
        <w:rPr>
          <w:rFonts w:ascii="Aptos" w:hAnsi="Aptos" w:cs="Calibri Light"/>
        </w:rPr>
        <w:t>M</w:t>
      </w:r>
      <w:r w:rsidR="007A66DD" w:rsidRPr="006E0C18">
        <w:rPr>
          <w:rFonts w:ascii="Aptos" w:hAnsi="Aptos" w:cs="Calibri Light"/>
        </w:rPr>
        <w:t xml:space="preserve">óveis e </w:t>
      </w:r>
      <w:r w:rsidRPr="006E0C18">
        <w:rPr>
          <w:rFonts w:ascii="Aptos" w:hAnsi="Aptos" w:cs="Calibri Light"/>
        </w:rPr>
        <w:t>I</w:t>
      </w:r>
      <w:r w:rsidR="007A66DD" w:rsidRPr="006E0C18">
        <w:rPr>
          <w:rFonts w:ascii="Aptos" w:hAnsi="Aptos" w:cs="Calibri Light"/>
        </w:rPr>
        <w:t xml:space="preserve">ntangíveis </w:t>
      </w:r>
    </w:p>
    <w:p w14:paraId="582DDBB2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725216ED" w14:textId="66498856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 base de cálculo para a </w:t>
      </w:r>
      <w:r w:rsidR="00F33868" w:rsidRPr="006E0C18">
        <w:rPr>
          <w:rFonts w:ascii="Aptos" w:hAnsi="Aptos" w:cs="Calibri Light"/>
        </w:rPr>
        <w:t>D</w:t>
      </w:r>
      <w:r w:rsidRPr="006E0C18">
        <w:rPr>
          <w:rFonts w:ascii="Aptos" w:hAnsi="Aptos" w:cs="Calibri Light"/>
        </w:rPr>
        <w:t xml:space="preserve">epreciação e </w:t>
      </w:r>
      <w:r w:rsidR="00F33868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 xml:space="preserve">mortização de </w:t>
      </w:r>
      <w:r w:rsidR="00F33868" w:rsidRPr="006E0C18">
        <w:rPr>
          <w:rFonts w:ascii="Aptos" w:hAnsi="Aptos" w:cs="Calibri Light"/>
        </w:rPr>
        <w:t>B</w:t>
      </w:r>
      <w:r w:rsidRPr="006E0C18">
        <w:rPr>
          <w:rFonts w:ascii="Aptos" w:hAnsi="Aptos" w:cs="Calibri Light"/>
        </w:rPr>
        <w:t xml:space="preserve">ens </w:t>
      </w:r>
      <w:r w:rsidR="00F33868" w:rsidRPr="006E0C18">
        <w:rPr>
          <w:rFonts w:ascii="Aptos" w:hAnsi="Aptos" w:cs="Calibri Light"/>
        </w:rPr>
        <w:t>M</w:t>
      </w:r>
      <w:r w:rsidRPr="006E0C18">
        <w:rPr>
          <w:rFonts w:ascii="Aptos" w:hAnsi="Aptos" w:cs="Calibri Light"/>
        </w:rPr>
        <w:t xml:space="preserve">óveis e </w:t>
      </w:r>
      <w:r w:rsidR="00F33868" w:rsidRPr="006E0C18">
        <w:rPr>
          <w:rFonts w:ascii="Aptos" w:hAnsi="Aptos" w:cs="Calibri Light"/>
        </w:rPr>
        <w:t>I</w:t>
      </w:r>
      <w:r w:rsidRPr="006E0C18">
        <w:rPr>
          <w:rFonts w:ascii="Aptos" w:hAnsi="Aptos" w:cs="Calibri Light"/>
        </w:rPr>
        <w:t xml:space="preserve">ntangíveis é o custo do ativo, que compreende todos os custos diretos e indiretos. O método de cálculo utilizado é o das quotas constantes. </w:t>
      </w:r>
    </w:p>
    <w:p w14:paraId="71A08827" w14:textId="77777777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Para os bens móveis, como regra geral, a depreciação será iniciada a partir do primeiro dia do mês seguinte ao da data de colocação do bem em utilização.  Porém, quando o valor do bem adquirido e o valor da depreciação no primeiro mês sejam relevantes, admite-se</w:t>
      </w:r>
      <w:r w:rsidR="008E3FF8" w:rsidRPr="006E0C18">
        <w:rPr>
          <w:rFonts w:ascii="Aptos" w:hAnsi="Aptos" w:cs="Calibri Light"/>
        </w:rPr>
        <w:t xml:space="preserve"> o registro</w:t>
      </w:r>
      <w:r w:rsidRPr="006E0C18">
        <w:rPr>
          <w:rFonts w:ascii="Aptos" w:hAnsi="Aptos" w:cs="Calibri Light"/>
        </w:rPr>
        <w:t xml:space="preserve">, em caráter de exceção, </w:t>
      </w:r>
      <w:r w:rsidR="008E3FF8" w:rsidRPr="006E0C18">
        <w:rPr>
          <w:rFonts w:ascii="Aptos" w:hAnsi="Aptos" w:cs="Calibri Light"/>
        </w:rPr>
        <w:t>d</w:t>
      </w:r>
      <w:r w:rsidRPr="006E0C18">
        <w:rPr>
          <w:rFonts w:ascii="Aptos" w:hAnsi="Aptos" w:cs="Calibri Light"/>
        </w:rPr>
        <w:t>o cômputo da depreciação em fração menor do que um mês.</w:t>
      </w:r>
      <w:r w:rsidRPr="00D96A61">
        <w:rPr>
          <w:rFonts w:ascii="Aptos" w:hAnsi="Aptos" w:cs="Calibri Light"/>
        </w:rPr>
        <w:t xml:space="preserve"> </w:t>
      </w:r>
    </w:p>
    <w:p w14:paraId="70D529EA" w14:textId="78BAB6E7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Utiliza-se ainda a tabela constante no Manual SIAFI, Macrofunção 020330 - Depreciação, Amortização e Exaustão na Administração Direta d</w:t>
      </w:r>
      <w:r w:rsidR="00493191" w:rsidRPr="006E0C18">
        <w:rPr>
          <w:rFonts w:ascii="Aptos" w:hAnsi="Aptos" w:cs="Calibri Light"/>
        </w:rPr>
        <w:t>a União, Autarquias e Fundações</w:t>
      </w:r>
      <w:r w:rsidRPr="006E0C18">
        <w:rPr>
          <w:rFonts w:ascii="Aptos" w:hAnsi="Aptos" w:cs="Calibri Light"/>
        </w:rPr>
        <w:t xml:space="preserve"> que dispõe sobre a vida útil e o valor residual dos bens móveis.</w:t>
      </w:r>
    </w:p>
    <w:p w14:paraId="393331F5" w14:textId="77777777" w:rsidR="008558DC" w:rsidRPr="006E0C18" w:rsidRDefault="008558DC" w:rsidP="008558DC">
      <w:pPr>
        <w:jc w:val="both"/>
        <w:rPr>
          <w:rFonts w:ascii="Aptos" w:hAnsi="Aptos" w:cs="Calibri Light"/>
        </w:rPr>
      </w:pPr>
    </w:p>
    <w:tbl>
      <w:tblPr>
        <w:tblW w:w="8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"/>
        <w:gridCol w:w="4913"/>
        <w:gridCol w:w="1400"/>
        <w:gridCol w:w="1400"/>
      </w:tblGrid>
      <w:tr w:rsidR="00463A0D" w:rsidRPr="006E0C18" w14:paraId="2A84FA97" w14:textId="77777777" w:rsidTr="004A11DE">
        <w:trPr>
          <w:trHeight w:val="250"/>
          <w:tblHeader/>
          <w:jc w:val="center"/>
        </w:trPr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69287E6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Conta Contábil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6921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Vida Útil (Anos)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20A61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Valor Residual</w:t>
            </w:r>
          </w:p>
        </w:tc>
      </w:tr>
      <w:tr w:rsidR="00463A0D" w:rsidRPr="006E0C18" w14:paraId="59E7C19E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E340B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123110101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F64E2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Aparelhos de Medição e Orientação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E189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2B85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70CFAF2D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BB194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123110102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832D1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Aparelhos e Equipamentos de Comunicação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22A4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DDCE2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20%</w:t>
            </w:r>
          </w:p>
        </w:tc>
      </w:tr>
      <w:tr w:rsidR="00463A0D" w:rsidRPr="006E0C18" w14:paraId="54B4EB15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052D2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123110103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63DB2" w14:textId="7A89569E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Equip.</w:t>
            </w:r>
            <w:r w:rsidR="00D669FE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/</w:t>
            </w:r>
            <w:r w:rsidR="00D669FE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Utens. Médicos, Odont., Labor. e Hosp.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9B5B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D4EC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20%</w:t>
            </w:r>
          </w:p>
        </w:tc>
      </w:tr>
      <w:tr w:rsidR="00463A0D" w:rsidRPr="006E0C18" w14:paraId="5099729B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B71F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123110104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F51A4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Aparelhos e Equipamentos para Esportes e Diversões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BDCAB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D48A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1D4660E1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E7DC6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123110105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BEA1F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 de Proteção, Segurança e Socorro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19541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D155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7DB25EB8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F57A7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123110106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2792E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 e Equipamentos de Natureza Industrial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FDFE9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DAD6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62352389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8C76F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123110107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7BA48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 e Equipamentos Energéticos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1FE2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0C9A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007333C4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136C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123110108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05639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 e Equipamentos Gráficos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8BD4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2D85C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3D3025B6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5A0B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123110109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3ADBB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Máquinas, Ferramentas e Utensílios de Oficina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C99A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06B46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52771C8F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38351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123110110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1B037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 de Montaria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1F62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C737C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6D9135C7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F82D9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123110111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BA410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 e Materiais Sigiloso e Reservados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1BC80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9474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4B3E141C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90734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123110112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65618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Equipamentos, Peças e Acessórios p/ Automóveis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1A877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8BD97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49FF5C54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6503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123110113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0F460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Equipamentos, Peças e Acessórios Marítimos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BD3E6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D1445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135FD67A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5E45F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123110114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6F2E4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Equipamentos, Peças e Acessórios Aeronáuticos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1019F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8271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3A586BFB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3C03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123110115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2CDA9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Equipamentos, Peças e Acessórios de Proteção ao Voo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89CA5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E2E05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5D12480F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340D1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123110116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A7A73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 de Mergulho e Salvamento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8769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AD035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2F1F47CE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35A3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123110117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9BA7C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 de Máquinas e Motores de Navios de Esquadra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42F90" w14:textId="5CAF8712" w:rsidR="00463A0D" w:rsidRPr="006E0C18" w:rsidRDefault="00463A0D" w:rsidP="00B34EFF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a critério do </w:t>
            </w:r>
            <w:r w:rsidR="00B34EFF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Ó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rgão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1A5B8" w14:textId="5829E630" w:rsidR="00463A0D" w:rsidRPr="006E0C18" w:rsidRDefault="00463A0D" w:rsidP="00B34EFF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a critério do </w:t>
            </w:r>
            <w:r w:rsidR="00B34EFF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Ó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rgão</w:t>
            </w:r>
          </w:p>
        </w:tc>
      </w:tr>
      <w:tr w:rsidR="00463A0D" w:rsidRPr="006E0C18" w14:paraId="0D7FE36A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27A02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123110118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F8635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 de Manobras e Patrulhamento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C4CCF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B8BD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2F70FB9E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4111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123110119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10A1C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 de Proteção e Vigilância Ambiental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D8ACC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2778C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242AE6DF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1BA5C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123110120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72CB8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 e Utensílios Agropecuário/Rodoviário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B6BC0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1ADF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6418DC24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7B735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123110121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C2218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 Hidráulicos e Elétricos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4A68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58D41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0292E5E1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22FA4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123110123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A62E5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 e Equipamentos - Construção Civil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0CD7F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866F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13B062B7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99B8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123110124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0DCD2" w14:textId="044E8D2C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 e Equipamentos Eletroeletrônicos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42D0C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0E725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6C05DC89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7CC0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123110125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A7E82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Máquinas, Utensílios e Equipamentos Diversos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41EF7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4A61F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6F3CEC5F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A558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123110199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0DDB6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Outras Máquinas, Equipamentos e Ferramentas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660A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63F09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54FABA3E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4E9E2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123110201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D2FD5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 de Processamento de Dados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0E914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A70E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7833DC6F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7B27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123110301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6662E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Aparelhos e Utensílios Domésticos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AE294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328DF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0DE219AA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C7DF7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123110302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95F73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 e Utensílios de Escritório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F75D9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8F314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2247080D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F489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123110303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11E7A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Mobiliário em Geral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B02B0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30802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64A71040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C8D9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123110304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10D3B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Utensílios em Geral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58ACB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A590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30E23BB6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760DB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lastRenderedPageBreak/>
              <w:t>123110402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BAA32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Coleções e Materiais Bibliográficos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D04B9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B0EC4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4C9C325E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98C0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123110403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E03B8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Discotecas e filmotecas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18A9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E1659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6021A680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5186B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123110404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6734C" w14:textId="6B630465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Instrumentos Musicais e Artísticos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20DD1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8D14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072325F8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D5359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123110405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31E73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Equipamentos para Áudio, Vídeo e Foto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4068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C5B31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41BA3224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4534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123110406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C2091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Obras de Arte e Peças para Exposição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A169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2913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463A0D" w:rsidRPr="006E0C18" w14:paraId="5A6CB3EA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26147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123110407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A9E3D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Máquinas e Equipamentos para Fins Didáticos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53B8A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9EB8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04988DF5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F021C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123110499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0B2E7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Outros Materiais Culturais, Educacionais e de Comunicação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C33B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C21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62A257C1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AA50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123110501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AD4A4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Veículos em Geral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C673B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0F92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4381A2A4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D6F1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123110502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C89DE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Veículos Ferroviários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1FDC9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1F6B0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39F981AB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94C36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123110503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D9D45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Veículos de Tração Mecânica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717E4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C45AB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2319DA5A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06114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123110504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8FB95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Carros de Combate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84943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F69C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6215AEF9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A671E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123110505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2BB1F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Aeronaves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16A34" w14:textId="47991012" w:rsidR="00463A0D" w:rsidRPr="006E0C18" w:rsidRDefault="00B909EF" w:rsidP="00B909EF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 critério do Ó</w:t>
            </w:r>
            <w:r w:rsidR="00463A0D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rgão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433D8" w14:textId="66BD6473" w:rsidR="00463A0D" w:rsidRPr="006E0C18" w:rsidRDefault="00463A0D" w:rsidP="00B909EF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a critério do </w:t>
            </w:r>
            <w:r w:rsidR="00B909EF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Ó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rgão</w:t>
            </w:r>
          </w:p>
        </w:tc>
      </w:tr>
      <w:tr w:rsidR="00463A0D" w:rsidRPr="006E0C18" w14:paraId="01DF856F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66790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123110506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FE8BD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Embarcações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06404" w14:textId="0B29C55A" w:rsidR="00463A0D" w:rsidRPr="006E0C18" w:rsidRDefault="00463A0D" w:rsidP="00B909EF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a critério do </w:t>
            </w:r>
            <w:r w:rsidR="00B909EF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Ó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rgão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9C0A0" w14:textId="6B4FAE07" w:rsidR="00463A0D" w:rsidRPr="006E0C18" w:rsidRDefault="00463A0D" w:rsidP="00B909EF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a critério do </w:t>
            </w:r>
            <w:r w:rsidR="00B909EF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Ó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rgão</w:t>
            </w:r>
          </w:p>
        </w:tc>
      </w:tr>
      <w:tr w:rsidR="00463A0D" w:rsidRPr="006E0C18" w14:paraId="73D59D41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E957D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123110900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9D606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Armamentos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4671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3BF10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15%</w:t>
            </w:r>
          </w:p>
        </w:tc>
      </w:tr>
      <w:tr w:rsidR="00463A0D" w:rsidRPr="006E0C18" w14:paraId="1BEDFCD4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EBBA6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123111000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1C505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Semoventes e Equipamentos de Montaria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01200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F8B40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161F63C4" w14:textId="77777777" w:rsidTr="00463A0D">
        <w:trPr>
          <w:trHeight w:val="25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91E1F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123119904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53B37" w14:textId="77777777" w:rsidR="00463A0D" w:rsidRPr="006E0C18" w:rsidRDefault="00463A0D" w:rsidP="00463A0D">
            <w:pPr>
              <w:suppressAutoHyphens w:val="0"/>
              <w:jc w:val="both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Armazéns Estruturais - Coberturas de Lona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D9069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9E76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463A0D" w:rsidRPr="006E0C18" w14:paraId="56BD80DD" w14:textId="77777777" w:rsidTr="00463A0D">
        <w:trPr>
          <w:trHeight w:val="26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307A8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123119909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98D60" w14:textId="77777777" w:rsidR="00463A0D" w:rsidRPr="006E0C18" w:rsidRDefault="00463A0D" w:rsidP="00463A0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Peças não Incorporáveis a Imóveis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17171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9E687" w14:textId="77777777" w:rsidR="00463A0D" w:rsidRPr="006E0C18" w:rsidRDefault="00463A0D" w:rsidP="00463A0D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</w:tbl>
    <w:p w14:paraId="35E51429" w14:textId="77777777" w:rsidR="008558DC" w:rsidRPr="006E0C18" w:rsidRDefault="008558DC" w:rsidP="008558DC">
      <w:pPr>
        <w:jc w:val="both"/>
        <w:rPr>
          <w:rFonts w:ascii="Aptos" w:hAnsi="Aptos" w:cs="Calibri Light"/>
        </w:rPr>
      </w:pPr>
    </w:p>
    <w:p w14:paraId="1BFAD77A" w14:textId="77F602DC" w:rsidR="00DA347E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Para os bens intangíveis</w:t>
      </w:r>
      <w:r w:rsidR="002B7349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com vida útil definida, a amortização é iniciada a partir do momento em que o ativo está disponível para uso.</w:t>
      </w:r>
    </w:p>
    <w:p w14:paraId="78714FC8" w14:textId="77777777" w:rsidR="008558DC" w:rsidRPr="006E0C18" w:rsidRDefault="008558DC" w:rsidP="008558DC">
      <w:pPr>
        <w:ind w:firstLine="1701"/>
        <w:jc w:val="both"/>
        <w:rPr>
          <w:rFonts w:ascii="Aptos" w:hAnsi="Aptos" w:cs="Calibri Light"/>
        </w:rPr>
      </w:pPr>
    </w:p>
    <w:p w14:paraId="552EC4A6" w14:textId="67ED76FE" w:rsidR="007A66DD" w:rsidRPr="00CD0C32" w:rsidRDefault="00493191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Depreciação de B</w:t>
      </w:r>
      <w:r w:rsidR="007A66DD" w:rsidRPr="006E0C18">
        <w:rPr>
          <w:rFonts w:ascii="Aptos" w:hAnsi="Aptos" w:cs="Calibri Light"/>
        </w:rPr>
        <w:t xml:space="preserve">ens </w:t>
      </w:r>
      <w:r w:rsidRPr="006E0C18">
        <w:rPr>
          <w:rFonts w:ascii="Aptos" w:hAnsi="Aptos" w:cs="Calibri Light"/>
        </w:rPr>
        <w:t>I</w:t>
      </w:r>
      <w:r w:rsidR="007A66DD" w:rsidRPr="006E0C18">
        <w:rPr>
          <w:rFonts w:ascii="Aptos" w:hAnsi="Aptos" w:cs="Calibri Light"/>
        </w:rPr>
        <w:t xml:space="preserve">móveis </w:t>
      </w:r>
      <w:r w:rsidRPr="006E0C18">
        <w:rPr>
          <w:rFonts w:ascii="Aptos" w:hAnsi="Aptos" w:cs="Calibri Light"/>
        </w:rPr>
        <w:t>C</w:t>
      </w:r>
      <w:r w:rsidR="007A66DD" w:rsidRPr="006E0C18">
        <w:rPr>
          <w:rFonts w:ascii="Aptos" w:hAnsi="Aptos" w:cs="Calibri Light"/>
        </w:rPr>
        <w:t>adastrados no SPIUnet</w:t>
      </w:r>
    </w:p>
    <w:p w14:paraId="34BDBF66" w14:textId="49D183EF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 </w:t>
      </w:r>
      <w:r w:rsidR="00F33868" w:rsidRPr="006E0C18">
        <w:rPr>
          <w:rFonts w:ascii="Aptos" w:hAnsi="Aptos" w:cs="Calibri Light"/>
        </w:rPr>
        <w:t>D</w:t>
      </w:r>
      <w:r w:rsidRPr="006E0C18">
        <w:rPr>
          <w:rFonts w:ascii="Aptos" w:hAnsi="Aptos" w:cs="Calibri Light"/>
        </w:rPr>
        <w:t xml:space="preserve">epreciação dos </w:t>
      </w:r>
      <w:r w:rsidR="00F33868" w:rsidRPr="006E0C18">
        <w:rPr>
          <w:rFonts w:ascii="Aptos" w:hAnsi="Aptos" w:cs="Calibri Light"/>
        </w:rPr>
        <w:t>B</w:t>
      </w:r>
      <w:r w:rsidRPr="006E0C18">
        <w:rPr>
          <w:rFonts w:ascii="Aptos" w:hAnsi="Aptos" w:cs="Calibri Light"/>
        </w:rPr>
        <w:t xml:space="preserve">ens </w:t>
      </w:r>
      <w:r w:rsidR="00F33868" w:rsidRPr="006E0C18">
        <w:rPr>
          <w:rFonts w:ascii="Aptos" w:hAnsi="Aptos" w:cs="Calibri Light"/>
        </w:rPr>
        <w:t>I</w:t>
      </w:r>
      <w:r w:rsidRPr="006E0C18">
        <w:rPr>
          <w:rFonts w:ascii="Aptos" w:hAnsi="Aptos" w:cs="Calibri Light"/>
        </w:rPr>
        <w:t>móveis cadastrados no SPIUnet é apurada, mensal e automaticamente</w:t>
      </w:r>
      <w:r w:rsidR="00493191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pelo sistema SPIUnet</w:t>
      </w:r>
      <w:r w:rsidR="00E826C0" w:rsidRPr="006E0C18">
        <w:rPr>
          <w:rFonts w:ascii="Aptos" w:hAnsi="Aptos" w:cs="Calibri Light"/>
        </w:rPr>
        <w:t xml:space="preserve">. </w:t>
      </w:r>
      <w:r w:rsidR="00EE5D91" w:rsidRPr="006E0C18">
        <w:rPr>
          <w:rFonts w:ascii="Aptos" w:hAnsi="Aptos" w:cs="Calibri Light"/>
        </w:rPr>
        <w:t>A depreciação</w:t>
      </w:r>
      <w:r w:rsidR="00E826C0" w:rsidRPr="006E0C18">
        <w:rPr>
          <w:rFonts w:ascii="Aptos" w:hAnsi="Aptos" w:cs="Calibri Light"/>
        </w:rPr>
        <w:t xml:space="preserve"> será iniciada no mesmo dia em que o bem for colocado em condições de uso, ut</w:t>
      </w:r>
      <w:r w:rsidRPr="006E0C18">
        <w:rPr>
          <w:rFonts w:ascii="Aptos" w:hAnsi="Aptos" w:cs="Calibri Light"/>
        </w:rPr>
        <w:t xml:space="preserve">ilizando-se, para tanto, o Método da Parábola de Kuentzle. </w:t>
      </w:r>
    </w:p>
    <w:p w14:paraId="6E648D62" w14:textId="0BC8834A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 vida útil será definida com base no laudo de avaliação específica ou, na sua ausência, por parâmetros predefinidos pela </w:t>
      </w:r>
      <w:r w:rsidR="00B52F8B" w:rsidRPr="006E0C18">
        <w:rPr>
          <w:rFonts w:ascii="Aptos" w:hAnsi="Aptos" w:cs="Calibri Light"/>
        </w:rPr>
        <w:t xml:space="preserve">Secretaria de Patrimônio da União </w:t>
      </w:r>
      <w:r w:rsidRPr="006E0C18">
        <w:rPr>
          <w:rFonts w:ascii="Aptos" w:hAnsi="Aptos" w:cs="Calibri Light"/>
        </w:rPr>
        <w:t>(SPU), segundo a natureza e as características dos bens imóveis. Nos casos de bens reavaliados, independentemente do fundamento, a depreciação acumulada deve ser zerada e rei</w:t>
      </w:r>
      <w:r w:rsidR="00DA58B7" w:rsidRPr="006E0C18">
        <w:rPr>
          <w:rFonts w:ascii="Aptos" w:hAnsi="Aptos" w:cs="Calibri Light"/>
        </w:rPr>
        <w:t>niciada a partir do novo valor.</w:t>
      </w:r>
    </w:p>
    <w:p w14:paraId="2290E6EF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2BF81BE4" w14:textId="77777777" w:rsidR="007A66DD" w:rsidRPr="00CD0C32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Reavaliação e Redução ao Valor Recuperável de Bens Móveis e Bens Intangíveis</w:t>
      </w:r>
    </w:p>
    <w:p w14:paraId="4CC5B656" w14:textId="77777777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Os procedimentos para registro da reavaliação e redução a valor recuperável na Administração Pública Direta da União têm como base legal a Lei nº 4.320/1964, NBC TSP, MCASP e Lei nº 10.180/2001. A metodologia de avaliação dessa indicação de redução ao valor recuperável e reavaliação, bem como a mensuração do valor, seguem as orientações do </w:t>
      </w:r>
      <w:r w:rsidRPr="006E0C18">
        <w:rPr>
          <w:rFonts w:ascii="Aptos" w:hAnsi="Aptos" w:cs="Calibri Light"/>
        </w:rPr>
        <w:lastRenderedPageBreak/>
        <w:t>MCASP (Parte II – Procedimentos Contábeis Patrimoniais) e estão descritas detalhadamente no Manual SIAFI, Macrofunção 020335 – Reavaliação e Redução ao Valor Recuperável.</w:t>
      </w:r>
    </w:p>
    <w:p w14:paraId="57F0D90F" w14:textId="77777777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</w:p>
    <w:p w14:paraId="4DC3E9CB" w14:textId="77777777" w:rsidR="007A66DD" w:rsidRPr="00CD0C32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Passivos Circulantes e Não Circulantes</w:t>
      </w:r>
    </w:p>
    <w:p w14:paraId="6E4C7588" w14:textId="617F5BF8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 reconhecimento dos passivos observa o regime de competência e é evidenciado por valores conhecidos ou calculáveis, acrescidos, quando aplicável, dos correspondentes encargos das variações monetárias e cambiais ocorridas até a data das </w:t>
      </w:r>
      <w:r w:rsidR="00F33868" w:rsidRPr="006E0C18">
        <w:rPr>
          <w:rFonts w:ascii="Aptos" w:hAnsi="Aptos" w:cs="Calibri Light"/>
        </w:rPr>
        <w:t>D</w:t>
      </w:r>
      <w:r w:rsidRPr="006E0C18">
        <w:rPr>
          <w:rFonts w:ascii="Aptos" w:hAnsi="Aptos" w:cs="Calibri Light"/>
        </w:rPr>
        <w:t xml:space="preserve">emonstrações </w:t>
      </w:r>
      <w:r w:rsidR="00F33868" w:rsidRPr="006E0C18">
        <w:rPr>
          <w:rFonts w:ascii="Aptos" w:hAnsi="Aptos" w:cs="Calibri Light"/>
        </w:rPr>
        <w:t>C</w:t>
      </w:r>
      <w:r w:rsidRPr="006E0C18">
        <w:rPr>
          <w:rFonts w:ascii="Aptos" w:hAnsi="Aptos" w:cs="Calibri Light"/>
        </w:rPr>
        <w:t>ontábeis. São segregados em Circulante os casos de valores exigíveis até doze meses após a d</w:t>
      </w:r>
      <w:r w:rsidR="00493191" w:rsidRPr="006E0C18">
        <w:rPr>
          <w:rFonts w:ascii="Aptos" w:hAnsi="Aptos" w:cs="Calibri Light"/>
        </w:rPr>
        <w:t xml:space="preserve">ata das </w:t>
      </w:r>
      <w:r w:rsidR="00F33868" w:rsidRPr="006E0C18">
        <w:rPr>
          <w:rFonts w:ascii="Aptos" w:hAnsi="Aptos" w:cs="Calibri Light"/>
        </w:rPr>
        <w:t>D</w:t>
      </w:r>
      <w:r w:rsidR="00493191" w:rsidRPr="006E0C18">
        <w:rPr>
          <w:rFonts w:ascii="Aptos" w:hAnsi="Aptos" w:cs="Calibri Light"/>
        </w:rPr>
        <w:t xml:space="preserve">emonstrações </w:t>
      </w:r>
      <w:r w:rsidR="00F33868" w:rsidRPr="006E0C18">
        <w:rPr>
          <w:rFonts w:ascii="Aptos" w:hAnsi="Aptos" w:cs="Calibri Light"/>
        </w:rPr>
        <w:t>C</w:t>
      </w:r>
      <w:r w:rsidR="00493191" w:rsidRPr="006E0C18">
        <w:rPr>
          <w:rFonts w:ascii="Aptos" w:hAnsi="Aptos" w:cs="Calibri Light"/>
        </w:rPr>
        <w:t>ontábeis</w:t>
      </w:r>
      <w:r w:rsidRPr="006E0C18">
        <w:rPr>
          <w:rFonts w:ascii="Aptos" w:hAnsi="Aptos" w:cs="Calibri Light"/>
        </w:rPr>
        <w:t xml:space="preserve"> e</w:t>
      </w:r>
      <w:r w:rsidR="00493191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>em Não Circulante</w:t>
      </w:r>
      <w:r w:rsidR="003B6EE4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 xml:space="preserve">os demais passivos. </w:t>
      </w:r>
    </w:p>
    <w:p w14:paraId="0645E6F5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42BA04EB" w14:textId="77777777" w:rsidR="007A66DD" w:rsidRPr="00CD0C32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Provisões</w:t>
      </w:r>
    </w:p>
    <w:p w14:paraId="52B91E4C" w14:textId="152A29BA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As </w:t>
      </w:r>
      <w:r w:rsidR="00F33868" w:rsidRPr="006E0C18">
        <w:rPr>
          <w:rFonts w:ascii="Aptos" w:hAnsi="Aptos" w:cs="Calibri Light"/>
        </w:rPr>
        <w:t>P</w:t>
      </w:r>
      <w:r w:rsidRPr="006E0C18">
        <w:rPr>
          <w:rFonts w:ascii="Aptos" w:hAnsi="Aptos" w:cs="Calibri Light"/>
        </w:rPr>
        <w:t xml:space="preserve">rovisões estão segregadas em quatro categorias: (i) riscos trabalhistas; (ii) riscos cíveis; (iii) provisões matemáticas e (iv) outras. As provisões são reconhecidas quando a possibilidade de saída de recursos no futuro é provável e é possível a estimação confiável do seu valor. </w:t>
      </w:r>
    </w:p>
    <w:p w14:paraId="22CC2FBD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0E502F3E" w14:textId="77777777" w:rsidR="007A66DD" w:rsidRPr="00CD0C32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Ativos e Passivos Contingentes</w:t>
      </w:r>
    </w:p>
    <w:p w14:paraId="3888261A" w14:textId="50C1F5B0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Os </w:t>
      </w:r>
      <w:r w:rsidR="00F33868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 xml:space="preserve">tivos e </w:t>
      </w:r>
      <w:r w:rsidR="00F33868" w:rsidRPr="006E0C18">
        <w:rPr>
          <w:rFonts w:ascii="Aptos" w:hAnsi="Aptos" w:cs="Calibri Light"/>
        </w:rPr>
        <w:t>P</w:t>
      </w:r>
      <w:r w:rsidRPr="006E0C18">
        <w:rPr>
          <w:rFonts w:ascii="Aptos" w:hAnsi="Aptos" w:cs="Calibri Light"/>
        </w:rPr>
        <w:t xml:space="preserve">assivos </w:t>
      </w:r>
      <w:r w:rsidR="00F33868" w:rsidRPr="006E0C18">
        <w:rPr>
          <w:rFonts w:ascii="Aptos" w:hAnsi="Aptos" w:cs="Calibri Light"/>
        </w:rPr>
        <w:t>C</w:t>
      </w:r>
      <w:r w:rsidRPr="006E0C18">
        <w:rPr>
          <w:rFonts w:ascii="Aptos" w:hAnsi="Aptos" w:cs="Calibri Light"/>
        </w:rPr>
        <w:t xml:space="preserve">ontingentes não são reconhecidos nas </w:t>
      </w:r>
      <w:r w:rsidR="00F33868" w:rsidRPr="006E0C18">
        <w:rPr>
          <w:rFonts w:ascii="Aptos" w:hAnsi="Aptos" w:cs="Calibri Light"/>
        </w:rPr>
        <w:t>D</w:t>
      </w:r>
      <w:r w:rsidRPr="006E0C18">
        <w:rPr>
          <w:rFonts w:ascii="Aptos" w:hAnsi="Aptos" w:cs="Calibri Light"/>
        </w:rPr>
        <w:t xml:space="preserve">emonstrações </w:t>
      </w:r>
      <w:r w:rsidR="00F33868" w:rsidRPr="006E0C18">
        <w:rPr>
          <w:rFonts w:ascii="Aptos" w:hAnsi="Aptos" w:cs="Calibri Light"/>
        </w:rPr>
        <w:t>C</w:t>
      </w:r>
      <w:r w:rsidRPr="006E0C18">
        <w:rPr>
          <w:rFonts w:ascii="Aptos" w:hAnsi="Aptos" w:cs="Calibri Light"/>
        </w:rPr>
        <w:t xml:space="preserve">ontábeis. Quando relevantes, são contabilizados em contas de controles e evidenciados nas </w:t>
      </w:r>
      <w:r w:rsidR="00F33868" w:rsidRPr="006E0C18">
        <w:rPr>
          <w:rFonts w:ascii="Aptos" w:hAnsi="Aptos" w:cs="Calibri Light"/>
        </w:rPr>
        <w:t>N</w:t>
      </w:r>
      <w:r w:rsidRPr="006E0C18">
        <w:rPr>
          <w:rFonts w:ascii="Aptos" w:hAnsi="Aptos" w:cs="Calibri Light"/>
        </w:rPr>
        <w:t xml:space="preserve">otas </w:t>
      </w:r>
      <w:r w:rsidR="00F33868" w:rsidRPr="006E0C18">
        <w:rPr>
          <w:rFonts w:ascii="Aptos" w:hAnsi="Aptos" w:cs="Calibri Light"/>
        </w:rPr>
        <w:t>E</w:t>
      </w:r>
      <w:r w:rsidRPr="006E0C18">
        <w:rPr>
          <w:rFonts w:ascii="Aptos" w:hAnsi="Aptos" w:cs="Calibri Light"/>
        </w:rPr>
        <w:t>xplicativas, no tópico Outras Informações Relevantes.</w:t>
      </w:r>
    </w:p>
    <w:p w14:paraId="5A2A7D19" w14:textId="77777777" w:rsidR="007A66DD" w:rsidRPr="006E0C18" w:rsidRDefault="007A66DD" w:rsidP="00D573AB">
      <w:pPr>
        <w:spacing w:before="120" w:after="120" w:line="360" w:lineRule="auto"/>
        <w:jc w:val="both"/>
        <w:rPr>
          <w:rFonts w:ascii="Aptos" w:hAnsi="Aptos" w:cs="Calibri Light"/>
        </w:rPr>
      </w:pPr>
    </w:p>
    <w:p w14:paraId="2B0E1721" w14:textId="77777777" w:rsidR="007A66DD" w:rsidRPr="00CD0C32" w:rsidRDefault="007A66DD" w:rsidP="00CD0C32">
      <w:pPr>
        <w:widowControl w:val="0"/>
        <w:numPr>
          <w:ilvl w:val="0"/>
          <w:numId w:val="4"/>
        </w:numPr>
        <w:spacing w:before="120" w:after="120" w:line="360" w:lineRule="auto"/>
        <w:ind w:left="567" w:hanging="567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Apuração de Resultado</w:t>
      </w:r>
    </w:p>
    <w:p w14:paraId="6E2A5A3A" w14:textId="20B7CA85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No modelo PCASP é possível a apuração dos seguintes resultados: </w:t>
      </w:r>
    </w:p>
    <w:p w14:paraId="69D44E97" w14:textId="77777777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I. Patrimonial; </w:t>
      </w:r>
    </w:p>
    <w:p w14:paraId="10D7E9E0" w14:textId="719BC16A" w:rsidR="007A66DD" w:rsidRPr="00D96A61" w:rsidRDefault="00493191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II. Orçamentário</w:t>
      </w:r>
      <w:r w:rsidR="007A66DD" w:rsidRPr="006E0C18">
        <w:rPr>
          <w:rFonts w:ascii="Aptos" w:hAnsi="Aptos" w:cs="Calibri Light"/>
        </w:rPr>
        <w:t xml:space="preserve"> e </w:t>
      </w:r>
    </w:p>
    <w:p w14:paraId="4633E2E2" w14:textId="77777777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III. Financeiro.</w:t>
      </w:r>
    </w:p>
    <w:p w14:paraId="4F93CDE5" w14:textId="77777777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</w:p>
    <w:p w14:paraId="744EA334" w14:textId="7C4DCEB0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lastRenderedPageBreak/>
        <w:t xml:space="preserve"> Resultado Patrimonial: é apurado na</w:t>
      </w:r>
      <w:r w:rsidR="00F33868" w:rsidRPr="00D96A61">
        <w:rPr>
          <w:rFonts w:ascii="Aptos" w:hAnsi="Aptos" w:cs="Calibri Light"/>
        </w:rPr>
        <w:t>s</w:t>
      </w:r>
      <w:r w:rsidRPr="00D96A61">
        <w:rPr>
          <w:rFonts w:ascii="Aptos" w:hAnsi="Aptos" w:cs="Calibri Light"/>
        </w:rPr>
        <w:t xml:space="preserve"> Demonstraç</w:t>
      </w:r>
      <w:r w:rsidR="00F33868" w:rsidRPr="00D96A61">
        <w:rPr>
          <w:rFonts w:ascii="Aptos" w:hAnsi="Aptos" w:cs="Calibri Light"/>
        </w:rPr>
        <w:t>ões</w:t>
      </w:r>
      <w:r w:rsidRPr="00D96A61">
        <w:rPr>
          <w:rFonts w:ascii="Aptos" w:hAnsi="Aptos" w:cs="Calibri Light"/>
        </w:rPr>
        <w:t xml:space="preserve"> das Variações Patrimoniais, confrontando as Variações Patrimoniais Aumentativas (VPA) com as Variações Patrimoniais Diminutivas (VPD). Caso o resultado </w:t>
      </w:r>
      <w:r w:rsidR="00F362E3" w:rsidRPr="00D96A61">
        <w:rPr>
          <w:rFonts w:ascii="Aptos" w:hAnsi="Aptos" w:cs="Calibri Light"/>
        </w:rPr>
        <w:t xml:space="preserve">seja </w:t>
      </w:r>
      <w:r w:rsidRPr="00D96A61">
        <w:rPr>
          <w:rFonts w:ascii="Aptos" w:hAnsi="Aptos" w:cs="Calibri Light"/>
        </w:rPr>
        <w:t>positivo</w:t>
      </w:r>
      <w:r w:rsidR="00493191" w:rsidRPr="00D96A61">
        <w:rPr>
          <w:rFonts w:ascii="Aptos" w:hAnsi="Aptos" w:cs="Calibri Light"/>
        </w:rPr>
        <w:t xml:space="preserve"> há superávit patrimonial</w:t>
      </w:r>
      <w:r w:rsidRPr="00D96A61">
        <w:rPr>
          <w:rFonts w:ascii="Aptos" w:hAnsi="Aptos" w:cs="Calibri Light"/>
        </w:rPr>
        <w:t xml:space="preserve"> e</w:t>
      </w:r>
      <w:r w:rsidR="003B6EE4" w:rsidRPr="00D96A61">
        <w:rPr>
          <w:rFonts w:ascii="Aptos" w:hAnsi="Aptos" w:cs="Calibri Light"/>
        </w:rPr>
        <w:t>,</w:t>
      </w:r>
      <w:r w:rsidRPr="00D96A61">
        <w:rPr>
          <w:rFonts w:ascii="Aptos" w:hAnsi="Aptos" w:cs="Calibri Light"/>
        </w:rPr>
        <w:t xml:space="preserve"> caso contrário, há déficit patrimonial.</w:t>
      </w:r>
    </w:p>
    <w:p w14:paraId="07D7FA01" w14:textId="08AFF837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t xml:space="preserve">Resultado Orçamentário: é apurado no Balanço Orçamentário, confrontando as Receitas Realizadas e as Despesas Empenhadas. Caso o resultado </w:t>
      </w:r>
      <w:r w:rsidR="006F520A" w:rsidRPr="00D96A61">
        <w:rPr>
          <w:rFonts w:ascii="Aptos" w:hAnsi="Aptos" w:cs="Calibri Light"/>
        </w:rPr>
        <w:t>seja</w:t>
      </w:r>
      <w:r w:rsidRPr="00D96A61">
        <w:rPr>
          <w:rFonts w:ascii="Aptos" w:hAnsi="Aptos" w:cs="Calibri Light"/>
        </w:rPr>
        <w:t xml:space="preserve"> posi</w:t>
      </w:r>
      <w:r w:rsidR="00493191" w:rsidRPr="00D96A61">
        <w:rPr>
          <w:rFonts w:ascii="Aptos" w:hAnsi="Aptos" w:cs="Calibri Light"/>
        </w:rPr>
        <w:t>tivo há superávit orçamentário</w:t>
      </w:r>
      <w:r w:rsidRPr="00D96A61">
        <w:rPr>
          <w:rFonts w:ascii="Aptos" w:hAnsi="Aptos" w:cs="Calibri Light"/>
        </w:rPr>
        <w:t xml:space="preserve"> e, caso contrário, há déficit orçamentário.</w:t>
      </w:r>
    </w:p>
    <w:p w14:paraId="7A301D65" w14:textId="673F78D5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t>Resultado Financeiro: é apurado tanto no Balanço Financeiro quanto na</w:t>
      </w:r>
      <w:r w:rsidR="00F33868" w:rsidRPr="00D96A61">
        <w:rPr>
          <w:rFonts w:ascii="Aptos" w:hAnsi="Aptos" w:cs="Calibri Light"/>
        </w:rPr>
        <w:t>s</w:t>
      </w:r>
      <w:r w:rsidRPr="00D96A61">
        <w:rPr>
          <w:rFonts w:ascii="Aptos" w:hAnsi="Aptos" w:cs="Calibri Light"/>
        </w:rPr>
        <w:t xml:space="preserve"> Demonstraç</w:t>
      </w:r>
      <w:r w:rsidR="00F33868" w:rsidRPr="00D96A61">
        <w:rPr>
          <w:rFonts w:ascii="Aptos" w:hAnsi="Aptos" w:cs="Calibri Light"/>
        </w:rPr>
        <w:t>ões</w:t>
      </w:r>
      <w:r w:rsidRPr="00D96A61">
        <w:rPr>
          <w:rFonts w:ascii="Aptos" w:hAnsi="Aptos" w:cs="Calibri Light"/>
        </w:rPr>
        <w:t xml:space="preserve"> dos Fluxos de Caixa. No Balanço Financeiro apura-se confrontando os ingressos e dispêndios, orçamentários e extraorçamentários, que ocorreram durante o exercício e alteraram as disponibilidades do TRT2. Na</w:t>
      </w:r>
      <w:r w:rsidR="00F33868" w:rsidRPr="00D96A61">
        <w:rPr>
          <w:rFonts w:ascii="Aptos" w:hAnsi="Aptos" w:cs="Calibri Light"/>
        </w:rPr>
        <w:t>s</w:t>
      </w:r>
      <w:r w:rsidRPr="00D96A61">
        <w:rPr>
          <w:rFonts w:ascii="Aptos" w:hAnsi="Aptos" w:cs="Calibri Light"/>
        </w:rPr>
        <w:t xml:space="preserve"> Demonstraç</w:t>
      </w:r>
      <w:r w:rsidR="00F33868" w:rsidRPr="00D96A61">
        <w:rPr>
          <w:rFonts w:ascii="Aptos" w:hAnsi="Aptos" w:cs="Calibri Light"/>
        </w:rPr>
        <w:t>ões</w:t>
      </w:r>
      <w:r w:rsidRPr="00D96A61">
        <w:rPr>
          <w:rFonts w:ascii="Aptos" w:hAnsi="Aptos" w:cs="Calibri Light"/>
        </w:rPr>
        <w:t xml:space="preserve"> dos Fluxos de Caixa apura-se confrontando o saldo atual e o saldo anterior da linha Caixa e Equivalentes de Caixa. Caso a diferença </w:t>
      </w:r>
      <w:r w:rsidR="004E5FE9" w:rsidRPr="00D96A61">
        <w:rPr>
          <w:rFonts w:ascii="Aptos" w:hAnsi="Aptos" w:cs="Calibri Light"/>
        </w:rPr>
        <w:t>seja</w:t>
      </w:r>
      <w:r w:rsidRPr="00D96A61">
        <w:rPr>
          <w:rFonts w:ascii="Aptos" w:hAnsi="Aptos" w:cs="Calibri Light"/>
        </w:rPr>
        <w:t xml:space="preserve"> positiva há superávit</w:t>
      </w:r>
      <w:r w:rsidR="00493191" w:rsidRPr="006E0C18">
        <w:rPr>
          <w:rFonts w:ascii="Aptos" w:hAnsi="Aptos" w:cs="Calibri Light"/>
        </w:rPr>
        <w:t xml:space="preserve"> financeiro</w:t>
      </w:r>
      <w:r w:rsidRPr="006E0C18">
        <w:rPr>
          <w:rFonts w:ascii="Aptos" w:hAnsi="Aptos" w:cs="Calibri Light"/>
        </w:rPr>
        <w:t xml:space="preserve"> e, caso contrário,</w:t>
      </w:r>
      <w:r w:rsidR="00493191" w:rsidRPr="006E0C18">
        <w:rPr>
          <w:rFonts w:ascii="Aptos" w:hAnsi="Aptos" w:cs="Calibri Light"/>
        </w:rPr>
        <w:t xml:space="preserve"> há</w:t>
      </w:r>
      <w:r w:rsidRPr="006E0C18">
        <w:rPr>
          <w:rFonts w:ascii="Aptos" w:hAnsi="Aptos" w:cs="Calibri Light"/>
        </w:rPr>
        <w:t xml:space="preserve"> déficit financeiro.</w:t>
      </w:r>
    </w:p>
    <w:p w14:paraId="63C9D4D1" w14:textId="1D299891" w:rsidR="003A56EC" w:rsidRPr="006E0C18" w:rsidRDefault="003A56EC" w:rsidP="003A56EC">
      <w:pPr>
        <w:widowControl w:val="0"/>
        <w:jc w:val="both"/>
        <w:rPr>
          <w:rFonts w:ascii="Aptos" w:hAnsi="Aptos" w:cs="Calibri Light"/>
        </w:rPr>
      </w:pPr>
    </w:p>
    <w:p w14:paraId="5FCEA134" w14:textId="77777777" w:rsidR="00130B85" w:rsidRPr="006E0C18" w:rsidRDefault="00130B85" w:rsidP="003A56EC">
      <w:pPr>
        <w:widowControl w:val="0"/>
        <w:jc w:val="both"/>
        <w:rPr>
          <w:rFonts w:ascii="Aptos" w:hAnsi="Aptos" w:cs="Calibri Light"/>
        </w:rPr>
      </w:pPr>
    </w:p>
    <w:p w14:paraId="5244870D" w14:textId="77777777" w:rsidR="003A56EC" w:rsidRPr="006E0C18" w:rsidRDefault="003A56EC" w:rsidP="003A56EC">
      <w:pPr>
        <w:widowControl w:val="0"/>
        <w:jc w:val="both"/>
        <w:rPr>
          <w:rFonts w:ascii="Aptos" w:hAnsi="Aptos"/>
        </w:rPr>
      </w:pPr>
    </w:p>
    <w:p w14:paraId="365BA6B8" w14:textId="7517B3A3" w:rsidR="003A56EC" w:rsidRPr="006E0C18" w:rsidRDefault="003A56EC" w:rsidP="003A56EC">
      <w:pPr>
        <w:widowControl w:val="0"/>
        <w:jc w:val="both"/>
        <w:rPr>
          <w:rFonts w:ascii="Aptos" w:hAnsi="Aptos" w:cs="Calibri Light"/>
        </w:rPr>
      </w:pPr>
    </w:p>
    <w:p w14:paraId="29536968" w14:textId="77777777" w:rsidR="003A56EC" w:rsidRPr="006E0C18" w:rsidRDefault="003A56EC" w:rsidP="003A56EC">
      <w:pPr>
        <w:widowControl w:val="0"/>
        <w:jc w:val="both"/>
        <w:rPr>
          <w:rFonts w:ascii="Aptos" w:hAnsi="Aptos"/>
        </w:rPr>
      </w:pPr>
    </w:p>
    <w:p w14:paraId="5A3F360F" w14:textId="4609D197" w:rsidR="003A56EC" w:rsidRPr="006E0C18" w:rsidRDefault="003A56EC" w:rsidP="003A56EC">
      <w:pPr>
        <w:widowControl w:val="0"/>
        <w:jc w:val="both"/>
        <w:rPr>
          <w:rFonts w:ascii="Aptos" w:hAnsi="Aptos" w:cs="Calibri Light"/>
        </w:rPr>
      </w:pPr>
    </w:p>
    <w:p w14:paraId="01BA562A" w14:textId="7CE930F7" w:rsidR="003A56EC" w:rsidRPr="006E0C18" w:rsidRDefault="003A56EC" w:rsidP="003A56EC">
      <w:pPr>
        <w:widowControl w:val="0"/>
        <w:jc w:val="both"/>
        <w:rPr>
          <w:rFonts w:ascii="Aptos" w:hAnsi="Aptos"/>
        </w:rPr>
      </w:pPr>
    </w:p>
    <w:p w14:paraId="1908811F" w14:textId="77777777" w:rsidR="003A56EC" w:rsidRPr="006E0C18" w:rsidRDefault="003A56EC" w:rsidP="003A56EC">
      <w:pPr>
        <w:widowControl w:val="0"/>
        <w:jc w:val="both"/>
        <w:rPr>
          <w:rFonts w:ascii="Aptos" w:hAnsi="Aptos"/>
        </w:rPr>
      </w:pPr>
    </w:p>
    <w:p w14:paraId="22E49A10" w14:textId="4BA6F1AC" w:rsidR="007A66DD" w:rsidRDefault="007A66DD">
      <w:pPr>
        <w:pStyle w:val="Ttulo2"/>
        <w:pageBreakBefore/>
        <w:rPr>
          <w:rFonts w:ascii="Aptos" w:hAnsi="Aptos"/>
        </w:rPr>
      </w:pPr>
      <w:bookmarkStart w:id="10" w:name="_Toc225789945"/>
      <w:r w:rsidRPr="006E0C18">
        <w:rPr>
          <w:rFonts w:ascii="Aptos" w:hAnsi="Aptos"/>
        </w:rPr>
        <w:lastRenderedPageBreak/>
        <w:t xml:space="preserve">Nota </w:t>
      </w:r>
      <w:r w:rsidR="003573C5" w:rsidRPr="006E0C18">
        <w:rPr>
          <w:rFonts w:ascii="Aptos" w:hAnsi="Aptos"/>
        </w:rPr>
        <w:t>0</w:t>
      </w:r>
      <w:r w:rsidRPr="006E0C18">
        <w:rPr>
          <w:rFonts w:ascii="Aptos" w:hAnsi="Aptos"/>
        </w:rPr>
        <w:t xml:space="preserve">1 – </w:t>
      </w:r>
      <w:r w:rsidR="00EB57CB" w:rsidRPr="006E0C18">
        <w:rPr>
          <w:rFonts w:ascii="Aptos" w:hAnsi="Aptos"/>
        </w:rPr>
        <w:t xml:space="preserve">BP - </w:t>
      </w:r>
      <w:r w:rsidRPr="006E0C18">
        <w:rPr>
          <w:rFonts w:ascii="Aptos" w:hAnsi="Aptos"/>
        </w:rPr>
        <w:t>Caixa e Equivalentes de Caixa</w:t>
      </w:r>
      <w:bookmarkEnd w:id="10"/>
    </w:p>
    <w:p w14:paraId="3E8B9867" w14:textId="77777777" w:rsidR="00D96A61" w:rsidRPr="00D96A61" w:rsidRDefault="00D96A61" w:rsidP="00D96A61"/>
    <w:p w14:paraId="12F69CEE" w14:textId="3BFDBAB7" w:rsidR="006D14BA" w:rsidRPr="006E0C18" w:rsidRDefault="006D14BA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 subgrupo Caixa e Equivalentes de Caixa é composto pelos recursos em caixa e em bancos e representou 75,65% do Ativo Circulante e 18,67% do Ativo Total em 2025. </w:t>
      </w:r>
    </w:p>
    <w:p w14:paraId="32FA80B2" w14:textId="6A7D0389" w:rsidR="00D96A61" w:rsidRDefault="006D14BA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As contas Limite de Saque com Vinculação de Pagamento correspondem ao direito de saque na Conta Única do Tesouro Nacional para fazer frente às despesas</w:t>
      </w:r>
      <w:r w:rsidR="005D346C">
        <w:rPr>
          <w:rFonts w:ascii="Aptos" w:hAnsi="Aptos" w:cs="Calibri Light"/>
        </w:rPr>
        <w:t xml:space="preserve"> realizadas, </w:t>
      </w:r>
      <w:r w:rsidRPr="006E0C18">
        <w:rPr>
          <w:rFonts w:ascii="Aptos" w:hAnsi="Aptos" w:cs="Calibri Light"/>
        </w:rPr>
        <w:t>consignadas na Lei Orçamentária Anual (LOA). Já as contas Demais Contas – Caixa Econômica Federal e Garantias compreendem os depósitos em garantia para cobertura contratua</w:t>
      </w:r>
      <w:r w:rsidR="003F41B2">
        <w:rPr>
          <w:rFonts w:ascii="Aptos" w:hAnsi="Aptos" w:cs="Calibri Light"/>
        </w:rPr>
        <w:t>l</w:t>
      </w:r>
      <w:r w:rsidRPr="006E0C18">
        <w:rPr>
          <w:rFonts w:ascii="Aptos" w:hAnsi="Aptos" w:cs="Calibri Light"/>
        </w:rPr>
        <w:t xml:space="preserve"> e dos depósitos vinculados para garantia de encargos trabalhistas.</w:t>
      </w:r>
    </w:p>
    <w:tbl>
      <w:tblPr>
        <w:tblW w:w="97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561"/>
        <w:gridCol w:w="1496"/>
        <w:gridCol w:w="850"/>
      </w:tblGrid>
      <w:tr w:rsidR="006D14BA" w:rsidRPr="006E0C18" w14:paraId="14AEC651" w14:textId="77777777" w:rsidTr="000654B5">
        <w:trPr>
          <w:trHeight w:val="255"/>
        </w:trPr>
        <w:tc>
          <w:tcPr>
            <w:tcW w:w="9716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5A233B82" w14:textId="77777777" w:rsidR="006D14BA" w:rsidRPr="006E0C18" w:rsidRDefault="006D14BA" w:rsidP="006D14B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01 - CAIXA E EQUIVALENTES DE CAIXA - COMPOSIÇÃO - EM R$ 1,00</w:t>
            </w:r>
          </w:p>
        </w:tc>
      </w:tr>
      <w:tr w:rsidR="006D14BA" w:rsidRPr="006E0C18" w14:paraId="6BADCBEF" w14:textId="77777777" w:rsidTr="000654B5">
        <w:trPr>
          <w:trHeight w:val="255"/>
        </w:trPr>
        <w:tc>
          <w:tcPr>
            <w:tcW w:w="581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FACDF9" w14:textId="77777777" w:rsidR="006D14BA" w:rsidRPr="00D96A61" w:rsidRDefault="006D14BA" w:rsidP="006D14BA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 Descrição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3BC73F2" w14:textId="77777777" w:rsidR="006D14BA" w:rsidRPr="00D96A61" w:rsidRDefault="006D14BA" w:rsidP="006D14B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2025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B8BE05" w14:textId="77777777" w:rsidR="006D14BA" w:rsidRPr="00D96A61" w:rsidRDefault="006D14BA" w:rsidP="006D14B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3D5E74A6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AH (%)</w:t>
            </w:r>
          </w:p>
        </w:tc>
      </w:tr>
      <w:tr w:rsidR="006D14BA" w:rsidRPr="006E0C18" w14:paraId="68D69745" w14:textId="77777777" w:rsidTr="000654B5">
        <w:trPr>
          <w:trHeight w:val="134"/>
        </w:trPr>
        <w:tc>
          <w:tcPr>
            <w:tcW w:w="581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575828B" w14:textId="77777777" w:rsidR="006D14BA" w:rsidRPr="00D96A61" w:rsidRDefault="006D14BA" w:rsidP="006D14B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Demais Contas - Caixa Econômica Federal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DC592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39.694,11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138EB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7.948,68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0618920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399,38%</w:t>
            </w:r>
          </w:p>
        </w:tc>
      </w:tr>
      <w:tr w:rsidR="006D14BA" w:rsidRPr="006E0C18" w14:paraId="1B6F0A99" w14:textId="77777777" w:rsidTr="000654B5">
        <w:trPr>
          <w:trHeight w:val="166"/>
        </w:trPr>
        <w:tc>
          <w:tcPr>
            <w:tcW w:w="581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761BA5" w14:textId="77777777" w:rsidR="006D14BA" w:rsidRPr="00D96A61" w:rsidRDefault="006D14BA" w:rsidP="006D14B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Limite de Saque com Vinculação de Pgto - OFSS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0F39CB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201.379.210,51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290B11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188.400.166,01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D9A81B7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6,89%</w:t>
            </w:r>
          </w:p>
        </w:tc>
      </w:tr>
      <w:tr w:rsidR="006D14BA" w:rsidRPr="006E0C18" w14:paraId="6119A0CB" w14:textId="77777777" w:rsidTr="000654B5">
        <w:trPr>
          <w:trHeight w:val="212"/>
        </w:trPr>
        <w:tc>
          <w:tcPr>
            <w:tcW w:w="581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DF63D24" w14:textId="77777777" w:rsidR="006D14BA" w:rsidRPr="00D96A61" w:rsidRDefault="006D14BA" w:rsidP="006D14B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Limite de Saque com Vinculação de Pgto - Ordem de Pagamento – OFSS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45257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 xml:space="preserve">                              -   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79949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 xml:space="preserve">               11.533,38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53082DF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-100,00%</w:t>
            </w:r>
          </w:p>
        </w:tc>
      </w:tr>
      <w:tr w:rsidR="006D14BA" w:rsidRPr="006E0C18" w14:paraId="2A41C151" w14:textId="77777777" w:rsidTr="000654B5">
        <w:trPr>
          <w:trHeight w:val="202"/>
        </w:trPr>
        <w:tc>
          <w:tcPr>
            <w:tcW w:w="581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3A6849" w14:textId="77777777" w:rsidR="006D14BA" w:rsidRPr="00D96A61" w:rsidRDefault="006D14BA" w:rsidP="006D14B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Garantias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BF7881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 xml:space="preserve">       28.321.314,44 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7EF1B6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 xml:space="preserve">       28.329.479,70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B0BAEE8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-0,03%</w:t>
            </w:r>
          </w:p>
        </w:tc>
      </w:tr>
      <w:tr w:rsidR="006D14BA" w:rsidRPr="006E0C18" w14:paraId="63E2802F" w14:textId="77777777" w:rsidTr="000654B5">
        <w:trPr>
          <w:trHeight w:val="255"/>
        </w:trPr>
        <w:tc>
          <w:tcPr>
            <w:tcW w:w="5812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7A1FB65" w14:textId="77777777" w:rsidR="006D14BA" w:rsidRPr="00D96A61" w:rsidRDefault="006D14BA" w:rsidP="006D14BA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C3629A8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229.740.219,06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4E8F550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216.749.127,77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817CB64" w14:textId="77777777" w:rsidR="006D14BA" w:rsidRPr="00D96A61" w:rsidRDefault="006D14BA" w:rsidP="006D14B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5,99%</w:t>
            </w:r>
          </w:p>
        </w:tc>
      </w:tr>
      <w:tr w:rsidR="006D14BA" w:rsidRPr="006E0C18" w14:paraId="0FED9941" w14:textId="77777777" w:rsidTr="000654B5">
        <w:trPr>
          <w:trHeight w:val="255"/>
        </w:trPr>
        <w:tc>
          <w:tcPr>
            <w:tcW w:w="9716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C8882" w14:textId="77777777" w:rsidR="006D14BA" w:rsidRPr="00D96A61" w:rsidRDefault="006D14BA" w:rsidP="006D14B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D96A61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3AD582F8" w14:textId="77777777" w:rsidR="00E23550" w:rsidRPr="006E0C18" w:rsidRDefault="00E23550" w:rsidP="004B4141">
      <w:pPr>
        <w:jc w:val="both"/>
        <w:rPr>
          <w:rFonts w:ascii="Aptos" w:hAnsi="Aptos" w:cs="Calibri Light"/>
          <w:sz w:val="2"/>
          <w:szCs w:val="2"/>
        </w:rPr>
      </w:pPr>
    </w:p>
    <w:p w14:paraId="5E7789FF" w14:textId="77777777" w:rsidR="0004514D" w:rsidRPr="006E0C18" w:rsidRDefault="0004514D" w:rsidP="00A13F4E">
      <w:pPr>
        <w:ind w:firstLine="1701"/>
        <w:jc w:val="both"/>
        <w:rPr>
          <w:rFonts w:ascii="Aptos" w:hAnsi="Aptos" w:cs="Calibri Light"/>
        </w:rPr>
      </w:pPr>
    </w:p>
    <w:p w14:paraId="0AFB0F89" w14:textId="2AB0E62D" w:rsidR="006349B7" w:rsidRPr="006E0C18" w:rsidRDefault="007A66DD" w:rsidP="006349B7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Os </w:t>
      </w:r>
      <w:r w:rsidR="00DD78AC" w:rsidRPr="006E0C18">
        <w:rPr>
          <w:rFonts w:ascii="Aptos" w:hAnsi="Aptos" w:cs="Calibri Light"/>
        </w:rPr>
        <w:t>recursos disponíveis na</w:t>
      </w:r>
      <w:r w:rsidR="00B40169" w:rsidRPr="006E0C18">
        <w:rPr>
          <w:rFonts w:ascii="Aptos" w:hAnsi="Aptos" w:cs="Calibri Light"/>
        </w:rPr>
        <w:t>s</w:t>
      </w:r>
      <w:r w:rsidR="00DD78AC" w:rsidRPr="006E0C18">
        <w:rPr>
          <w:rFonts w:ascii="Aptos" w:hAnsi="Aptos" w:cs="Calibri Light"/>
        </w:rPr>
        <w:t xml:space="preserve"> conta</w:t>
      </w:r>
      <w:r w:rsidR="00B40169" w:rsidRPr="006E0C18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</w:t>
      </w:r>
      <w:r w:rsidR="004C5C0F" w:rsidRPr="006E0C18">
        <w:rPr>
          <w:rFonts w:ascii="Aptos" w:hAnsi="Aptos" w:cs="Calibri Light"/>
        </w:rPr>
        <w:t>“</w:t>
      </w:r>
      <w:r w:rsidRPr="006E0C18">
        <w:rPr>
          <w:rFonts w:ascii="Aptos" w:hAnsi="Aptos" w:cs="Calibri Light"/>
        </w:rPr>
        <w:t>Limite de Saque com Vinculação de P</w:t>
      </w:r>
      <w:r w:rsidR="00323353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>g</w:t>
      </w:r>
      <w:r w:rsidR="00323353" w:rsidRPr="006E0C18">
        <w:rPr>
          <w:rFonts w:ascii="Aptos" w:hAnsi="Aptos" w:cs="Calibri Light"/>
        </w:rPr>
        <w:t>amen</w:t>
      </w:r>
      <w:r w:rsidRPr="006E0C18">
        <w:rPr>
          <w:rFonts w:ascii="Aptos" w:hAnsi="Aptos" w:cs="Calibri Light"/>
        </w:rPr>
        <w:t>to – OFSS</w:t>
      </w:r>
      <w:r w:rsidR="004C5C0F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 xml:space="preserve"> </w:t>
      </w:r>
      <w:r w:rsidR="00B40169" w:rsidRPr="006E0C18">
        <w:rPr>
          <w:rFonts w:ascii="Aptos" w:hAnsi="Aptos" w:cs="Calibri Light"/>
        </w:rPr>
        <w:t xml:space="preserve">e </w:t>
      </w:r>
      <w:r w:rsidR="004C5C0F" w:rsidRPr="006E0C18">
        <w:rPr>
          <w:rFonts w:ascii="Aptos" w:hAnsi="Aptos" w:cs="Calibri Light"/>
        </w:rPr>
        <w:t>“</w:t>
      </w:r>
      <w:r w:rsidR="00B40169" w:rsidRPr="006E0C18">
        <w:rPr>
          <w:rFonts w:ascii="Aptos" w:hAnsi="Aptos" w:cs="Calibri Light"/>
        </w:rPr>
        <w:t>Limite de Saque com Vinculação de Pgto - Ordem de Pagamento – OFSS</w:t>
      </w:r>
      <w:r w:rsidR="004C5C0F" w:rsidRPr="006E0C18">
        <w:rPr>
          <w:rFonts w:ascii="Aptos" w:hAnsi="Aptos" w:cs="Calibri Light"/>
        </w:rPr>
        <w:t>”</w:t>
      </w:r>
      <w:r w:rsidR="00B40169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 xml:space="preserve">estão </w:t>
      </w:r>
      <w:r w:rsidR="006D14BA" w:rsidRPr="006E0C18">
        <w:rPr>
          <w:rFonts w:ascii="Aptos" w:hAnsi="Aptos" w:cs="Calibri Light"/>
        </w:rPr>
        <w:t xml:space="preserve">discriminados </w:t>
      </w:r>
      <w:r w:rsidRPr="006E0C18">
        <w:rPr>
          <w:rFonts w:ascii="Aptos" w:hAnsi="Aptos" w:cs="Calibri Light"/>
        </w:rPr>
        <w:t>a partir da fonte de recursos</w:t>
      </w:r>
      <w:r w:rsidR="004D06B2" w:rsidRPr="006E0C18">
        <w:rPr>
          <w:rStyle w:val="Refdenotaderodap"/>
          <w:rFonts w:ascii="Aptos" w:hAnsi="Aptos" w:cs="Calibri Light"/>
        </w:rPr>
        <w:footnoteReference w:id="1"/>
      </w:r>
      <w:r w:rsidR="00433120" w:rsidRPr="006E0C18">
        <w:rPr>
          <w:rFonts w:ascii="Aptos" w:hAnsi="Aptos" w:cs="Calibri Light"/>
        </w:rPr>
        <w:t xml:space="preserve"> e vinculações</w:t>
      </w:r>
      <w:r w:rsidR="00BC27C3" w:rsidRPr="006E0C18">
        <w:rPr>
          <w:rFonts w:ascii="Aptos" w:hAnsi="Aptos" w:cs="Calibri Light"/>
        </w:rPr>
        <w:t xml:space="preserve"> de pagamento</w:t>
      </w:r>
      <w:r w:rsidR="0092578B" w:rsidRPr="006E0C18">
        <w:rPr>
          <w:rStyle w:val="Refdenotaderodap"/>
          <w:rFonts w:ascii="Aptos" w:hAnsi="Aptos" w:cs="Calibri Light"/>
        </w:rPr>
        <w:footnoteReference w:id="2"/>
      </w:r>
      <w:r w:rsidRPr="006E0C18">
        <w:rPr>
          <w:rFonts w:ascii="Aptos" w:hAnsi="Aptos" w:cs="Calibri Light"/>
        </w:rPr>
        <w:t xml:space="preserve">. </w:t>
      </w: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3544"/>
        <w:gridCol w:w="1276"/>
        <w:gridCol w:w="1417"/>
        <w:gridCol w:w="992"/>
      </w:tblGrid>
      <w:tr w:rsidR="006D14BA" w:rsidRPr="006E0C18" w14:paraId="743B242F" w14:textId="77777777" w:rsidTr="000654B5">
        <w:trPr>
          <w:trHeight w:val="255"/>
        </w:trPr>
        <w:tc>
          <w:tcPr>
            <w:tcW w:w="9781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0171579F" w14:textId="77777777" w:rsidR="006D14BA" w:rsidRPr="006E0C18" w:rsidRDefault="006D14BA" w:rsidP="00DB16E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  <w:t>TABELA 02 - LIMITE DE SAQUE POR FONTE DE RECURSOS/VINCULAÇÃO - EM R$ 1,00</w:t>
            </w:r>
          </w:p>
        </w:tc>
      </w:tr>
      <w:tr w:rsidR="006D14BA" w:rsidRPr="006E0C18" w14:paraId="73F90331" w14:textId="77777777" w:rsidTr="000654B5">
        <w:trPr>
          <w:trHeight w:val="250"/>
        </w:trPr>
        <w:tc>
          <w:tcPr>
            <w:tcW w:w="2552" w:type="dxa"/>
            <w:tcBorders>
              <w:top w:val="nil"/>
              <w:left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BE80C79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Fonte de Recursos</w:t>
            </w: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30334477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Vinculação de Pagamento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39D66026" w14:textId="77777777" w:rsidR="006D14BA" w:rsidRPr="006E0C18" w:rsidRDefault="006D14BA" w:rsidP="00DB16E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2025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70336041" w14:textId="77777777" w:rsidR="006D14BA" w:rsidRPr="006E0C18" w:rsidRDefault="006D14BA" w:rsidP="00DB16E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7E007E44" w14:textId="77777777" w:rsidR="006D14BA" w:rsidRPr="006E0C18" w:rsidRDefault="006D14BA" w:rsidP="00DB16E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AH (%)</w:t>
            </w:r>
          </w:p>
        </w:tc>
      </w:tr>
      <w:tr w:rsidR="006D14BA" w:rsidRPr="006E0C18" w14:paraId="1699D883" w14:textId="77777777" w:rsidTr="000654B5">
        <w:trPr>
          <w:trHeight w:val="250"/>
        </w:trPr>
        <w:tc>
          <w:tcPr>
            <w:tcW w:w="2552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32FC5ED2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000 - Recursos Livres da União</w:t>
            </w:r>
          </w:p>
        </w:tc>
        <w:tc>
          <w:tcPr>
            <w:tcW w:w="3544" w:type="dxa"/>
            <w:tcBorders>
              <w:left w:val="nil"/>
              <w:right w:val="nil"/>
            </w:tcBorders>
            <w:vAlign w:val="center"/>
            <w:hideMark/>
          </w:tcPr>
          <w:p w14:paraId="16CE670C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310 - Pagamento Pessoal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  <w:hideMark/>
          </w:tcPr>
          <w:p w14:paraId="0753F926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79.457.784,27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  <w:hideMark/>
          </w:tcPr>
          <w:p w14:paraId="3B89ECB7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103.819.652,25</w:t>
            </w:r>
          </w:p>
        </w:tc>
        <w:tc>
          <w:tcPr>
            <w:tcW w:w="992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354AEE04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-23,47%</w:t>
            </w:r>
          </w:p>
        </w:tc>
      </w:tr>
      <w:tr w:rsidR="006D14BA" w:rsidRPr="006E0C18" w14:paraId="34397DD8" w14:textId="77777777" w:rsidTr="000654B5">
        <w:trPr>
          <w:trHeight w:val="250"/>
        </w:trPr>
        <w:tc>
          <w:tcPr>
            <w:tcW w:w="2552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2713D0E4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000 - Recursos Livres da União</w:t>
            </w:r>
          </w:p>
        </w:tc>
        <w:tc>
          <w:tcPr>
            <w:tcW w:w="3544" w:type="dxa"/>
            <w:tcBorders>
              <w:left w:val="nil"/>
              <w:right w:val="nil"/>
            </w:tcBorders>
            <w:vAlign w:val="center"/>
            <w:hideMark/>
          </w:tcPr>
          <w:p w14:paraId="3E417041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344 - Custeio - Precatórios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  <w:hideMark/>
          </w:tcPr>
          <w:p w14:paraId="6F7C34A5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  <w:hideMark/>
          </w:tcPr>
          <w:p w14:paraId="0AFC7F47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0,78</w:t>
            </w:r>
          </w:p>
        </w:tc>
        <w:tc>
          <w:tcPr>
            <w:tcW w:w="992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13AB7879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-100,00%</w:t>
            </w:r>
          </w:p>
        </w:tc>
      </w:tr>
      <w:tr w:rsidR="006D14BA" w:rsidRPr="006E0C18" w14:paraId="07CA09A8" w14:textId="77777777" w:rsidTr="000654B5">
        <w:trPr>
          <w:trHeight w:val="250"/>
        </w:trPr>
        <w:tc>
          <w:tcPr>
            <w:tcW w:w="2552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1C9D90AD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000 - Recursos Livres da União</w:t>
            </w:r>
          </w:p>
        </w:tc>
        <w:tc>
          <w:tcPr>
            <w:tcW w:w="3544" w:type="dxa"/>
            <w:tcBorders>
              <w:left w:val="nil"/>
              <w:right w:val="nil"/>
            </w:tcBorders>
            <w:vAlign w:val="center"/>
            <w:hideMark/>
          </w:tcPr>
          <w:p w14:paraId="63C40214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400 - Custeio/Investimento - Resul.Prim. = 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  <w:hideMark/>
          </w:tcPr>
          <w:p w14:paraId="7190B32C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41.703.839,08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  <w:hideMark/>
          </w:tcPr>
          <w:p w14:paraId="57368D21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10.546.673,09</w:t>
            </w:r>
          </w:p>
        </w:tc>
        <w:tc>
          <w:tcPr>
            <w:tcW w:w="992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62D1056D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295,42%</w:t>
            </w:r>
          </w:p>
        </w:tc>
      </w:tr>
      <w:tr w:rsidR="006D14BA" w:rsidRPr="006E0C18" w14:paraId="2C1625ED" w14:textId="77777777" w:rsidTr="000654B5">
        <w:trPr>
          <w:trHeight w:val="250"/>
        </w:trPr>
        <w:tc>
          <w:tcPr>
            <w:tcW w:w="2552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6CE12A73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000 - Recursos Livres da União</w:t>
            </w:r>
          </w:p>
        </w:tc>
        <w:tc>
          <w:tcPr>
            <w:tcW w:w="3544" w:type="dxa"/>
            <w:tcBorders>
              <w:left w:val="nil"/>
              <w:right w:val="nil"/>
            </w:tcBorders>
            <w:vAlign w:val="center"/>
            <w:hideMark/>
          </w:tcPr>
          <w:p w14:paraId="1526755E" w14:textId="6F1B5CF8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412 - Pag.de Cartão de Crédito - Resul.Prim. = 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  <w:hideMark/>
          </w:tcPr>
          <w:p w14:paraId="7F7146B9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  <w:hideMark/>
          </w:tcPr>
          <w:p w14:paraId="37B33486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19.544,84</w:t>
            </w:r>
          </w:p>
        </w:tc>
        <w:tc>
          <w:tcPr>
            <w:tcW w:w="992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70F2C255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-100,00%</w:t>
            </w:r>
          </w:p>
        </w:tc>
      </w:tr>
      <w:tr w:rsidR="006D14BA" w:rsidRPr="006E0C18" w14:paraId="57E51BBD" w14:textId="77777777" w:rsidTr="000654B5">
        <w:trPr>
          <w:trHeight w:val="250"/>
        </w:trPr>
        <w:tc>
          <w:tcPr>
            <w:tcW w:w="2552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68B9B010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000 - Recursos Livres da União</w:t>
            </w:r>
          </w:p>
        </w:tc>
        <w:tc>
          <w:tcPr>
            <w:tcW w:w="3544" w:type="dxa"/>
            <w:tcBorders>
              <w:left w:val="nil"/>
              <w:right w:val="nil"/>
            </w:tcBorders>
            <w:vAlign w:val="center"/>
            <w:hideMark/>
          </w:tcPr>
          <w:p w14:paraId="36A45424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414 - Custeio - Pagto de Diárias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  <w:hideMark/>
          </w:tcPr>
          <w:p w14:paraId="593CCC5B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  <w:hideMark/>
          </w:tcPr>
          <w:p w14:paraId="0C78B2C0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86.224,80</w:t>
            </w:r>
          </w:p>
        </w:tc>
        <w:tc>
          <w:tcPr>
            <w:tcW w:w="992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0D6E349D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-100,00%</w:t>
            </w:r>
          </w:p>
        </w:tc>
      </w:tr>
      <w:tr w:rsidR="006D14BA" w:rsidRPr="006E0C18" w14:paraId="5E0CAD66" w14:textId="77777777" w:rsidTr="000654B5">
        <w:trPr>
          <w:trHeight w:val="250"/>
        </w:trPr>
        <w:tc>
          <w:tcPr>
            <w:tcW w:w="2552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0B65FE0D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000 - Recursos Livres da União</w:t>
            </w:r>
          </w:p>
        </w:tc>
        <w:tc>
          <w:tcPr>
            <w:tcW w:w="3544" w:type="dxa"/>
            <w:tcBorders>
              <w:left w:val="nil"/>
              <w:right w:val="nil"/>
            </w:tcBorders>
            <w:vAlign w:val="center"/>
            <w:hideMark/>
          </w:tcPr>
          <w:p w14:paraId="62CFEAC6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422 - Auxílio-Funeral - Custeio -Resul.Prim. 1 e 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  <w:hideMark/>
          </w:tcPr>
          <w:p w14:paraId="5D6E94A8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75.483,18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  <w:hideMark/>
          </w:tcPr>
          <w:p w14:paraId="7649CBFE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380.943,95</w:t>
            </w:r>
          </w:p>
        </w:tc>
        <w:tc>
          <w:tcPr>
            <w:tcW w:w="992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0823BCBF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-80,19%</w:t>
            </w:r>
          </w:p>
        </w:tc>
      </w:tr>
      <w:tr w:rsidR="006D14BA" w:rsidRPr="006E0C18" w14:paraId="06ACB9CC" w14:textId="77777777" w:rsidTr="000654B5">
        <w:trPr>
          <w:trHeight w:val="284"/>
        </w:trPr>
        <w:tc>
          <w:tcPr>
            <w:tcW w:w="2552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2764FCDF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000 - Recursos Livres da União</w:t>
            </w:r>
          </w:p>
        </w:tc>
        <w:tc>
          <w:tcPr>
            <w:tcW w:w="3544" w:type="dxa"/>
            <w:tcBorders>
              <w:left w:val="nil"/>
              <w:right w:val="nil"/>
            </w:tcBorders>
            <w:vAlign w:val="center"/>
            <w:hideMark/>
          </w:tcPr>
          <w:p w14:paraId="6845B02E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499 - Pag. de Despesa Obrigatória - Resul.Prim. = 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  <w:hideMark/>
          </w:tcPr>
          <w:p w14:paraId="5484C541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9.152,93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  <w:hideMark/>
          </w:tcPr>
          <w:p w14:paraId="049021B6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4,05</w:t>
            </w:r>
          </w:p>
        </w:tc>
        <w:tc>
          <w:tcPr>
            <w:tcW w:w="992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286A0774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225.898,27%</w:t>
            </w:r>
          </w:p>
        </w:tc>
      </w:tr>
      <w:tr w:rsidR="006D14BA" w:rsidRPr="006E0C18" w14:paraId="7A842B84" w14:textId="77777777" w:rsidTr="000654B5">
        <w:trPr>
          <w:trHeight w:val="275"/>
        </w:trPr>
        <w:tc>
          <w:tcPr>
            <w:tcW w:w="2552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2B60739E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000 - Recursos Livres da União</w:t>
            </w:r>
          </w:p>
        </w:tc>
        <w:tc>
          <w:tcPr>
            <w:tcW w:w="3544" w:type="dxa"/>
            <w:tcBorders>
              <w:left w:val="nil"/>
              <w:right w:val="nil"/>
            </w:tcBorders>
            <w:vAlign w:val="center"/>
            <w:hideMark/>
          </w:tcPr>
          <w:p w14:paraId="2E404A31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510 - Folha - Custeio Obrigatório - Resul. Prim. = 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  <w:hideMark/>
          </w:tcPr>
          <w:p w14:paraId="736B12D0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135.960,34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  <w:hideMark/>
          </w:tcPr>
          <w:p w14:paraId="6DBDADAC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732.394,62</w:t>
            </w:r>
          </w:p>
        </w:tc>
        <w:tc>
          <w:tcPr>
            <w:tcW w:w="992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20BC7FEB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-81,44%</w:t>
            </w:r>
          </w:p>
        </w:tc>
      </w:tr>
      <w:tr w:rsidR="006D14BA" w:rsidRPr="006E0C18" w14:paraId="7D109E56" w14:textId="77777777" w:rsidTr="000654B5">
        <w:trPr>
          <w:trHeight w:val="267"/>
        </w:trPr>
        <w:tc>
          <w:tcPr>
            <w:tcW w:w="2552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3B865C4B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000 - Recursos Livres da União</w:t>
            </w:r>
          </w:p>
        </w:tc>
        <w:tc>
          <w:tcPr>
            <w:tcW w:w="3544" w:type="dxa"/>
            <w:tcBorders>
              <w:left w:val="nil"/>
              <w:right w:val="nil"/>
            </w:tcBorders>
            <w:vAlign w:val="center"/>
            <w:hideMark/>
          </w:tcPr>
          <w:p w14:paraId="2C8F6E1B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514 - Folha - Custeio Discricionário - Resul. Prim. = 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  <w:hideMark/>
          </w:tcPr>
          <w:p w14:paraId="157FD8E1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174.933,79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  <w:hideMark/>
          </w:tcPr>
          <w:p w14:paraId="64AFE5C2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485.514,60</w:t>
            </w:r>
          </w:p>
        </w:tc>
        <w:tc>
          <w:tcPr>
            <w:tcW w:w="992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4B0E4241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-63,97%</w:t>
            </w:r>
          </w:p>
        </w:tc>
      </w:tr>
      <w:tr w:rsidR="006D14BA" w:rsidRPr="006E0C18" w14:paraId="38503408" w14:textId="77777777" w:rsidTr="000654B5">
        <w:trPr>
          <w:trHeight w:val="420"/>
        </w:trPr>
        <w:tc>
          <w:tcPr>
            <w:tcW w:w="2552" w:type="dxa"/>
            <w:tcBorders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974A93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027 - Serv. Afetos as Ativid. Específicas da Justiça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148A4C" w14:textId="63D0C11B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400 - Custeio/Investimento - Resul. Prim. = 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0A557C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3.101.559,30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7E4D26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1.571.741,16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E629DE5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97,33%</w:t>
            </w:r>
          </w:p>
        </w:tc>
      </w:tr>
      <w:tr w:rsidR="006D14BA" w:rsidRPr="006E0C18" w14:paraId="4162ED3B" w14:textId="77777777" w:rsidTr="000654B5">
        <w:trPr>
          <w:trHeight w:val="250"/>
        </w:trPr>
        <w:tc>
          <w:tcPr>
            <w:tcW w:w="255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7E8E893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050 - Recursos Próprios Livres da UO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2F4F28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400 - Custeio/Investimento - Resul. Prim. =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FC7FD4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28.675.112,86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0E11A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22.215.320,19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9886A4D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29,08%</w:t>
            </w:r>
          </w:p>
        </w:tc>
      </w:tr>
      <w:tr w:rsidR="006D14BA" w:rsidRPr="006E0C18" w14:paraId="274AC8ED" w14:textId="77777777" w:rsidTr="000654B5">
        <w:trPr>
          <w:trHeight w:val="250"/>
        </w:trPr>
        <w:tc>
          <w:tcPr>
            <w:tcW w:w="255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33C16F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056 - Benefícios do RPPS da União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90805C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310 - Pagamento Pessoal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993CBC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3.970,30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BBE70A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21.392,16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99B564F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-81,44%</w:t>
            </w:r>
          </w:p>
        </w:tc>
      </w:tr>
      <w:tr w:rsidR="006D14BA" w:rsidRPr="006E0C18" w14:paraId="60886047" w14:textId="77777777" w:rsidTr="000654B5">
        <w:trPr>
          <w:trHeight w:val="250"/>
        </w:trPr>
        <w:tc>
          <w:tcPr>
            <w:tcW w:w="255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B0AF6B9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081 - Convênios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8141C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400 - Custeio/Investimento - Resul. Prim. =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186E95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46.766.467,92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72012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46.766.145,71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6676397D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0,00%</w:t>
            </w:r>
          </w:p>
        </w:tc>
      </w:tr>
      <w:tr w:rsidR="006D14BA" w:rsidRPr="006E0C18" w14:paraId="45D7461C" w14:textId="77777777" w:rsidTr="000654B5">
        <w:trPr>
          <w:trHeight w:val="250"/>
        </w:trPr>
        <w:tc>
          <w:tcPr>
            <w:tcW w:w="255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E264E6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138 - Melhoria da Prestação Jurisdicional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45B4FB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400 - Custeio/Investimento - Resul. Prim. =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3CCA8A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1.212.473,12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32E34E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1.645.802,96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D46F2A4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-26,33%</w:t>
            </w:r>
          </w:p>
        </w:tc>
      </w:tr>
      <w:tr w:rsidR="006D14BA" w:rsidRPr="006E0C18" w14:paraId="089E2877" w14:textId="77777777" w:rsidTr="000654B5">
        <w:trPr>
          <w:trHeight w:val="250"/>
        </w:trPr>
        <w:tc>
          <w:tcPr>
            <w:tcW w:w="2552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EA9736A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491 - Recursos Diversos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BDA224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990 - Passivos Financeiros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022A01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62.473,42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223A1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120.344,23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7EDCB54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5"/>
                <w:szCs w:val="15"/>
              </w:rPr>
              <w:t>-48,09%</w:t>
            </w:r>
          </w:p>
        </w:tc>
      </w:tr>
      <w:tr w:rsidR="006D14BA" w:rsidRPr="006E0C18" w14:paraId="6C9189EB" w14:textId="77777777" w:rsidTr="000654B5">
        <w:trPr>
          <w:trHeight w:val="250"/>
        </w:trPr>
        <w:tc>
          <w:tcPr>
            <w:tcW w:w="2552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68313A1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D94DC61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2D76DB9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201.379.210,51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D992F0C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188.411.699,39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8AE94DC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6,88%</w:t>
            </w:r>
          </w:p>
        </w:tc>
      </w:tr>
      <w:tr w:rsidR="006D14BA" w:rsidRPr="006E0C18" w14:paraId="0BBBBF42" w14:textId="77777777" w:rsidTr="000654B5">
        <w:trPr>
          <w:trHeight w:val="250"/>
        </w:trPr>
        <w:tc>
          <w:tcPr>
            <w:tcW w:w="9781" w:type="dxa"/>
            <w:gridSpan w:val="5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64FFF2" w14:textId="77777777" w:rsidR="006D14BA" w:rsidRPr="006E0C18" w:rsidRDefault="006D14BA" w:rsidP="00DB16E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343F38AA" w14:textId="2FB20067" w:rsidR="0004514D" w:rsidRPr="006E0C18" w:rsidRDefault="0004514D" w:rsidP="0004514D">
      <w:pPr>
        <w:jc w:val="both"/>
        <w:rPr>
          <w:rFonts w:ascii="Aptos" w:hAnsi="Aptos" w:cs="Calibri Light"/>
        </w:rPr>
      </w:pPr>
    </w:p>
    <w:p w14:paraId="2B5C88B8" w14:textId="77777777" w:rsidR="00F82AD9" w:rsidRPr="006E0C18" w:rsidRDefault="00F82AD9" w:rsidP="00CB0492">
      <w:pPr>
        <w:ind w:firstLine="1701"/>
        <w:jc w:val="both"/>
        <w:rPr>
          <w:rFonts w:ascii="Aptos" w:hAnsi="Aptos" w:cs="Calibri Light"/>
        </w:rPr>
      </w:pPr>
    </w:p>
    <w:p w14:paraId="3744235F" w14:textId="58FD8532" w:rsidR="00CB0492" w:rsidRPr="006E0C18" w:rsidRDefault="00DD78AC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lastRenderedPageBreak/>
        <w:t>A partir dos dados apresentados</w:t>
      </w:r>
      <w:r w:rsidR="005D346C">
        <w:rPr>
          <w:rFonts w:ascii="Aptos" w:hAnsi="Aptos" w:cs="Calibri Light"/>
        </w:rPr>
        <w:t>,</w:t>
      </w:r>
      <w:r w:rsidR="00CB0492" w:rsidRPr="006E0C18">
        <w:rPr>
          <w:rFonts w:ascii="Aptos" w:hAnsi="Aptos" w:cs="Calibri Light"/>
        </w:rPr>
        <w:t xml:space="preserve"> pode-se ainda detalhar a composição do Superávit Financeiro do Tribunal, que corresponde</w:t>
      </w:r>
      <w:r w:rsidRPr="006E0C18">
        <w:rPr>
          <w:rFonts w:ascii="Aptos" w:hAnsi="Aptos" w:cs="Calibri Light"/>
        </w:rPr>
        <w:t xml:space="preserve"> à</w:t>
      </w:r>
      <w:r w:rsidR="00305976" w:rsidRPr="006E0C18">
        <w:rPr>
          <w:rFonts w:ascii="Aptos" w:hAnsi="Aptos" w:cs="Calibri Light"/>
        </w:rPr>
        <w:t xml:space="preserve"> diferença entre o Ativo Financeiro e </w:t>
      </w:r>
      <w:r w:rsidR="00A32C57" w:rsidRPr="006E0C18">
        <w:rPr>
          <w:rFonts w:ascii="Aptos" w:hAnsi="Aptos" w:cs="Calibri Light"/>
        </w:rPr>
        <w:t xml:space="preserve">o </w:t>
      </w:r>
      <w:r w:rsidR="00305976" w:rsidRPr="006E0C18">
        <w:rPr>
          <w:rFonts w:ascii="Aptos" w:hAnsi="Aptos" w:cs="Calibri Light"/>
        </w:rPr>
        <w:t xml:space="preserve">Passivo Financeiro, cujo resultado pode ser </w:t>
      </w:r>
      <w:r w:rsidR="00815EF7" w:rsidRPr="006E0C18">
        <w:rPr>
          <w:rFonts w:ascii="Aptos" w:hAnsi="Aptos" w:cs="Calibri Light"/>
        </w:rPr>
        <w:t>apresentado pelos</w:t>
      </w:r>
      <w:r w:rsidR="007E0601" w:rsidRPr="006E0C18">
        <w:rPr>
          <w:rFonts w:ascii="Aptos" w:hAnsi="Aptos" w:cs="Calibri Light"/>
        </w:rPr>
        <w:t xml:space="preserve"> saldos de </w:t>
      </w:r>
      <w:r w:rsidR="00F82AD9" w:rsidRPr="006E0C18">
        <w:rPr>
          <w:rFonts w:ascii="Aptos" w:hAnsi="Aptos" w:cs="Calibri Light"/>
        </w:rPr>
        <w:t xml:space="preserve">Recursos </w:t>
      </w:r>
      <w:r w:rsidR="007E0601" w:rsidRPr="006E0C18">
        <w:rPr>
          <w:rFonts w:ascii="Aptos" w:hAnsi="Aptos" w:cs="Calibri Light"/>
        </w:rPr>
        <w:t>Não Comprometido</w:t>
      </w:r>
      <w:r w:rsidR="00FC4545" w:rsidRPr="006E0C18">
        <w:rPr>
          <w:rFonts w:ascii="Aptos" w:hAnsi="Aptos" w:cs="Calibri Light"/>
        </w:rPr>
        <w:t>s</w:t>
      </w:r>
      <w:r w:rsidR="00F82AD9" w:rsidRPr="006E0C18">
        <w:rPr>
          <w:rFonts w:ascii="Aptos" w:hAnsi="Aptos" w:cs="Calibri Light"/>
        </w:rPr>
        <w:t xml:space="preserve"> e </w:t>
      </w:r>
      <w:r w:rsidR="00933481" w:rsidRPr="006E0C18">
        <w:rPr>
          <w:rFonts w:ascii="Aptos" w:hAnsi="Aptos" w:cs="Calibri Light"/>
        </w:rPr>
        <w:t>Recursos Diferidos</w:t>
      </w:r>
      <w:r w:rsidR="00FC4545" w:rsidRPr="006E0C18">
        <w:rPr>
          <w:rFonts w:ascii="Aptos" w:hAnsi="Aptos" w:cs="Calibri Light"/>
        </w:rPr>
        <w:t>,</w:t>
      </w:r>
      <w:r w:rsidR="007E0601" w:rsidRPr="006E0C18">
        <w:rPr>
          <w:rFonts w:ascii="Aptos" w:hAnsi="Aptos" w:cs="Calibri Light"/>
        </w:rPr>
        <w:t xml:space="preserve"> por fonte de recurso</w:t>
      </w:r>
      <w:r w:rsidR="003F41B2">
        <w:rPr>
          <w:rFonts w:ascii="Aptos" w:hAnsi="Aptos" w:cs="Calibri Light"/>
        </w:rPr>
        <w:t>s</w:t>
      </w:r>
      <w:r w:rsidR="00305976" w:rsidRPr="006E0C18">
        <w:rPr>
          <w:rFonts w:ascii="Aptos" w:hAnsi="Aptos" w:cs="Calibri Light"/>
        </w:rPr>
        <w:t xml:space="preserve">, conforme </w:t>
      </w:r>
      <w:r w:rsidR="003F41B2">
        <w:rPr>
          <w:rFonts w:ascii="Aptos" w:hAnsi="Aptos" w:cs="Calibri Light"/>
        </w:rPr>
        <w:t xml:space="preserve">a </w:t>
      </w:r>
      <w:r w:rsidR="00305976" w:rsidRPr="006E0C18">
        <w:rPr>
          <w:rFonts w:ascii="Aptos" w:hAnsi="Aptos" w:cs="Calibri Light"/>
        </w:rPr>
        <w:t>Tabela 03</w:t>
      </w:r>
      <w:r w:rsidR="007E0601" w:rsidRPr="006E0C18">
        <w:rPr>
          <w:rFonts w:ascii="Aptos" w:hAnsi="Aptos" w:cs="Calibri Light"/>
        </w:rPr>
        <w:t>:</w:t>
      </w:r>
    </w:p>
    <w:tbl>
      <w:tblPr>
        <w:tblW w:w="978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390"/>
        <w:gridCol w:w="1587"/>
        <w:gridCol w:w="1423"/>
      </w:tblGrid>
      <w:tr w:rsidR="00A766F8" w:rsidRPr="00A766F8" w14:paraId="390F35D2" w14:textId="77777777" w:rsidTr="006D4CE7">
        <w:trPr>
          <w:trHeight w:val="260"/>
        </w:trPr>
        <w:tc>
          <w:tcPr>
            <w:tcW w:w="9785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46049685" w14:textId="77777777" w:rsidR="00A766F8" w:rsidRPr="00A766F8" w:rsidRDefault="00A766F8" w:rsidP="00A766F8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  <w:t>TABELA 03 – SUPERÁVIT/DÉFICIT FINANCEIRO POR FONTE DE RECURSOS - EM R$ 1,00</w:t>
            </w:r>
          </w:p>
        </w:tc>
      </w:tr>
      <w:tr w:rsidR="00A766F8" w:rsidRPr="00A766F8" w14:paraId="18204E6F" w14:textId="77777777" w:rsidTr="006D4CE7">
        <w:trPr>
          <w:trHeight w:val="52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909A66" w14:textId="77777777" w:rsidR="00A766F8" w:rsidRPr="00A766F8" w:rsidRDefault="00A766F8" w:rsidP="00A766F8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7FFE1E" w14:textId="77777777" w:rsidR="00A766F8" w:rsidRPr="00A766F8" w:rsidRDefault="00A766F8" w:rsidP="00A766F8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Recurso Diferido</w:t>
            </w: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br/>
              <w:t>(A)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6448E2E" w14:textId="77777777" w:rsidR="00A766F8" w:rsidRPr="00A766F8" w:rsidRDefault="00A766F8" w:rsidP="00A766F8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Recurso Não Comprometido</w:t>
            </w: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br/>
              <w:t>(B)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F0F46EA" w14:textId="77777777" w:rsidR="00A766F8" w:rsidRPr="00A766F8" w:rsidRDefault="00A766F8" w:rsidP="00A766F8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Saldo</w:t>
            </w: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br/>
              <w:t>(C) = (A + B)</w:t>
            </w:r>
          </w:p>
        </w:tc>
      </w:tr>
      <w:tr w:rsidR="00A766F8" w:rsidRPr="00A766F8" w14:paraId="21853DE8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A6DC07B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Recursos Não Vinculados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F7E0573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22.602.056,42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0A3F3A8" w14:textId="01B261C4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DEBF7"/>
            <w:noWrap/>
            <w:vAlign w:val="center"/>
            <w:hideMark/>
          </w:tcPr>
          <w:p w14:paraId="1CC73692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22.602.056,42</w:t>
            </w:r>
          </w:p>
        </w:tc>
      </w:tr>
      <w:tr w:rsidR="00A766F8" w:rsidRPr="00A766F8" w14:paraId="0D3462FD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noWrap/>
            <w:vAlign w:val="center"/>
            <w:hideMark/>
          </w:tcPr>
          <w:p w14:paraId="0FA4AFF9" w14:textId="3C35A191" w:rsidR="00A766F8" w:rsidRPr="00A766F8" w:rsidRDefault="00A766F8" w:rsidP="00A766F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          000 - Recursos Livres da União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F89E5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22.602.056,42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9F6FF" w14:textId="6A51DBB0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7765888C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22.602.056,42</w:t>
            </w:r>
          </w:p>
        </w:tc>
      </w:tr>
      <w:tr w:rsidR="00A766F8" w:rsidRPr="00A766F8" w14:paraId="3956D6A6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2DC64EC4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Recursos Vinculados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BC87A4A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22.469,80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5082E7E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76.654.053,90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DEBF7"/>
            <w:noWrap/>
            <w:vAlign w:val="center"/>
            <w:hideMark/>
          </w:tcPr>
          <w:p w14:paraId="65EC67CB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76.676.523,70</w:t>
            </w:r>
          </w:p>
        </w:tc>
      </w:tr>
      <w:tr w:rsidR="00A766F8" w:rsidRPr="00A766F8" w14:paraId="632C5C58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3757A77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   Previdência Social (RPPS)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8111A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3.970,30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50589" w14:textId="7389FF9E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6612329B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3.970,30</w:t>
            </w:r>
          </w:p>
        </w:tc>
      </w:tr>
      <w:tr w:rsidR="00A766F8" w:rsidRPr="00A766F8" w14:paraId="07C4B97C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7DF755C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           056 - Benefícios do RPPS da União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A618A6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3.970,30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0C6410" w14:textId="7EA59334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2F2F2"/>
            <w:noWrap/>
            <w:vAlign w:val="center"/>
            <w:hideMark/>
          </w:tcPr>
          <w:p w14:paraId="3B675F6D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3.970,30</w:t>
            </w:r>
          </w:p>
        </w:tc>
      </w:tr>
      <w:tr w:rsidR="00A766F8" w:rsidRPr="00A766F8" w14:paraId="4F31B7A3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10C7834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   Fundos, Órgãos e Programas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C3888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18.499,50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1AAD9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76.654.053,90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10C420F9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76.672.553,40</w:t>
            </w:r>
          </w:p>
        </w:tc>
      </w:tr>
      <w:tr w:rsidR="00A766F8" w:rsidRPr="00A766F8" w14:paraId="1F37D989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5ED77C" w14:textId="1ABB4465" w:rsidR="00A766F8" w:rsidRPr="00A766F8" w:rsidRDefault="00A766F8" w:rsidP="00A766F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           027 - Serv. Afetos às Atividades Específicas da</w:t>
            </w:r>
            <w:r w:rsidR="00D573AB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Justiça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E7D7FC5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18.499,50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F9B8C98" w14:textId="05A922E1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2F2F2"/>
            <w:noWrap/>
            <w:vAlign w:val="center"/>
            <w:hideMark/>
          </w:tcPr>
          <w:p w14:paraId="6D6D8FF0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18.499,50</w:t>
            </w:r>
          </w:p>
        </w:tc>
      </w:tr>
      <w:tr w:rsidR="00A766F8" w:rsidRPr="00A766F8" w14:paraId="739A445E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A10D40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           050 - Recursos Próprios Livres da UO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8617BC" w14:textId="60FE7566" w:rsidR="00A766F8" w:rsidRPr="00A766F8" w:rsidRDefault="00A766F8" w:rsidP="00D573AB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4945B6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28.675.112,86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2F2F2"/>
            <w:noWrap/>
            <w:vAlign w:val="center"/>
            <w:hideMark/>
          </w:tcPr>
          <w:p w14:paraId="2E043CB9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28.675.112,86</w:t>
            </w:r>
          </w:p>
        </w:tc>
      </w:tr>
      <w:tr w:rsidR="00A766F8" w:rsidRPr="00A766F8" w14:paraId="41C64000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3DCF13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           081 - Convênios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3DC85E" w14:textId="5E00F7D8" w:rsidR="00A766F8" w:rsidRPr="00A766F8" w:rsidRDefault="00A766F8" w:rsidP="00D573AB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33CAE66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46.766.467,92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2F2F2"/>
            <w:noWrap/>
            <w:vAlign w:val="center"/>
            <w:hideMark/>
          </w:tcPr>
          <w:p w14:paraId="49FB1E4D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46.766.467,92</w:t>
            </w:r>
          </w:p>
        </w:tc>
      </w:tr>
      <w:tr w:rsidR="00A766F8" w:rsidRPr="00A766F8" w14:paraId="30577DFF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D920A2D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           138 - Melhoria da Prestação Jurisdicional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9D59CF" w14:textId="4417B500" w:rsidR="00A766F8" w:rsidRPr="00A766F8" w:rsidRDefault="00A766F8" w:rsidP="00D573AB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D8B1E9C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1.212.473,12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2F2F2"/>
            <w:noWrap/>
            <w:vAlign w:val="center"/>
            <w:hideMark/>
          </w:tcPr>
          <w:p w14:paraId="4D221A4B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1.212.473,12</w:t>
            </w:r>
          </w:p>
        </w:tc>
      </w:tr>
      <w:tr w:rsidR="00A766F8" w:rsidRPr="00A766F8" w14:paraId="4EE75838" w14:textId="77777777" w:rsidTr="006D4CE7">
        <w:trPr>
          <w:trHeight w:val="260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78975CE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Superávit Financeiro do Exercício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F793554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22.624.526,22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7FFBB05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76.654.053,90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38B6910C" w14:textId="77777777" w:rsidR="00A766F8" w:rsidRPr="00A766F8" w:rsidRDefault="00A766F8" w:rsidP="00A766F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A766F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99.278.580,12</w:t>
            </w:r>
          </w:p>
        </w:tc>
      </w:tr>
      <w:tr w:rsidR="00A766F8" w:rsidRPr="00A766F8" w14:paraId="005C3D98" w14:textId="77777777" w:rsidTr="006D4CE7">
        <w:trPr>
          <w:trHeight w:val="250"/>
        </w:trPr>
        <w:tc>
          <w:tcPr>
            <w:tcW w:w="9785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03489" w14:textId="77777777" w:rsidR="00A766F8" w:rsidRPr="00A766F8" w:rsidRDefault="00A766F8" w:rsidP="00A766F8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A766F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Fonte: Siafi 2025</w:t>
            </w:r>
          </w:p>
        </w:tc>
      </w:tr>
    </w:tbl>
    <w:p w14:paraId="51F9BECC" w14:textId="77777777" w:rsidR="0004514D" w:rsidRDefault="0004514D" w:rsidP="0004514D">
      <w:pPr>
        <w:jc w:val="both"/>
        <w:rPr>
          <w:rFonts w:ascii="Aptos" w:hAnsi="Aptos" w:cs="Calibri Light"/>
          <w:sz w:val="20"/>
          <w:szCs w:val="20"/>
        </w:rPr>
      </w:pPr>
    </w:p>
    <w:p w14:paraId="7C7E0BD0" w14:textId="77777777" w:rsidR="006349B7" w:rsidRPr="006E0C18" w:rsidRDefault="006349B7" w:rsidP="0004514D">
      <w:pPr>
        <w:jc w:val="both"/>
        <w:rPr>
          <w:rFonts w:ascii="Aptos" w:hAnsi="Aptos" w:cs="Calibri Light"/>
          <w:sz w:val="20"/>
          <w:szCs w:val="20"/>
        </w:rPr>
      </w:pPr>
    </w:p>
    <w:p w14:paraId="0A6C0EB6" w14:textId="63697766" w:rsidR="007A66DD" w:rsidRPr="006E0C18" w:rsidRDefault="007A66DD">
      <w:pPr>
        <w:pStyle w:val="Ttulo2"/>
        <w:rPr>
          <w:rFonts w:ascii="Aptos" w:hAnsi="Aptos"/>
        </w:rPr>
      </w:pPr>
      <w:bookmarkStart w:id="11" w:name="_Toc225789946"/>
      <w:r w:rsidRPr="006E0C18">
        <w:rPr>
          <w:rFonts w:ascii="Aptos" w:hAnsi="Aptos"/>
        </w:rPr>
        <w:t xml:space="preserve">Nota </w:t>
      </w:r>
      <w:r w:rsidR="003573C5" w:rsidRPr="006E0C18">
        <w:rPr>
          <w:rFonts w:ascii="Aptos" w:hAnsi="Aptos"/>
        </w:rPr>
        <w:t>0</w:t>
      </w:r>
      <w:r w:rsidRPr="006E0C18">
        <w:rPr>
          <w:rFonts w:ascii="Aptos" w:hAnsi="Aptos"/>
        </w:rPr>
        <w:t>2 –</w:t>
      </w:r>
      <w:r w:rsidR="00A27E42" w:rsidRPr="006E0C18">
        <w:rPr>
          <w:rFonts w:ascii="Aptos" w:hAnsi="Aptos"/>
        </w:rPr>
        <w:t xml:space="preserve"> </w:t>
      </w:r>
      <w:r w:rsidR="008A0723" w:rsidRPr="006E0C18">
        <w:rPr>
          <w:rFonts w:ascii="Aptos" w:hAnsi="Aptos"/>
        </w:rPr>
        <w:t xml:space="preserve">BP </w:t>
      </w:r>
      <w:r w:rsidR="00EB57CB" w:rsidRPr="006E0C18">
        <w:rPr>
          <w:rFonts w:ascii="Aptos" w:hAnsi="Aptos"/>
        </w:rPr>
        <w:t xml:space="preserve">- </w:t>
      </w:r>
      <w:r w:rsidRPr="006E0C18">
        <w:rPr>
          <w:rFonts w:ascii="Aptos" w:hAnsi="Aptos"/>
        </w:rPr>
        <w:t>Créditos a Curto Prazo</w:t>
      </w:r>
      <w:bookmarkEnd w:id="11"/>
    </w:p>
    <w:p w14:paraId="6E7D1150" w14:textId="77777777" w:rsidR="007A66DD" w:rsidRPr="006E0C18" w:rsidRDefault="007A66DD">
      <w:pPr>
        <w:ind w:left="576"/>
        <w:jc w:val="both"/>
        <w:rPr>
          <w:rFonts w:ascii="Aptos" w:hAnsi="Aptos" w:cs="Calibri Light"/>
        </w:rPr>
      </w:pPr>
    </w:p>
    <w:p w14:paraId="1092745A" w14:textId="5A30E05F" w:rsidR="006D14BA" w:rsidRPr="006E0C18" w:rsidRDefault="006D14BA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 item Créditos a Curto Prazo é composto de valores relativos a adiantamentos concedidos e créditos a receber devidos por servidores, magistrados, fornecedores ou outras entidades, realizáveis até 12 meses </w:t>
      </w:r>
      <w:r w:rsidR="006043D4">
        <w:rPr>
          <w:rFonts w:ascii="Aptos" w:hAnsi="Aptos" w:cs="Calibri Light"/>
        </w:rPr>
        <w:t>após a</w:t>
      </w:r>
      <w:r w:rsidRPr="006E0C18">
        <w:rPr>
          <w:rFonts w:ascii="Aptos" w:hAnsi="Aptos" w:cs="Calibri Light"/>
        </w:rPr>
        <w:t xml:space="preserve"> data das demonstrações e corresponde a 18,41% do montante total do Ativo Circulante.</w:t>
      </w:r>
    </w:p>
    <w:tbl>
      <w:tblPr>
        <w:tblW w:w="97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9"/>
        <w:gridCol w:w="1557"/>
        <w:gridCol w:w="1498"/>
        <w:gridCol w:w="897"/>
        <w:gridCol w:w="6"/>
      </w:tblGrid>
      <w:tr w:rsidR="00AA0EFE" w:rsidRPr="006E0C18" w14:paraId="5A2A90F4" w14:textId="77777777" w:rsidTr="006D4CE7">
        <w:trPr>
          <w:trHeight w:val="255"/>
        </w:trPr>
        <w:tc>
          <w:tcPr>
            <w:tcW w:w="9717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429145AB" w14:textId="77777777" w:rsidR="00AA0EFE" w:rsidRPr="006E0C18" w:rsidRDefault="00AA0EFE" w:rsidP="00AA0EF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04 - DEMAIS CRÉDITOS E VALORES A CURTO PRAZO – COMPOSIÇÃO - EM R$ 1,00</w:t>
            </w:r>
          </w:p>
        </w:tc>
      </w:tr>
      <w:tr w:rsidR="00AA0EFE" w:rsidRPr="006E0C18" w14:paraId="1DF42B57" w14:textId="77777777" w:rsidTr="006D4CE7">
        <w:trPr>
          <w:gridAfter w:val="1"/>
          <w:wAfter w:w="6" w:type="dxa"/>
          <w:trHeight w:val="255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07C6B2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5E5D46" w14:textId="77777777" w:rsidR="00AA0EFE" w:rsidRPr="006E0C18" w:rsidRDefault="00AA0EFE" w:rsidP="00AA0EF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2D32A0" w14:textId="77777777" w:rsidR="00AA0EFE" w:rsidRPr="006E0C18" w:rsidRDefault="00AA0EFE" w:rsidP="00AA0EF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56FC090D" w14:textId="77777777" w:rsidR="00AA0EFE" w:rsidRPr="006E0C18" w:rsidRDefault="00AA0EFE" w:rsidP="00AA0EF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AA0EFE" w:rsidRPr="006E0C18" w14:paraId="1E7FDF23" w14:textId="77777777" w:rsidTr="006D4CE7">
        <w:trPr>
          <w:gridAfter w:val="1"/>
          <w:wAfter w:w="6" w:type="dxa"/>
          <w:trHeight w:val="255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B2F667F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13º Salário - Adiantamento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7BF154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23.040.881,95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5D92A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28.181.008,64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9C8FC32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-18,24%</w:t>
            </w:r>
          </w:p>
        </w:tc>
      </w:tr>
      <w:tr w:rsidR="00AA0EFE" w:rsidRPr="006E0C18" w14:paraId="5CE9C929" w14:textId="77777777" w:rsidTr="006D4CE7">
        <w:trPr>
          <w:gridAfter w:val="1"/>
          <w:wAfter w:w="6" w:type="dxa"/>
          <w:trHeight w:val="255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9FF471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Adiantamento de Férias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716BC4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17.319.960,84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401A70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14.707.347,96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5432B87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17,76%</w:t>
            </w:r>
          </w:p>
        </w:tc>
      </w:tr>
      <w:tr w:rsidR="00AA0EFE" w:rsidRPr="006E0C18" w14:paraId="78DFAEA8" w14:textId="77777777" w:rsidTr="006D4CE7">
        <w:trPr>
          <w:gridAfter w:val="1"/>
          <w:wAfter w:w="6" w:type="dxa"/>
          <w:trHeight w:val="245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FD7120C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Salários e Ordenados - Pagamento Antecipado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C1C44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85.056,23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35489A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74.692,95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A2F04FF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13,87%</w:t>
            </w:r>
          </w:p>
        </w:tc>
      </w:tr>
      <w:tr w:rsidR="00AA0EFE" w:rsidRPr="006E0C18" w14:paraId="37F262DB" w14:textId="77777777" w:rsidTr="006D4CE7">
        <w:trPr>
          <w:gridAfter w:val="1"/>
          <w:wAfter w:w="6" w:type="dxa"/>
          <w:trHeight w:val="255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3C6555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Adiantamento do Auxílio-Alimentação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0842ED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10.599.176,20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FC37CB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8.456.117,00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1F53B58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25,34%</w:t>
            </w:r>
          </w:p>
        </w:tc>
      </w:tr>
      <w:tr w:rsidR="00AA0EFE" w:rsidRPr="006E0C18" w14:paraId="7CB96B4D" w14:textId="77777777" w:rsidTr="006D4CE7">
        <w:trPr>
          <w:gridAfter w:val="1"/>
          <w:wAfter w:w="6" w:type="dxa"/>
          <w:trHeight w:val="255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8C734C4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Crédito a Receber por Pagto em Duplicidade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401F71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2.177,69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02FC87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2.177,69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6D9EB602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AA0EFE" w:rsidRPr="006E0C18" w14:paraId="76E0C41D" w14:textId="77777777" w:rsidTr="006D4CE7">
        <w:trPr>
          <w:gridAfter w:val="1"/>
          <w:wAfter w:w="6" w:type="dxa"/>
          <w:trHeight w:val="338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565D7C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Créd. a Rec. Decor. de Infração Leg. e Contratuais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4D4945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425.043,42 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00B334" w14:textId="00913B2B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425</w:t>
            </w:r>
            <w:r w:rsidR="006D14BA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.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043,42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1E7DB9C" w14:textId="29C2B9F2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AA0EFE" w:rsidRPr="006E0C18" w14:paraId="6352866C" w14:textId="77777777" w:rsidTr="006D4CE7">
        <w:trPr>
          <w:gridAfter w:val="1"/>
          <w:wAfter w:w="6" w:type="dxa"/>
          <w:trHeight w:val="255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7D08193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Créd. a Rec. de Acerto Finan c/ Serv./Ex Serv,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07B3C1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4.447.544,93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7B44E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4.541.759,52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81CC8DC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-2,07%</w:t>
            </w:r>
          </w:p>
        </w:tc>
      </w:tr>
      <w:tr w:rsidR="00AA0EFE" w:rsidRPr="006E0C18" w14:paraId="4FBAE180" w14:textId="77777777" w:rsidTr="006D4CE7">
        <w:trPr>
          <w:gridAfter w:val="1"/>
          <w:wAfter w:w="6" w:type="dxa"/>
          <w:trHeight w:val="255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FBC9A7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Crédito a Receber por Cessão de Pessoal (Estado)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740581" w14:textId="030C718C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 192,52 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03E6D3" w14:textId="7548EDAA" w:rsidR="00AA0EFE" w:rsidRPr="006E0C18" w:rsidRDefault="00C17C40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  <w:r w:rsidR="00AA0EFE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7BB1900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AA0EFE" w:rsidRPr="006E0C18" w14:paraId="0AD870B4" w14:textId="77777777" w:rsidTr="006D4CE7">
        <w:trPr>
          <w:gridAfter w:val="1"/>
          <w:wAfter w:w="6" w:type="dxa"/>
          <w:trHeight w:val="255"/>
        </w:trPr>
        <w:tc>
          <w:tcPr>
            <w:tcW w:w="5759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F69D6CC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A622E25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55.920.033,78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39119B6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56.388.147,18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0940D8B" w14:textId="77777777" w:rsidR="00AA0EFE" w:rsidRPr="006E0C18" w:rsidRDefault="00AA0EFE" w:rsidP="00AA0EF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-0,83%</w:t>
            </w:r>
          </w:p>
        </w:tc>
      </w:tr>
      <w:tr w:rsidR="00AA0EFE" w:rsidRPr="006E0C18" w14:paraId="3D93E1BB" w14:textId="77777777" w:rsidTr="00AA0EFE">
        <w:trPr>
          <w:trHeight w:val="255"/>
        </w:trPr>
        <w:tc>
          <w:tcPr>
            <w:tcW w:w="971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86FC0" w14:textId="77777777" w:rsidR="00AA0EFE" w:rsidRPr="006E0C18" w:rsidRDefault="00AA0EFE" w:rsidP="00AA0EF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2E0D61F4" w14:textId="77777777" w:rsidR="0015159F" w:rsidRPr="006E0C18" w:rsidRDefault="0015159F" w:rsidP="00AA52A8">
      <w:pPr>
        <w:ind w:firstLine="576"/>
        <w:jc w:val="both"/>
        <w:rPr>
          <w:rFonts w:ascii="Aptos" w:hAnsi="Aptos" w:cs="Calibri Light"/>
        </w:rPr>
      </w:pPr>
    </w:p>
    <w:p w14:paraId="19C77A84" w14:textId="03296C42" w:rsidR="006E3EB0" w:rsidRPr="006E0C18" w:rsidRDefault="0015159F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Em comparação com 202</w:t>
      </w:r>
      <w:r w:rsidR="00AA0EFE" w:rsidRPr="006E0C18">
        <w:rPr>
          <w:rFonts w:ascii="Aptos" w:hAnsi="Aptos" w:cs="Calibri Light"/>
        </w:rPr>
        <w:t>4</w:t>
      </w:r>
      <w:r w:rsidR="003B7EE6" w:rsidRPr="006E0C18">
        <w:rPr>
          <w:rFonts w:ascii="Aptos" w:hAnsi="Aptos" w:cs="Calibri Light"/>
        </w:rPr>
        <w:t xml:space="preserve">, </w:t>
      </w:r>
      <w:r w:rsidR="00AA0EFE" w:rsidRPr="006E0C18">
        <w:rPr>
          <w:rFonts w:ascii="Aptos" w:hAnsi="Aptos" w:cs="Calibri Light"/>
        </w:rPr>
        <w:t xml:space="preserve">observou-se, de </w:t>
      </w:r>
      <w:r w:rsidR="00812865">
        <w:rPr>
          <w:rFonts w:ascii="Aptos" w:hAnsi="Aptos" w:cs="Calibri Light"/>
        </w:rPr>
        <w:t>modo</w:t>
      </w:r>
      <w:r w:rsidR="00AA0EFE" w:rsidRPr="006E0C18">
        <w:rPr>
          <w:rFonts w:ascii="Aptos" w:hAnsi="Aptos" w:cs="Calibri Light"/>
        </w:rPr>
        <w:t xml:space="preserve"> geral, estabilidade com uma variação negativa de 0,83%, podendo-se destacar o incremento de 25,34%, </w:t>
      </w:r>
      <w:r w:rsidR="00812865">
        <w:rPr>
          <w:rFonts w:ascii="Aptos" w:hAnsi="Aptos" w:cs="Calibri Light"/>
        </w:rPr>
        <w:t>decorrente da</w:t>
      </w:r>
      <w:r w:rsidR="00AA0EFE" w:rsidRPr="006E0C18">
        <w:rPr>
          <w:rFonts w:ascii="Aptos" w:hAnsi="Aptos" w:cs="Calibri Light"/>
        </w:rPr>
        <w:t xml:space="preserve"> concessão de reajuste no Auxílio-Alimentação a servidores</w:t>
      </w:r>
      <w:r w:rsidR="006E3EB0" w:rsidRPr="006E0C18">
        <w:rPr>
          <w:rFonts w:ascii="Aptos" w:hAnsi="Aptos" w:cs="Calibri Light"/>
        </w:rPr>
        <w:t xml:space="preserve"> no percentual de 22,19% por meio da Portaria Conjunta nº 3/2025 do Conselho Nacional de Justiça, com vigência a partir de 1º de </w:t>
      </w:r>
      <w:r w:rsidR="006E3EB0" w:rsidRPr="006E0C18">
        <w:rPr>
          <w:rFonts w:ascii="Aptos" w:hAnsi="Aptos" w:cs="Calibri Light"/>
        </w:rPr>
        <w:lastRenderedPageBreak/>
        <w:t xml:space="preserve">abril de 2025. Também foi relevante a variação positiva de 17,76% no adiantamento </w:t>
      </w:r>
      <w:r w:rsidR="00812865">
        <w:rPr>
          <w:rFonts w:ascii="Aptos" w:hAnsi="Aptos" w:cs="Calibri Light"/>
        </w:rPr>
        <w:t>de</w:t>
      </w:r>
      <w:r w:rsidR="006E3EB0" w:rsidRPr="006E0C18">
        <w:rPr>
          <w:rFonts w:ascii="Aptos" w:hAnsi="Aptos" w:cs="Calibri Light"/>
        </w:rPr>
        <w:t xml:space="preserve"> férias a serem </w:t>
      </w:r>
      <w:r w:rsidR="00812865">
        <w:rPr>
          <w:rFonts w:ascii="Aptos" w:hAnsi="Aptos" w:cs="Calibri Light"/>
        </w:rPr>
        <w:t>usufruídas</w:t>
      </w:r>
      <w:r w:rsidR="006E3EB0" w:rsidRPr="006E0C18">
        <w:rPr>
          <w:rFonts w:ascii="Aptos" w:hAnsi="Aptos" w:cs="Calibri Light"/>
        </w:rPr>
        <w:t xml:space="preserve"> no exercício seguinte. </w:t>
      </w:r>
    </w:p>
    <w:p w14:paraId="468D8B94" w14:textId="70CB1D24" w:rsidR="006D14BA" w:rsidRPr="006E0C18" w:rsidRDefault="006E3EB0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Tal montante foi compensado por uma redução de 18,24% no adiantamento de 13º </w:t>
      </w:r>
      <w:r w:rsidR="00812865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>alário relativo ao ano seguinte.</w:t>
      </w:r>
    </w:p>
    <w:p w14:paraId="1FF4A453" w14:textId="77777777" w:rsidR="006D14BA" w:rsidRPr="006E0C18" w:rsidRDefault="006D14BA" w:rsidP="006E3EB0">
      <w:pPr>
        <w:ind w:firstLine="1701"/>
        <w:jc w:val="both"/>
        <w:rPr>
          <w:rFonts w:ascii="Aptos" w:hAnsi="Aptos" w:cs="Calibri Light"/>
        </w:rPr>
      </w:pPr>
    </w:p>
    <w:p w14:paraId="01C76612" w14:textId="3C83B4B3" w:rsidR="00BC1CDB" w:rsidRPr="006E0C18" w:rsidRDefault="00BC1CDB" w:rsidP="006D14BA">
      <w:pPr>
        <w:pStyle w:val="Ttulo2"/>
        <w:rPr>
          <w:rFonts w:ascii="Aptos" w:hAnsi="Aptos"/>
        </w:rPr>
      </w:pPr>
      <w:bookmarkStart w:id="12" w:name="_Toc225789947"/>
      <w:r w:rsidRPr="006E0C18">
        <w:rPr>
          <w:rFonts w:ascii="Aptos" w:hAnsi="Aptos"/>
        </w:rPr>
        <w:t xml:space="preserve">Nota 03 – BP </w:t>
      </w:r>
      <w:r w:rsidR="00CC629A">
        <w:rPr>
          <w:rFonts w:ascii="Aptos" w:hAnsi="Aptos"/>
        </w:rPr>
        <w:t>–</w:t>
      </w:r>
      <w:r w:rsidRPr="006E0C18">
        <w:rPr>
          <w:rFonts w:ascii="Aptos" w:hAnsi="Aptos"/>
        </w:rPr>
        <w:t xml:space="preserve"> Estoques</w:t>
      </w:r>
      <w:r w:rsidR="00CC629A">
        <w:rPr>
          <w:rFonts w:ascii="Aptos" w:hAnsi="Aptos"/>
        </w:rPr>
        <w:t xml:space="preserve"> a Curto Prazo</w:t>
      </w:r>
      <w:bookmarkEnd w:id="12"/>
    </w:p>
    <w:p w14:paraId="32053275" w14:textId="77777777" w:rsidR="00BC1CDB" w:rsidRPr="006E0C18" w:rsidRDefault="00BC1CDB" w:rsidP="00BC1CDB">
      <w:pPr>
        <w:suppressAutoHyphens w:val="0"/>
        <w:ind w:firstLine="1560"/>
        <w:rPr>
          <w:rFonts w:ascii="Aptos" w:hAnsi="Aptos" w:cs="Calibri Light"/>
        </w:rPr>
      </w:pPr>
    </w:p>
    <w:p w14:paraId="08EDDDFE" w14:textId="5BDCDA06" w:rsidR="002B0611" w:rsidRPr="006E0C18" w:rsidRDefault="002B0611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 saldo de estoques de materiais de consumo encerrou o exercício de 2025 em R$ 443.526,32, representando uma variação de 100% frente ao exercício anterior, conforme demonstrado na Tabela 05:</w:t>
      </w:r>
    </w:p>
    <w:tbl>
      <w:tblPr>
        <w:tblW w:w="9736" w:type="dxa"/>
        <w:tblBorders>
          <w:top w:val="single" w:sz="2" w:space="0" w:color="44546A" w:themeColor="text2"/>
          <w:left w:val="single" w:sz="2" w:space="0" w:color="44546A" w:themeColor="text2"/>
          <w:bottom w:val="single" w:sz="2" w:space="0" w:color="44546A" w:themeColor="text2"/>
          <w:right w:val="single" w:sz="2" w:space="0" w:color="44546A" w:themeColor="text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180"/>
        <w:gridCol w:w="960"/>
        <w:gridCol w:w="960"/>
        <w:gridCol w:w="960"/>
        <w:gridCol w:w="6"/>
      </w:tblGrid>
      <w:tr w:rsidR="00FE4397" w:rsidRPr="006E0C18" w14:paraId="3005690A" w14:textId="77777777" w:rsidTr="006D4CE7">
        <w:trPr>
          <w:trHeight w:val="255"/>
        </w:trPr>
        <w:tc>
          <w:tcPr>
            <w:tcW w:w="9736" w:type="dxa"/>
            <w:gridSpan w:val="6"/>
            <w:shd w:val="clear" w:color="000000" w:fill="BDD7EE"/>
            <w:vAlign w:val="center"/>
            <w:hideMark/>
          </w:tcPr>
          <w:p w14:paraId="7F064EAE" w14:textId="77777777" w:rsidR="00FE4397" w:rsidRPr="006E0C18" w:rsidRDefault="00FE4397" w:rsidP="00FE4397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05 - ESTOQUES - MATERIAL DE CONSUMO - COMPOSIÇÃO - EM R$ 1,00</w:t>
            </w:r>
          </w:p>
        </w:tc>
      </w:tr>
      <w:tr w:rsidR="00FE4397" w:rsidRPr="006E0C18" w14:paraId="277738A4" w14:textId="77777777" w:rsidTr="006D4CE7">
        <w:trPr>
          <w:gridAfter w:val="1"/>
          <w:wAfter w:w="6" w:type="dxa"/>
          <w:trHeight w:val="255"/>
        </w:trPr>
        <w:tc>
          <w:tcPr>
            <w:tcW w:w="5670" w:type="dxa"/>
            <w:shd w:val="clear" w:color="000000" w:fill="44546A"/>
            <w:vAlign w:val="center"/>
            <w:hideMark/>
          </w:tcPr>
          <w:p w14:paraId="5A9B79FA" w14:textId="77777777" w:rsidR="00FE4397" w:rsidRPr="006E0C18" w:rsidRDefault="00FE4397" w:rsidP="00FE4397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180" w:type="dxa"/>
            <w:shd w:val="clear" w:color="000000" w:fill="44546A"/>
            <w:vAlign w:val="center"/>
            <w:hideMark/>
          </w:tcPr>
          <w:p w14:paraId="19A34164" w14:textId="77777777" w:rsidR="00FE4397" w:rsidRPr="006E0C18" w:rsidRDefault="00FE4397" w:rsidP="00FE4397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960" w:type="dxa"/>
            <w:shd w:val="clear" w:color="000000" w:fill="44546A"/>
            <w:vAlign w:val="center"/>
            <w:hideMark/>
          </w:tcPr>
          <w:p w14:paraId="27105D71" w14:textId="77777777" w:rsidR="00FE4397" w:rsidRPr="006E0C18" w:rsidRDefault="00FE4397" w:rsidP="00FE4397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960" w:type="dxa"/>
            <w:shd w:val="clear" w:color="000000" w:fill="44546A"/>
            <w:vAlign w:val="center"/>
            <w:hideMark/>
          </w:tcPr>
          <w:p w14:paraId="39DD6FCC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  <w:tc>
          <w:tcPr>
            <w:tcW w:w="960" w:type="dxa"/>
            <w:shd w:val="clear" w:color="000000" w:fill="44546A"/>
            <w:vAlign w:val="center"/>
            <w:hideMark/>
          </w:tcPr>
          <w:p w14:paraId="7F16C457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FE4397" w:rsidRPr="006E0C18" w14:paraId="5D6FFC9D" w14:textId="77777777" w:rsidTr="006D4CE7">
        <w:trPr>
          <w:gridAfter w:val="1"/>
          <w:wAfter w:w="6" w:type="dxa"/>
          <w:trHeight w:val="285"/>
        </w:trPr>
        <w:tc>
          <w:tcPr>
            <w:tcW w:w="5670" w:type="dxa"/>
            <w:shd w:val="clear" w:color="000000" w:fill="D9D9D9"/>
            <w:vAlign w:val="center"/>
            <w:hideMark/>
          </w:tcPr>
          <w:p w14:paraId="23C4A8F2" w14:textId="77777777" w:rsidR="00FE4397" w:rsidRPr="006E0C18" w:rsidRDefault="00FE4397" w:rsidP="00FE4397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22 - Material de Limpeza e Produtos de Higienização</w:t>
            </w:r>
          </w:p>
        </w:tc>
        <w:tc>
          <w:tcPr>
            <w:tcW w:w="1180" w:type="dxa"/>
            <w:shd w:val="clear" w:color="000000" w:fill="D9D9D9"/>
            <w:vAlign w:val="center"/>
            <w:hideMark/>
          </w:tcPr>
          <w:p w14:paraId="4A921CB0" w14:textId="28D97E80" w:rsidR="00FE4397" w:rsidRPr="006E0C18" w:rsidRDefault="00FE4397" w:rsidP="00E40A3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269.802,88</w:t>
            </w:r>
          </w:p>
        </w:tc>
        <w:tc>
          <w:tcPr>
            <w:tcW w:w="960" w:type="dxa"/>
            <w:shd w:val="clear" w:color="000000" w:fill="D9D9D9"/>
            <w:vAlign w:val="center"/>
            <w:hideMark/>
          </w:tcPr>
          <w:p w14:paraId="62635E6F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-   </w:t>
            </w:r>
          </w:p>
        </w:tc>
        <w:tc>
          <w:tcPr>
            <w:tcW w:w="960" w:type="dxa"/>
            <w:shd w:val="clear" w:color="000000" w:fill="D9D9D9"/>
            <w:vAlign w:val="center"/>
            <w:hideMark/>
          </w:tcPr>
          <w:p w14:paraId="192AA1A4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60,83%</w:t>
            </w:r>
          </w:p>
        </w:tc>
        <w:tc>
          <w:tcPr>
            <w:tcW w:w="960" w:type="dxa"/>
            <w:shd w:val="clear" w:color="000000" w:fill="D9D9D9"/>
            <w:vAlign w:val="center"/>
            <w:hideMark/>
          </w:tcPr>
          <w:p w14:paraId="1387D7D7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FE4397" w:rsidRPr="006E0C18" w14:paraId="75045224" w14:textId="77777777" w:rsidTr="006D4CE7">
        <w:trPr>
          <w:gridAfter w:val="1"/>
          <w:wAfter w:w="6" w:type="dxa"/>
          <w:trHeight w:val="255"/>
        </w:trPr>
        <w:tc>
          <w:tcPr>
            <w:tcW w:w="5670" w:type="dxa"/>
            <w:vAlign w:val="center"/>
            <w:hideMark/>
          </w:tcPr>
          <w:p w14:paraId="2C3B0501" w14:textId="77777777" w:rsidR="00FE4397" w:rsidRPr="006E0C18" w:rsidRDefault="00FE4397" w:rsidP="00FE4397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17 - Material de TIC - Estoque de Consumo</w:t>
            </w:r>
          </w:p>
        </w:tc>
        <w:tc>
          <w:tcPr>
            <w:tcW w:w="1180" w:type="dxa"/>
            <w:vAlign w:val="center"/>
            <w:hideMark/>
          </w:tcPr>
          <w:p w14:paraId="6F3BB567" w14:textId="5BA5C912" w:rsidR="00FE4397" w:rsidRPr="006E0C18" w:rsidRDefault="00FE4397" w:rsidP="00E40A3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90.122,68</w:t>
            </w:r>
          </w:p>
        </w:tc>
        <w:tc>
          <w:tcPr>
            <w:tcW w:w="960" w:type="dxa"/>
            <w:vAlign w:val="center"/>
            <w:hideMark/>
          </w:tcPr>
          <w:p w14:paraId="60AB198A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-   </w:t>
            </w:r>
          </w:p>
        </w:tc>
        <w:tc>
          <w:tcPr>
            <w:tcW w:w="960" w:type="dxa"/>
            <w:vAlign w:val="center"/>
            <w:hideMark/>
          </w:tcPr>
          <w:p w14:paraId="1EFFBD58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20,32%</w:t>
            </w:r>
          </w:p>
        </w:tc>
        <w:tc>
          <w:tcPr>
            <w:tcW w:w="960" w:type="dxa"/>
            <w:vAlign w:val="center"/>
            <w:hideMark/>
          </w:tcPr>
          <w:p w14:paraId="540F9642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FE4397" w:rsidRPr="006E0C18" w14:paraId="6F935DAE" w14:textId="77777777" w:rsidTr="006D4CE7">
        <w:trPr>
          <w:gridAfter w:val="1"/>
          <w:wAfter w:w="6" w:type="dxa"/>
          <w:trHeight w:val="255"/>
        </w:trPr>
        <w:tc>
          <w:tcPr>
            <w:tcW w:w="5670" w:type="dxa"/>
            <w:shd w:val="clear" w:color="000000" w:fill="D9D9D9"/>
            <w:vAlign w:val="center"/>
            <w:hideMark/>
          </w:tcPr>
          <w:p w14:paraId="41D02C0F" w14:textId="77777777" w:rsidR="00FE4397" w:rsidRPr="006E0C18" w:rsidRDefault="00FE4397" w:rsidP="00FE4397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21 - Material de Copa e Cozinha</w:t>
            </w:r>
          </w:p>
        </w:tc>
        <w:tc>
          <w:tcPr>
            <w:tcW w:w="1180" w:type="dxa"/>
            <w:shd w:val="clear" w:color="000000" w:fill="D9D9D9"/>
            <w:vAlign w:val="center"/>
            <w:hideMark/>
          </w:tcPr>
          <w:p w14:paraId="6A371463" w14:textId="146E95FE" w:rsidR="00FE4397" w:rsidRPr="006E0C18" w:rsidRDefault="00FE4397" w:rsidP="00E40A3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37.745,89</w:t>
            </w:r>
          </w:p>
        </w:tc>
        <w:tc>
          <w:tcPr>
            <w:tcW w:w="960" w:type="dxa"/>
            <w:shd w:val="clear" w:color="000000" w:fill="D9D9D9"/>
            <w:vAlign w:val="center"/>
            <w:hideMark/>
          </w:tcPr>
          <w:p w14:paraId="5E160B1B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-   </w:t>
            </w:r>
          </w:p>
        </w:tc>
        <w:tc>
          <w:tcPr>
            <w:tcW w:w="960" w:type="dxa"/>
            <w:shd w:val="clear" w:color="000000" w:fill="D9D9D9"/>
            <w:vAlign w:val="center"/>
            <w:hideMark/>
          </w:tcPr>
          <w:p w14:paraId="0EB4EF4A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8,51%</w:t>
            </w:r>
          </w:p>
        </w:tc>
        <w:tc>
          <w:tcPr>
            <w:tcW w:w="960" w:type="dxa"/>
            <w:shd w:val="clear" w:color="000000" w:fill="D9D9D9"/>
            <w:vAlign w:val="center"/>
            <w:hideMark/>
          </w:tcPr>
          <w:p w14:paraId="4E4CB39D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FE4397" w:rsidRPr="006E0C18" w14:paraId="7739C6D9" w14:textId="77777777" w:rsidTr="006D4CE7">
        <w:trPr>
          <w:gridAfter w:val="1"/>
          <w:wAfter w:w="6" w:type="dxa"/>
          <w:trHeight w:val="255"/>
        </w:trPr>
        <w:tc>
          <w:tcPr>
            <w:tcW w:w="5670" w:type="dxa"/>
            <w:vAlign w:val="center"/>
            <w:hideMark/>
          </w:tcPr>
          <w:p w14:paraId="037DDFA4" w14:textId="77777777" w:rsidR="00FE4397" w:rsidRPr="006E0C18" w:rsidRDefault="00FE4397" w:rsidP="00FE4397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16 - Material de Expediente</w:t>
            </w:r>
          </w:p>
        </w:tc>
        <w:tc>
          <w:tcPr>
            <w:tcW w:w="1180" w:type="dxa"/>
            <w:vAlign w:val="center"/>
            <w:hideMark/>
          </w:tcPr>
          <w:p w14:paraId="0EF93AC6" w14:textId="6262DFC4" w:rsidR="00FE4397" w:rsidRPr="006E0C18" w:rsidRDefault="00FE4397" w:rsidP="00E40A3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21.297,56</w:t>
            </w:r>
          </w:p>
        </w:tc>
        <w:tc>
          <w:tcPr>
            <w:tcW w:w="960" w:type="dxa"/>
            <w:vAlign w:val="center"/>
            <w:hideMark/>
          </w:tcPr>
          <w:p w14:paraId="0A506725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-   </w:t>
            </w:r>
          </w:p>
        </w:tc>
        <w:tc>
          <w:tcPr>
            <w:tcW w:w="960" w:type="dxa"/>
            <w:vAlign w:val="center"/>
            <w:hideMark/>
          </w:tcPr>
          <w:p w14:paraId="4991A62C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4,80%</w:t>
            </w:r>
          </w:p>
        </w:tc>
        <w:tc>
          <w:tcPr>
            <w:tcW w:w="960" w:type="dxa"/>
            <w:vAlign w:val="center"/>
            <w:hideMark/>
          </w:tcPr>
          <w:p w14:paraId="73A0B482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FE4397" w:rsidRPr="006E0C18" w14:paraId="31E671CE" w14:textId="77777777" w:rsidTr="006D4CE7">
        <w:trPr>
          <w:gridAfter w:val="1"/>
          <w:wAfter w:w="6" w:type="dxa"/>
          <w:trHeight w:val="255"/>
        </w:trPr>
        <w:tc>
          <w:tcPr>
            <w:tcW w:w="5670" w:type="dxa"/>
            <w:shd w:val="clear" w:color="000000" w:fill="D9D9D9"/>
            <w:vAlign w:val="center"/>
            <w:hideMark/>
          </w:tcPr>
          <w:p w14:paraId="7E8E7B20" w14:textId="77777777" w:rsidR="00FE4397" w:rsidRPr="006E0C18" w:rsidRDefault="00FE4397" w:rsidP="00FE4397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50 - Bandeiras, Flâmulas e Insígnias</w:t>
            </w:r>
          </w:p>
        </w:tc>
        <w:tc>
          <w:tcPr>
            <w:tcW w:w="1180" w:type="dxa"/>
            <w:shd w:val="clear" w:color="000000" w:fill="D9D9D9"/>
            <w:vAlign w:val="center"/>
            <w:hideMark/>
          </w:tcPr>
          <w:p w14:paraId="3B16640D" w14:textId="77777777" w:rsidR="00FE4397" w:rsidRPr="006E0C18" w:rsidRDefault="00FE4397" w:rsidP="00E40A3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13.286,20</w:t>
            </w:r>
          </w:p>
        </w:tc>
        <w:tc>
          <w:tcPr>
            <w:tcW w:w="960" w:type="dxa"/>
            <w:shd w:val="clear" w:color="000000" w:fill="D9D9D9"/>
            <w:vAlign w:val="center"/>
            <w:hideMark/>
          </w:tcPr>
          <w:p w14:paraId="65091013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-   </w:t>
            </w:r>
          </w:p>
        </w:tc>
        <w:tc>
          <w:tcPr>
            <w:tcW w:w="960" w:type="dxa"/>
            <w:shd w:val="clear" w:color="000000" w:fill="D9D9D9"/>
            <w:vAlign w:val="center"/>
            <w:hideMark/>
          </w:tcPr>
          <w:p w14:paraId="27BAA270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3,00%</w:t>
            </w:r>
          </w:p>
        </w:tc>
        <w:tc>
          <w:tcPr>
            <w:tcW w:w="960" w:type="dxa"/>
            <w:shd w:val="clear" w:color="000000" w:fill="D9D9D9"/>
            <w:vAlign w:val="center"/>
            <w:hideMark/>
          </w:tcPr>
          <w:p w14:paraId="3DF66DFE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FE4397" w:rsidRPr="006E0C18" w14:paraId="06CDA2CF" w14:textId="77777777" w:rsidTr="006D4CE7">
        <w:trPr>
          <w:gridAfter w:val="1"/>
          <w:wAfter w:w="6" w:type="dxa"/>
          <w:trHeight w:val="255"/>
        </w:trPr>
        <w:tc>
          <w:tcPr>
            <w:tcW w:w="5670" w:type="dxa"/>
            <w:vAlign w:val="center"/>
            <w:hideMark/>
          </w:tcPr>
          <w:p w14:paraId="70A8BF14" w14:textId="77777777" w:rsidR="00FE4397" w:rsidRPr="006E0C18" w:rsidRDefault="00FE4397" w:rsidP="00FE4397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19 - Material de Acondicionamento e Embalagem</w:t>
            </w:r>
          </w:p>
        </w:tc>
        <w:tc>
          <w:tcPr>
            <w:tcW w:w="1180" w:type="dxa"/>
            <w:vAlign w:val="center"/>
            <w:hideMark/>
          </w:tcPr>
          <w:p w14:paraId="14B75AE7" w14:textId="5CEB85FF" w:rsidR="00FE4397" w:rsidRPr="006E0C18" w:rsidRDefault="00FE4397" w:rsidP="00E40A3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11.271,11</w:t>
            </w:r>
          </w:p>
        </w:tc>
        <w:tc>
          <w:tcPr>
            <w:tcW w:w="960" w:type="dxa"/>
            <w:vAlign w:val="center"/>
            <w:hideMark/>
          </w:tcPr>
          <w:p w14:paraId="5927147A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-   </w:t>
            </w:r>
          </w:p>
        </w:tc>
        <w:tc>
          <w:tcPr>
            <w:tcW w:w="960" w:type="dxa"/>
            <w:vAlign w:val="center"/>
            <w:hideMark/>
          </w:tcPr>
          <w:p w14:paraId="4B496DE0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2,54%</w:t>
            </w:r>
          </w:p>
        </w:tc>
        <w:tc>
          <w:tcPr>
            <w:tcW w:w="960" w:type="dxa"/>
            <w:vAlign w:val="center"/>
            <w:hideMark/>
          </w:tcPr>
          <w:p w14:paraId="5B09173F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FE4397" w:rsidRPr="006E0C18" w14:paraId="6C515B38" w14:textId="77777777" w:rsidTr="006D4CE7">
        <w:trPr>
          <w:gridAfter w:val="1"/>
          <w:wAfter w:w="6" w:type="dxa"/>
          <w:trHeight w:val="255"/>
        </w:trPr>
        <w:tc>
          <w:tcPr>
            <w:tcW w:w="5670" w:type="dxa"/>
            <w:shd w:val="clear" w:color="000000" w:fill="44546A"/>
            <w:vAlign w:val="center"/>
            <w:hideMark/>
          </w:tcPr>
          <w:p w14:paraId="19EB874A" w14:textId="77777777" w:rsidR="00FE4397" w:rsidRPr="006E0C18" w:rsidRDefault="00FE4397" w:rsidP="00FE4397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180" w:type="dxa"/>
            <w:shd w:val="clear" w:color="000000" w:fill="44546A"/>
            <w:vAlign w:val="center"/>
            <w:hideMark/>
          </w:tcPr>
          <w:p w14:paraId="7BB1DC2C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443.526,32</w:t>
            </w:r>
          </w:p>
        </w:tc>
        <w:tc>
          <w:tcPr>
            <w:tcW w:w="960" w:type="dxa"/>
            <w:shd w:val="clear" w:color="000000" w:fill="44546A"/>
            <w:vAlign w:val="center"/>
            <w:hideMark/>
          </w:tcPr>
          <w:p w14:paraId="71589053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0,00</w:t>
            </w:r>
          </w:p>
        </w:tc>
        <w:tc>
          <w:tcPr>
            <w:tcW w:w="960" w:type="dxa"/>
            <w:shd w:val="clear" w:color="000000" w:fill="44546A"/>
            <w:vAlign w:val="center"/>
            <w:hideMark/>
          </w:tcPr>
          <w:p w14:paraId="6DA5A23B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  <w:tc>
          <w:tcPr>
            <w:tcW w:w="960" w:type="dxa"/>
            <w:shd w:val="clear" w:color="000000" w:fill="44546A"/>
            <w:vAlign w:val="center"/>
            <w:hideMark/>
          </w:tcPr>
          <w:p w14:paraId="064DA8CC" w14:textId="77777777" w:rsidR="00FE4397" w:rsidRPr="006E0C18" w:rsidRDefault="00FE4397" w:rsidP="00FE4397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1C04F4E7" w14:textId="4DCA0527" w:rsidR="002B0611" w:rsidRPr="006E0C18" w:rsidRDefault="00BA2F19" w:rsidP="00FE4397">
      <w:pPr>
        <w:suppressAutoHyphens w:val="0"/>
        <w:rPr>
          <w:rFonts w:ascii="Aptos" w:hAnsi="Aptos" w:cs="Calibri Light"/>
        </w:rPr>
      </w:pPr>
      <w:r w:rsidRPr="006E0C18">
        <w:rPr>
          <w:rFonts w:ascii="Aptos" w:hAnsi="Aptos" w:cs="Calibri Light"/>
          <w:color w:val="000000"/>
          <w:kern w:val="0"/>
          <w:sz w:val="16"/>
          <w:szCs w:val="16"/>
        </w:rPr>
        <w:t>Fonte: Siafi 2025/2024</w:t>
      </w:r>
    </w:p>
    <w:p w14:paraId="35BBB0F8" w14:textId="4425749B" w:rsidR="002B0611" w:rsidRPr="006E0C18" w:rsidRDefault="00B4027C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>
        <w:rPr>
          <w:rFonts w:ascii="Aptos" w:hAnsi="Aptos" w:cs="Calibri Light"/>
        </w:rPr>
        <w:t>A</w:t>
      </w:r>
      <w:r w:rsidR="00FE4397" w:rsidRPr="006E0C18">
        <w:rPr>
          <w:rFonts w:ascii="Aptos" w:hAnsi="Aptos" w:cs="Calibri Light"/>
        </w:rPr>
        <w:t xml:space="preserve"> evolução patrimonial decorre da transição do modelo estritamente </w:t>
      </w:r>
      <w:r w:rsidR="00FE4397" w:rsidRPr="00D96A61">
        <w:rPr>
          <w:rFonts w:ascii="Aptos" w:hAnsi="Aptos" w:cs="Calibri Light"/>
        </w:rPr>
        <w:t xml:space="preserve">Just-in-Time </w:t>
      </w:r>
      <w:r w:rsidR="00375720" w:rsidRPr="006E0C18">
        <w:rPr>
          <w:rFonts w:ascii="Aptos" w:hAnsi="Aptos" w:cs="Calibri Light"/>
        </w:rPr>
        <w:t xml:space="preserve">(Estoque Virtual) </w:t>
      </w:r>
      <w:r w:rsidR="00FE4397" w:rsidRPr="006E0C18">
        <w:rPr>
          <w:rFonts w:ascii="Aptos" w:hAnsi="Aptos" w:cs="Calibri Light"/>
        </w:rPr>
        <w:t xml:space="preserve">para a adoção de estoques de segurança em itens críticos, como materiais de limpeza e higiene (que compõem </w:t>
      </w:r>
      <w:r w:rsidR="00442A08" w:rsidRPr="006E0C18">
        <w:rPr>
          <w:rFonts w:ascii="Aptos" w:hAnsi="Aptos" w:cs="Calibri Light"/>
        </w:rPr>
        <w:t>60,83% do total</w:t>
      </w:r>
      <w:r w:rsidR="00FE4397" w:rsidRPr="006E0C18">
        <w:rPr>
          <w:rFonts w:ascii="Aptos" w:hAnsi="Aptos" w:cs="Calibri Light"/>
        </w:rPr>
        <w:t>). A medida visa mitigar riscos operacionais e garantir a continuidade da prestação jurisdicional perante eventuais instabilidades na cadeia de suprimento.</w:t>
      </w:r>
    </w:p>
    <w:p w14:paraId="4800D33D" w14:textId="32AB12F2" w:rsidR="00FE4397" w:rsidRPr="006E0C18" w:rsidRDefault="00FE4397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 manutenção desses ativos em almoxarifado assegura a disponibilidade imediata de insumos essenciais para os Fóruns</w:t>
      </w:r>
      <w:r w:rsidR="00B4027C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</w:t>
      </w:r>
      <w:r w:rsidR="00375720" w:rsidRPr="006E0C18">
        <w:rPr>
          <w:rFonts w:ascii="Aptos" w:hAnsi="Aptos" w:cs="Calibri Light"/>
        </w:rPr>
        <w:t>Unidades Administrativas e Sede</w:t>
      </w:r>
      <w:r w:rsidRPr="006E0C18">
        <w:rPr>
          <w:rFonts w:ascii="Aptos" w:hAnsi="Aptos" w:cs="Calibri Light"/>
        </w:rPr>
        <w:t>, equilibrando a eficiência logística com a prudência administrativa recomendada pelos órgãos de controle.</w:t>
      </w:r>
    </w:p>
    <w:p w14:paraId="7FEDAAAE" w14:textId="77777777" w:rsidR="00BC1CDB" w:rsidRPr="006E0C18" w:rsidRDefault="00BC1CDB">
      <w:pPr>
        <w:suppressAutoHyphens w:val="0"/>
        <w:rPr>
          <w:rFonts w:ascii="Aptos" w:hAnsi="Aptos" w:cs="Calibri Light"/>
          <w:b/>
          <w:bCs/>
          <w:iCs/>
          <w:szCs w:val="28"/>
        </w:rPr>
      </w:pPr>
    </w:p>
    <w:p w14:paraId="647D1164" w14:textId="52805E7A" w:rsidR="00775FB2" w:rsidRPr="006E0C18" w:rsidRDefault="00775FB2" w:rsidP="00775FB2">
      <w:pPr>
        <w:pStyle w:val="Ttulo2"/>
        <w:rPr>
          <w:rFonts w:ascii="Aptos" w:hAnsi="Aptos"/>
        </w:rPr>
      </w:pPr>
      <w:bookmarkStart w:id="13" w:name="_Toc225789948"/>
      <w:r w:rsidRPr="006E0C18">
        <w:rPr>
          <w:rFonts w:ascii="Aptos" w:hAnsi="Aptos"/>
        </w:rPr>
        <w:t xml:space="preserve">Nota </w:t>
      </w:r>
      <w:r w:rsidR="003573C5" w:rsidRPr="006E0C18">
        <w:rPr>
          <w:rFonts w:ascii="Aptos" w:hAnsi="Aptos"/>
        </w:rPr>
        <w:t>0</w:t>
      </w:r>
      <w:r w:rsidR="006D14BA" w:rsidRPr="006E0C18">
        <w:rPr>
          <w:rFonts w:ascii="Aptos" w:hAnsi="Aptos"/>
        </w:rPr>
        <w:t>4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BP - </w:t>
      </w:r>
      <w:r w:rsidRPr="006E0C18">
        <w:rPr>
          <w:rFonts w:ascii="Aptos" w:hAnsi="Aptos"/>
        </w:rPr>
        <w:t>Imobilizado</w:t>
      </w:r>
      <w:bookmarkEnd w:id="13"/>
    </w:p>
    <w:p w14:paraId="2D110411" w14:textId="77777777" w:rsidR="00775FB2" w:rsidRPr="006E0C18" w:rsidRDefault="00775FB2" w:rsidP="00775FB2">
      <w:pPr>
        <w:rPr>
          <w:rFonts w:ascii="Aptos" w:hAnsi="Aptos" w:cs="Calibri Light"/>
          <w:lang w:eastAsia="zh-CN"/>
        </w:rPr>
      </w:pPr>
    </w:p>
    <w:p w14:paraId="00D5D8BF" w14:textId="77777777" w:rsidR="00775FB2" w:rsidRPr="006E0C18" w:rsidRDefault="00775FB2" w:rsidP="00775FB2">
      <w:pPr>
        <w:spacing w:before="120"/>
        <w:jc w:val="both"/>
        <w:rPr>
          <w:rFonts w:ascii="Aptos" w:hAnsi="Aptos"/>
        </w:rPr>
      </w:pPr>
      <w:r w:rsidRPr="006E0C18">
        <w:rPr>
          <w:rFonts w:ascii="Aptos" w:hAnsi="Aptos" w:cs="Calibri Light"/>
          <w:b/>
        </w:rPr>
        <w:t>Bens Móveis</w:t>
      </w:r>
    </w:p>
    <w:p w14:paraId="26E8BF53" w14:textId="75B0D5E4" w:rsidR="00775FB2" w:rsidRDefault="00775FB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Os </w:t>
      </w:r>
      <w:r w:rsidR="00936B84" w:rsidRPr="006E0C18">
        <w:rPr>
          <w:rFonts w:ascii="Aptos" w:hAnsi="Aptos" w:cs="Calibri Light"/>
        </w:rPr>
        <w:t>Bens M</w:t>
      </w:r>
      <w:r w:rsidRPr="006E0C18">
        <w:rPr>
          <w:rFonts w:ascii="Aptos" w:hAnsi="Aptos" w:cs="Calibri Light"/>
        </w:rPr>
        <w:t>óveis do TRT2 totalizaram, em 31/12/202</w:t>
      </w:r>
      <w:r w:rsidR="005C2FAD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>, R$</w:t>
      </w:r>
      <w:r w:rsidR="00D43787">
        <w:rPr>
          <w:rFonts w:ascii="Aptos" w:hAnsi="Aptos" w:cs="Calibri Light"/>
        </w:rPr>
        <w:t xml:space="preserve"> </w:t>
      </w:r>
      <w:r w:rsidR="005C2FAD" w:rsidRPr="006E0C18">
        <w:rPr>
          <w:rFonts w:ascii="Aptos" w:hAnsi="Aptos" w:cs="Calibri Light"/>
        </w:rPr>
        <w:t>134.764.186,01</w:t>
      </w:r>
      <w:r w:rsidR="00E156D7" w:rsidRPr="006E0C18">
        <w:rPr>
          <w:rFonts w:ascii="Aptos" w:hAnsi="Aptos" w:cs="Calibri Light"/>
        </w:rPr>
        <w:t xml:space="preserve"> </w:t>
      </w:r>
      <w:r w:rsidR="006973A4" w:rsidRPr="006E0C18">
        <w:rPr>
          <w:rFonts w:ascii="Aptos" w:hAnsi="Aptos" w:cs="Calibri Light"/>
        </w:rPr>
        <w:t>e representa</w:t>
      </w:r>
      <w:r w:rsidR="00115C9D" w:rsidRPr="006E0C18">
        <w:rPr>
          <w:rFonts w:ascii="Aptos" w:hAnsi="Aptos" w:cs="Calibri Light"/>
        </w:rPr>
        <w:t>m</w:t>
      </w:r>
      <w:r w:rsidR="006973A4" w:rsidRPr="006E0C18">
        <w:rPr>
          <w:rFonts w:ascii="Aptos" w:hAnsi="Aptos" w:cs="Calibri Light"/>
        </w:rPr>
        <w:t xml:space="preserve"> </w:t>
      </w:r>
      <w:r w:rsidR="005C2FAD" w:rsidRPr="006E0C18">
        <w:rPr>
          <w:rFonts w:ascii="Aptos" w:hAnsi="Aptos" w:cs="Calibri Light"/>
        </w:rPr>
        <w:t>10,95</w:t>
      </w:r>
      <w:r w:rsidR="006973A4" w:rsidRPr="006E0C18">
        <w:rPr>
          <w:rFonts w:ascii="Aptos" w:hAnsi="Aptos" w:cs="Calibri Light"/>
        </w:rPr>
        <w:t xml:space="preserve">% do </w:t>
      </w:r>
      <w:r w:rsidR="00936B84" w:rsidRPr="006E0C18">
        <w:rPr>
          <w:rFonts w:ascii="Aptos" w:hAnsi="Aptos" w:cs="Calibri Light"/>
        </w:rPr>
        <w:t>A</w:t>
      </w:r>
      <w:r w:rsidR="00AF5B4B" w:rsidRPr="006E0C18">
        <w:rPr>
          <w:rFonts w:ascii="Aptos" w:hAnsi="Aptos" w:cs="Calibri Light"/>
        </w:rPr>
        <w:t>tivo</w:t>
      </w:r>
      <w:r w:rsidR="00E156D7" w:rsidRPr="006E0C18">
        <w:rPr>
          <w:rFonts w:ascii="Aptos" w:hAnsi="Aptos" w:cs="Calibri Light"/>
        </w:rPr>
        <w:t xml:space="preserve"> T</w:t>
      </w:r>
      <w:r w:rsidR="00115C9D" w:rsidRPr="006E0C18">
        <w:rPr>
          <w:rFonts w:ascii="Aptos" w:hAnsi="Aptos" w:cs="Calibri Light"/>
        </w:rPr>
        <w:t>otal</w:t>
      </w:r>
      <w:r w:rsidR="00AF5B4B" w:rsidRPr="006E0C18">
        <w:rPr>
          <w:rFonts w:ascii="Aptos" w:hAnsi="Aptos" w:cs="Calibri Light"/>
        </w:rPr>
        <w:t xml:space="preserve"> do Tribunal</w:t>
      </w:r>
      <w:r w:rsidRPr="006E0C18">
        <w:rPr>
          <w:rFonts w:ascii="Aptos" w:hAnsi="Aptos" w:cs="Calibri Light"/>
        </w:rPr>
        <w:t xml:space="preserve">. A </w:t>
      </w:r>
      <w:r w:rsidR="00011B4B" w:rsidRPr="006E0C18">
        <w:rPr>
          <w:rFonts w:ascii="Aptos" w:hAnsi="Aptos" w:cs="Calibri Light"/>
        </w:rPr>
        <w:t>T</w:t>
      </w:r>
      <w:r w:rsidRPr="006E0C18">
        <w:rPr>
          <w:rFonts w:ascii="Aptos" w:hAnsi="Aptos" w:cs="Calibri Light"/>
        </w:rPr>
        <w:t>abela</w:t>
      </w:r>
      <w:r w:rsidR="0044559C" w:rsidRPr="006E0C18">
        <w:rPr>
          <w:rFonts w:ascii="Aptos" w:hAnsi="Aptos" w:cs="Calibri Light"/>
        </w:rPr>
        <w:t xml:space="preserve"> </w:t>
      </w:r>
      <w:r w:rsidR="00011B4B" w:rsidRPr="006E0C18">
        <w:rPr>
          <w:rFonts w:ascii="Aptos" w:hAnsi="Aptos" w:cs="Calibri Light"/>
        </w:rPr>
        <w:t>0</w:t>
      </w:r>
      <w:r w:rsidR="00957089">
        <w:rPr>
          <w:rFonts w:ascii="Aptos" w:hAnsi="Aptos" w:cs="Calibri Light"/>
        </w:rPr>
        <w:t>6</w:t>
      </w:r>
      <w:r w:rsidR="0044559C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abaixo</w:t>
      </w:r>
      <w:r w:rsidR="0044559C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detalha a distribuição entre as contas contábeis:</w:t>
      </w:r>
    </w:p>
    <w:p w14:paraId="586EC5EA" w14:textId="77777777" w:rsidR="00E942D2" w:rsidRPr="006E0C18" w:rsidRDefault="00E942D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</w:p>
    <w:tbl>
      <w:tblPr>
        <w:tblW w:w="98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1"/>
        <w:gridCol w:w="1583"/>
        <w:gridCol w:w="1583"/>
        <w:gridCol w:w="1061"/>
        <w:gridCol w:w="960"/>
      </w:tblGrid>
      <w:tr w:rsidR="00F16BBD" w:rsidRPr="006E0C18" w14:paraId="0C2715EB" w14:textId="77777777" w:rsidTr="006D4CE7">
        <w:trPr>
          <w:trHeight w:val="270"/>
        </w:trPr>
        <w:tc>
          <w:tcPr>
            <w:tcW w:w="9816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25997B97" w14:textId="697A388B" w:rsidR="00F16BBD" w:rsidRPr="006E0C18" w:rsidRDefault="00F16BBD" w:rsidP="00F16B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lastRenderedPageBreak/>
              <w:t>TABELA 0</w:t>
            </w:r>
            <w:r w:rsidR="00200A0F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MÓVEIS - COMPOSIÇÃO - EM R$ 1,00</w:t>
            </w:r>
          </w:p>
        </w:tc>
      </w:tr>
      <w:tr w:rsidR="00F16BBD" w:rsidRPr="006E0C18" w14:paraId="419D71B9" w14:textId="77777777" w:rsidTr="006D4CE7">
        <w:trPr>
          <w:trHeight w:val="270"/>
        </w:trPr>
        <w:tc>
          <w:tcPr>
            <w:tcW w:w="4678" w:type="dxa"/>
            <w:tcBorders>
              <w:top w:val="nil"/>
              <w:left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280857A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278D8080" w14:textId="77777777" w:rsidR="00F16BBD" w:rsidRPr="006E0C18" w:rsidRDefault="00F16BBD" w:rsidP="00F16B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7A87668B" w14:textId="77777777" w:rsidR="00F16BBD" w:rsidRPr="006E0C18" w:rsidRDefault="00F16BBD" w:rsidP="00F16B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3775DD9B" w14:textId="77777777" w:rsidR="00F16BBD" w:rsidRPr="006E0C18" w:rsidRDefault="00F16BBD" w:rsidP="00F16B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60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3FC34792" w14:textId="77777777" w:rsidR="00F16BBD" w:rsidRPr="006E0C18" w:rsidRDefault="00F16BBD" w:rsidP="00F16BB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F16BBD" w:rsidRPr="006E0C18" w14:paraId="161301AC" w14:textId="77777777" w:rsidTr="006D4CE7">
        <w:trPr>
          <w:trHeight w:val="345"/>
        </w:trPr>
        <w:tc>
          <w:tcPr>
            <w:tcW w:w="467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0209D33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Máquinas, Aparelhos, Equipamentos e Ferramentas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B82F3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23.046.036,51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B5A74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21.594.908,23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69D421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6,72%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6FBD479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11,80%</w:t>
            </w:r>
          </w:p>
        </w:tc>
      </w:tr>
      <w:tr w:rsidR="00F16BBD" w:rsidRPr="006E0C18" w14:paraId="441F2782" w14:textId="77777777" w:rsidTr="006D4CE7">
        <w:trPr>
          <w:trHeight w:val="255"/>
        </w:trPr>
        <w:tc>
          <w:tcPr>
            <w:tcW w:w="467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33E38C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Bens de Informática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AD5750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105.995.544,25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FB6FCD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94.833.112,92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FD0035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11,77%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7FDF14E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54,28%</w:t>
            </w:r>
          </w:p>
        </w:tc>
      </w:tr>
      <w:tr w:rsidR="00F16BBD" w:rsidRPr="006E0C18" w14:paraId="4F0F8D41" w14:textId="77777777" w:rsidTr="006D4CE7">
        <w:trPr>
          <w:trHeight w:val="255"/>
        </w:trPr>
        <w:tc>
          <w:tcPr>
            <w:tcW w:w="467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A3B8ED3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Móveis e Utensílios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E3245F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19.528.717,52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F723C1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15.295.006,84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239BC0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27,68%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61AD950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10,00%</w:t>
            </w:r>
          </w:p>
        </w:tc>
      </w:tr>
      <w:tr w:rsidR="00F16BBD" w:rsidRPr="006E0C18" w14:paraId="5EE282B4" w14:textId="77777777" w:rsidTr="006D4CE7">
        <w:trPr>
          <w:trHeight w:val="255"/>
        </w:trPr>
        <w:tc>
          <w:tcPr>
            <w:tcW w:w="467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AAE37C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Material Cultural, Educacional e de Comunicação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E5E2F8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4.363.961,69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40EC2E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1.558.157,92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B1815D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180,07%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3BCD920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2,23%</w:t>
            </w:r>
          </w:p>
        </w:tc>
      </w:tr>
      <w:tr w:rsidR="00F16BBD" w:rsidRPr="006E0C18" w14:paraId="4A2F3EDB" w14:textId="77777777" w:rsidTr="006D4CE7">
        <w:trPr>
          <w:trHeight w:val="255"/>
        </w:trPr>
        <w:tc>
          <w:tcPr>
            <w:tcW w:w="467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2BD2AAD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Veículos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B0F48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22.869.830,28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260E3B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19.166.113,02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CB571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19,32%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6C978E2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11,71%</w:t>
            </w:r>
          </w:p>
        </w:tc>
      </w:tr>
      <w:tr w:rsidR="00F16BBD" w:rsidRPr="006E0C18" w14:paraId="5122636F" w14:textId="77777777" w:rsidTr="006D4CE7">
        <w:trPr>
          <w:trHeight w:val="255"/>
        </w:trPr>
        <w:tc>
          <w:tcPr>
            <w:tcW w:w="467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8B3FB6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Bens Móveis em Almoxarifado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17EF07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19.395.809,59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39A513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21.164.811,10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7EB952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-8,36%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5985C86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9,93%</w:t>
            </w:r>
          </w:p>
        </w:tc>
      </w:tr>
      <w:tr w:rsidR="00F16BBD" w:rsidRPr="006E0C18" w14:paraId="3B78419D" w14:textId="77777777" w:rsidTr="006D4CE7">
        <w:trPr>
          <w:trHeight w:val="255"/>
        </w:trPr>
        <w:tc>
          <w:tcPr>
            <w:tcW w:w="4678" w:type="dxa"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2F4D829A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Demais Bens Móveis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B98094A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87.118,68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22A93054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5.079,68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FAFD531" w14:textId="1A044BEC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</w:t>
            </w:r>
            <w:r w:rsidR="00F21793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.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615,04%</w:t>
            </w:r>
          </w:p>
        </w:tc>
        <w:tc>
          <w:tcPr>
            <w:tcW w:w="960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27928800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0,04%</w:t>
            </w:r>
          </w:p>
        </w:tc>
      </w:tr>
      <w:tr w:rsidR="00F16BBD" w:rsidRPr="006E0C18" w14:paraId="4784E5C7" w14:textId="77777777" w:rsidTr="006D4CE7">
        <w:trPr>
          <w:trHeight w:val="255"/>
        </w:trPr>
        <w:tc>
          <w:tcPr>
            <w:tcW w:w="4678" w:type="dxa"/>
            <w:tcBorders>
              <w:top w:val="nil"/>
              <w:left w:val="single" w:sz="2" w:space="0" w:color="44546A" w:themeColor="text2"/>
              <w:right w:val="nil"/>
            </w:tcBorders>
            <w:shd w:val="clear" w:color="000000" w:fill="DAE9F8"/>
            <w:vAlign w:val="center"/>
            <w:hideMark/>
          </w:tcPr>
          <w:p w14:paraId="0F7A072B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Subtotal - Bens Móveis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000000" w:fill="DAE9F8"/>
            <w:vAlign w:val="center"/>
            <w:hideMark/>
          </w:tcPr>
          <w:p w14:paraId="5771BC02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195.287.018,52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000000" w:fill="DAE9F8"/>
            <w:vAlign w:val="center"/>
            <w:hideMark/>
          </w:tcPr>
          <w:p w14:paraId="41468C31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173.617.189,71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000000" w:fill="DAE9F8"/>
            <w:vAlign w:val="center"/>
            <w:hideMark/>
          </w:tcPr>
          <w:p w14:paraId="4A7D0A1E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12,48%</w:t>
            </w:r>
          </w:p>
        </w:tc>
        <w:tc>
          <w:tcPr>
            <w:tcW w:w="960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39FA0454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F16BBD" w:rsidRPr="006E0C18" w14:paraId="596EF1F5" w14:textId="77777777" w:rsidTr="006D4CE7">
        <w:trPr>
          <w:trHeight w:val="270"/>
        </w:trPr>
        <w:tc>
          <w:tcPr>
            <w:tcW w:w="4678" w:type="dxa"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506FE646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Depreciação Acumulada - Bens Móveis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FE1E33E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-60.522.832,51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7D7BD3B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-37.454.034,22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3A835614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61,59%</w:t>
            </w:r>
          </w:p>
        </w:tc>
        <w:tc>
          <w:tcPr>
            <w:tcW w:w="960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5B8A0858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-30,99%</w:t>
            </w:r>
          </w:p>
        </w:tc>
      </w:tr>
      <w:tr w:rsidR="00F16BBD" w:rsidRPr="006E0C18" w14:paraId="16D555C6" w14:textId="77777777" w:rsidTr="006D4CE7">
        <w:trPr>
          <w:trHeight w:val="270"/>
        </w:trPr>
        <w:tc>
          <w:tcPr>
            <w:tcW w:w="4678" w:type="dxa"/>
            <w:tcBorders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045239E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7740F2F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134.764.186,01</w:t>
            </w:r>
          </w:p>
        </w:tc>
        <w:tc>
          <w:tcPr>
            <w:tcW w:w="1620" w:type="dxa"/>
            <w:tcBorders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A774D0C" w14:textId="50C81129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</w:t>
            </w:r>
            <w:r w:rsidR="00880F46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36</w:t>
            </w: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="00880F46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163</w:t>
            </w: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="00880F46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155</w:t>
            </w: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,</w:t>
            </w:r>
            <w:r w:rsidR="00880F46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49</w:t>
            </w:r>
          </w:p>
        </w:tc>
        <w:tc>
          <w:tcPr>
            <w:tcW w:w="940" w:type="dxa"/>
            <w:tcBorders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DD3B06E" w14:textId="6ACAAA95" w:rsidR="00F16BBD" w:rsidRPr="006E0C18" w:rsidRDefault="00874EB5" w:rsidP="00F16BB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-1</w:t>
            </w:r>
            <w:r w:rsidR="00F16BBD"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,0</w:t>
            </w:r>
            <w:r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</w:t>
            </w:r>
            <w:r w:rsidR="00F16BBD"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D245B75" w14:textId="77777777" w:rsidR="00F16BBD" w:rsidRPr="006E0C18" w:rsidRDefault="00F16BBD" w:rsidP="00F16BB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69,01%</w:t>
            </w:r>
          </w:p>
        </w:tc>
      </w:tr>
      <w:tr w:rsidR="00F16BBD" w:rsidRPr="006E0C18" w14:paraId="1B884B35" w14:textId="77777777" w:rsidTr="006D4CE7">
        <w:trPr>
          <w:trHeight w:val="255"/>
        </w:trPr>
        <w:tc>
          <w:tcPr>
            <w:tcW w:w="9816" w:type="dxa"/>
            <w:gridSpan w:val="5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83E3C" w14:textId="77777777" w:rsidR="00F16BBD" w:rsidRPr="006E0C18" w:rsidRDefault="00F16BBD" w:rsidP="00F16BB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33A74A6C" w14:textId="77777777" w:rsidR="00775FB2" w:rsidRPr="006E0C18" w:rsidRDefault="00775FB2" w:rsidP="00775FB2">
      <w:pPr>
        <w:jc w:val="both"/>
        <w:rPr>
          <w:rFonts w:ascii="Aptos" w:hAnsi="Aptos" w:cs="Calibri Light"/>
        </w:rPr>
      </w:pPr>
    </w:p>
    <w:p w14:paraId="593F7568" w14:textId="17BC423C" w:rsidR="00FA186A" w:rsidRPr="006E0C18" w:rsidRDefault="00E156D7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No exercício de 202</w:t>
      </w:r>
      <w:r w:rsidR="009063A1" w:rsidRPr="006E0C18">
        <w:rPr>
          <w:rFonts w:ascii="Aptos" w:hAnsi="Aptos" w:cs="Calibri Light"/>
        </w:rPr>
        <w:t>5</w:t>
      </w:r>
      <w:r w:rsidR="00FA186A" w:rsidRPr="006E0C18">
        <w:rPr>
          <w:rFonts w:ascii="Aptos" w:hAnsi="Aptos" w:cs="Calibri Light"/>
        </w:rPr>
        <w:t xml:space="preserve">, </w:t>
      </w:r>
      <w:r w:rsidR="00815EF7" w:rsidRPr="006E0C18">
        <w:rPr>
          <w:rFonts w:ascii="Aptos" w:hAnsi="Aptos" w:cs="Calibri Light"/>
        </w:rPr>
        <w:t>houve</w:t>
      </w:r>
      <w:r w:rsidR="00FA186A" w:rsidRPr="006E0C18">
        <w:rPr>
          <w:rFonts w:ascii="Aptos" w:hAnsi="Aptos" w:cs="Calibri Light"/>
        </w:rPr>
        <w:t xml:space="preserve"> significativo aumento nas contas de </w:t>
      </w:r>
      <w:r w:rsidR="00A9159D" w:rsidRPr="006E0C18">
        <w:rPr>
          <w:rFonts w:ascii="Aptos" w:hAnsi="Aptos" w:cs="Calibri Light"/>
        </w:rPr>
        <w:t xml:space="preserve">Máquinas, Aparelhos, Equipamentos e Ferramentas, </w:t>
      </w:r>
      <w:r w:rsidR="003C6A3D" w:rsidRPr="006E0C18">
        <w:rPr>
          <w:rFonts w:ascii="Aptos" w:hAnsi="Aptos" w:cs="Calibri Light"/>
        </w:rPr>
        <w:t>B</w:t>
      </w:r>
      <w:r w:rsidRPr="006E0C18">
        <w:rPr>
          <w:rFonts w:ascii="Aptos" w:hAnsi="Aptos" w:cs="Calibri Light"/>
        </w:rPr>
        <w:t>ens de Informática</w:t>
      </w:r>
      <w:r w:rsidR="009063A1" w:rsidRPr="006E0C18">
        <w:rPr>
          <w:rFonts w:ascii="Aptos" w:hAnsi="Aptos" w:cs="Calibri Light"/>
        </w:rPr>
        <w:t xml:space="preserve"> e</w:t>
      </w:r>
      <w:r w:rsidRPr="006E0C18">
        <w:rPr>
          <w:rFonts w:ascii="Aptos" w:hAnsi="Aptos" w:cs="Calibri Light"/>
        </w:rPr>
        <w:t xml:space="preserve"> Veículos</w:t>
      </w:r>
      <w:r w:rsidR="009063A1" w:rsidRPr="006E0C18">
        <w:rPr>
          <w:rFonts w:ascii="Aptos" w:hAnsi="Aptos" w:cs="Calibri Light"/>
        </w:rPr>
        <w:t>.</w:t>
      </w:r>
      <w:r w:rsidR="00FA186A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 xml:space="preserve">A variação decorreu da </w:t>
      </w:r>
      <w:r w:rsidR="001A4507" w:rsidRPr="006E0C18">
        <w:rPr>
          <w:rFonts w:ascii="Aptos" w:hAnsi="Aptos" w:cs="Calibri Light"/>
        </w:rPr>
        <w:t>transferência</w:t>
      </w:r>
      <w:r w:rsidRPr="006E0C18">
        <w:rPr>
          <w:rFonts w:ascii="Aptos" w:hAnsi="Aptos" w:cs="Calibri Light"/>
        </w:rPr>
        <w:t xml:space="preserve"> de novos equipamentos de TIC (</w:t>
      </w:r>
      <w:r w:rsidR="00D20320" w:rsidRPr="006E0C18">
        <w:rPr>
          <w:rFonts w:ascii="Aptos" w:hAnsi="Aptos" w:cs="Calibri Light"/>
        </w:rPr>
        <w:t>micro</w:t>
      </w:r>
      <w:r w:rsidRPr="006E0C18">
        <w:rPr>
          <w:rFonts w:ascii="Aptos" w:hAnsi="Aptos" w:cs="Calibri Light"/>
        </w:rPr>
        <w:t>computadores)</w:t>
      </w:r>
      <w:r w:rsidR="00957089">
        <w:rPr>
          <w:rFonts w:ascii="Aptos" w:hAnsi="Aptos" w:cs="Calibri Light"/>
        </w:rPr>
        <w:t>,</w:t>
      </w:r>
      <w:r w:rsidR="001A4507" w:rsidRPr="006E0C18">
        <w:rPr>
          <w:rFonts w:ascii="Aptos" w:hAnsi="Aptos" w:cs="Calibri Light"/>
        </w:rPr>
        <w:t xml:space="preserve"> adquiridos ao final de 2024</w:t>
      </w:r>
      <w:r w:rsidRPr="006E0C18">
        <w:rPr>
          <w:rFonts w:ascii="Aptos" w:hAnsi="Aptos" w:cs="Calibri Light"/>
        </w:rPr>
        <w:t xml:space="preserve"> </w:t>
      </w:r>
      <w:r w:rsidR="00957089">
        <w:rPr>
          <w:rFonts w:ascii="Aptos" w:hAnsi="Aptos" w:cs="Calibri Light"/>
        </w:rPr>
        <w:t xml:space="preserve">com o objetivo de </w:t>
      </w:r>
      <w:r w:rsidRPr="006E0C18">
        <w:rPr>
          <w:rFonts w:ascii="Aptos" w:hAnsi="Aptos" w:cs="Calibri Light"/>
        </w:rPr>
        <w:t xml:space="preserve">renovar o parque </w:t>
      </w:r>
      <w:r w:rsidR="00D20320" w:rsidRPr="006E0C18">
        <w:rPr>
          <w:rFonts w:ascii="Aptos" w:hAnsi="Aptos" w:cs="Calibri Light"/>
        </w:rPr>
        <w:t>tecnológico</w:t>
      </w:r>
      <w:r w:rsidRPr="006E0C18">
        <w:rPr>
          <w:rFonts w:ascii="Aptos" w:hAnsi="Aptos" w:cs="Calibri Light"/>
        </w:rPr>
        <w:t xml:space="preserve"> do Tribunal</w:t>
      </w:r>
      <w:r w:rsidR="00957089">
        <w:rPr>
          <w:rFonts w:ascii="Aptos" w:hAnsi="Aptos" w:cs="Calibri Light"/>
        </w:rPr>
        <w:t>,</w:t>
      </w:r>
      <w:r w:rsidR="001A4507" w:rsidRPr="006E0C18">
        <w:rPr>
          <w:rFonts w:ascii="Aptos" w:hAnsi="Aptos" w:cs="Calibri Light"/>
        </w:rPr>
        <w:t xml:space="preserve"> do estoque interno para uso nas atividades finalísticas do Tribunal</w:t>
      </w:r>
      <w:r w:rsidR="00957089">
        <w:rPr>
          <w:rFonts w:ascii="Aptos" w:hAnsi="Aptos" w:cs="Calibri Light"/>
        </w:rPr>
        <w:t>,</w:t>
      </w:r>
      <w:r w:rsidR="001A4507" w:rsidRPr="006E0C18">
        <w:rPr>
          <w:rFonts w:ascii="Aptos" w:hAnsi="Aptos" w:cs="Calibri Light"/>
        </w:rPr>
        <w:t xml:space="preserve"> além da aquisição de infraestrutura em TIC relativa a armazenamento e segurança</w:t>
      </w:r>
      <w:r w:rsidR="00D20320" w:rsidRPr="006E0C18">
        <w:rPr>
          <w:rFonts w:ascii="Aptos" w:hAnsi="Aptos" w:cs="Calibri Light"/>
        </w:rPr>
        <w:t>;</w:t>
      </w:r>
      <w:r w:rsidRPr="006E0C18">
        <w:rPr>
          <w:rFonts w:ascii="Aptos" w:hAnsi="Aptos" w:cs="Calibri Light"/>
        </w:rPr>
        <w:t xml:space="preserve"> a aquisição de novos veículos, considerando a necessidade de </w:t>
      </w:r>
      <w:r w:rsidR="00D20320" w:rsidRPr="006E0C18">
        <w:rPr>
          <w:rFonts w:ascii="Aptos" w:hAnsi="Aptos" w:cs="Calibri Light"/>
        </w:rPr>
        <w:t>renovação</w:t>
      </w:r>
      <w:r w:rsidRPr="006E0C18">
        <w:rPr>
          <w:rFonts w:ascii="Aptos" w:hAnsi="Aptos" w:cs="Calibri Light"/>
        </w:rPr>
        <w:t xml:space="preserve"> de parte da frota de veículos</w:t>
      </w:r>
      <w:r w:rsidR="00D20320" w:rsidRPr="006E0C18">
        <w:rPr>
          <w:rFonts w:ascii="Aptos" w:hAnsi="Aptos" w:cs="Calibri Light"/>
        </w:rPr>
        <w:t>;</w:t>
      </w:r>
      <w:r w:rsidRPr="006E0C18">
        <w:rPr>
          <w:rFonts w:ascii="Aptos" w:hAnsi="Aptos" w:cs="Calibri Light"/>
        </w:rPr>
        <w:t xml:space="preserve"> e</w:t>
      </w:r>
      <w:r w:rsidR="000F7B7B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ainda</w:t>
      </w:r>
      <w:r w:rsidR="000F7B7B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</w:t>
      </w:r>
      <w:r w:rsidR="00D20320" w:rsidRPr="006E0C18">
        <w:rPr>
          <w:rFonts w:ascii="Aptos" w:hAnsi="Aptos" w:cs="Calibri Light"/>
        </w:rPr>
        <w:t>a aquisição de mobiliário</w:t>
      </w:r>
      <w:r w:rsidR="00B40169" w:rsidRPr="006E0C18">
        <w:rPr>
          <w:rFonts w:ascii="Aptos" w:hAnsi="Aptos" w:cs="Calibri Light"/>
        </w:rPr>
        <w:t xml:space="preserve"> e equipamentos diversos para utilização nas dependências do TRT2</w:t>
      </w:r>
      <w:r w:rsidR="00D20320" w:rsidRPr="006E0C18">
        <w:rPr>
          <w:rFonts w:ascii="Aptos" w:hAnsi="Aptos" w:cs="Calibri Light"/>
        </w:rPr>
        <w:t xml:space="preserve">. </w:t>
      </w:r>
    </w:p>
    <w:p w14:paraId="16F46D7C" w14:textId="2AFFD7E4" w:rsidR="00775FB2" w:rsidRPr="006E0C18" w:rsidRDefault="00775FB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 gráfico abaixo detalha o percentual, por item, do valor contábil líquido, bem como da depreciação acumulada</w:t>
      </w:r>
      <w:r w:rsidR="00933A3A" w:rsidRPr="006E0C18">
        <w:rPr>
          <w:rFonts w:ascii="Aptos" w:hAnsi="Aptos" w:cs="Calibri Light"/>
        </w:rPr>
        <w:t>, ao final do exercício de 202</w:t>
      </w:r>
      <w:r w:rsidR="001A4507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>:</w:t>
      </w:r>
    </w:p>
    <w:p w14:paraId="006E3F69" w14:textId="77777777" w:rsidR="00A9099B" w:rsidRPr="006E0C18" w:rsidRDefault="00A9099B" w:rsidP="00775FB2">
      <w:pPr>
        <w:jc w:val="both"/>
        <w:rPr>
          <w:rFonts w:ascii="Aptos" w:hAnsi="Aptos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75FB2" w:rsidRPr="006E0C18" w14:paraId="516B4650" w14:textId="77777777" w:rsidTr="00D8042F">
        <w:trPr>
          <w:trHeight w:val="205"/>
        </w:trPr>
        <w:tc>
          <w:tcPr>
            <w:tcW w:w="9781" w:type="dxa"/>
            <w:shd w:val="clear" w:color="auto" w:fill="BDD7EE"/>
            <w:vAlign w:val="center"/>
          </w:tcPr>
          <w:p w14:paraId="4027C988" w14:textId="4C7437AD" w:rsidR="00775FB2" w:rsidRPr="006E0C18" w:rsidRDefault="00775FB2" w:rsidP="008A7324">
            <w:pPr>
              <w:jc w:val="center"/>
              <w:rPr>
                <w:rFonts w:ascii="Aptos" w:hAnsi="Aptos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>G</w:t>
            </w:r>
            <w:r w:rsidR="004F61FE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RÁFICO </w:t>
            </w:r>
            <w:r w:rsidR="008A7324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="004F61FE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 - BENS MÓVEIS - VALOR </w:t>
            </w: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LÍQUIDO </w:t>
            </w:r>
            <w:r w:rsidR="004F61FE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CONTÁBIL </w:t>
            </w: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>E DEPRECIAÇÃO</w:t>
            </w:r>
          </w:p>
        </w:tc>
      </w:tr>
    </w:tbl>
    <w:p w14:paraId="25BE4CC0" w14:textId="35C56E10" w:rsidR="00A9099B" w:rsidRPr="006E0C18" w:rsidRDefault="00A9099B" w:rsidP="008C0A43">
      <w:pPr>
        <w:rPr>
          <w:rFonts w:ascii="Aptos" w:hAnsi="Aptos" w:cs="Calibri Light"/>
          <w:sz w:val="16"/>
          <w:szCs w:val="16"/>
        </w:rPr>
      </w:pPr>
      <w:r w:rsidRPr="006E0C18">
        <w:rPr>
          <w:rFonts w:ascii="Aptos" w:hAnsi="Aptos"/>
          <w:noProof/>
        </w:rPr>
        <w:drawing>
          <wp:inline distT="0" distB="0" distL="0" distR="0" wp14:anchorId="721C20AB" wp14:editId="14C3477E">
            <wp:extent cx="6206067" cy="2830195"/>
            <wp:effectExtent l="0" t="0" r="4445" b="8255"/>
            <wp:docPr id="149770882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889C628-26CB-4F1C-BF17-E251859442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FC1027B" w14:textId="132F078C" w:rsidR="00775FB2" w:rsidRPr="006E0C18" w:rsidRDefault="00775FB2" w:rsidP="008C0A43">
      <w:pPr>
        <w:rPr>
          <w:rFonts w:ascii="Aptos" w:hAnsi="Aptos" w:cs="Calibri Light"/>
          <w:sz w:val="16"/>
          <w:szCs w:val="16"/>
        </w:rPr>
      </w:pPr>
      <w:r w:rsidRPr="006E0C18">
        <w:rPr>
          <w:rFonts w:ascii="Aptos" w:hAnsi="Aptos" w:cs="Calibri Light"/>
          <w:sz w:val="16"/>
          <w:szCs w:val="16"/>
        </w:rPr>
        <w:t>Fonte: Siafi 202</w:t>
      </w:r>
      <w:r w:rsidR="00A9099B" w:rsidRPr="006E0C18">
        <w:rPr>
          <w:rFonts w:ascii="Aptos" w:hAnsi="Aptos" w:cs="Calibri Light"/>
          <w:sz w:val="16"/>
          <w:szCs w:val="16"/>
        </w:rPr>
        <w:t>5</w:t>
      </w:r>
    </w:p>
    <w:p w14:paraId="68014018" w14:textId="77777777" w:rsidR="00775FB2" w:rsidRPr="006E0C18" w:rsidRDefault="00775FB2" w:rsidP="00775FB2">
      <w:pPr>
        <w:rPr>
          <w:rFonts w:ascii="Aptos" w:hAnsi="Aptos" w:cs="Calibri Light"/>
          <w:b/>
        </w:rPr>
      </w:pPr>
    </w:p>
    <w:p w14:paraId="16BF7DC1" w14:textId="77777777" w:rsidR="006349B7" w:rsidRDefault="006349B7" w:rsidP="00775FB2">
      <w:pPr>
        <w:rPr>
          <w:rFonts w:ascii="Aptos" w:hAnsi="Aptos" w:cs="Calibri Light"/>
          <w:b/>
        </w:rPr>
      </w:pPr>
    </w:p>
    <w:p w14:paraId="1304BEA0" w14:textId="16B0C698" w:rsidR="00775FB2" w:rsidRPr="006E0C18" w:rsidRDefault="00775FB2" w:rsidP="00775FB2">
      <w:pPr>
        <w:rPr>
          <w:rFonts w:ascii="Aptos" w:hAnsi="Aptos" w:cs="Calibri Light"/>
          <w:b/>
        </w:rPr>
      </w:pPr>
      <w:r w:rsidRPr="006E0C18">
        <w:rPr>
          <w:rFonts w:ascii="Aptos" w:hAnsi="Aptos" w:cs="Calibri Light"/>
          <w:b/>
        </w:rPr>
        <w:lastRenderedPageBreak/>
        <w:t>Bens Imóveis</w:t>
      </w:r>
    </w:p>
    <w:p w14:paraId="539FE10A" w14:textId="33DFD781" w:rsidR="00775FB2" w:rsidRPr="006E0C18" w:rsidRDefault="003F3D50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As contas de </w:t>
      </w:r>
      <w:r w:rsidR="00936B84" w:rsidRPr="006E0C18">
        <w:rPr>
          <w:rFonts w:ascii="Aptos" w:hAnsi="Aptos" w:cs="Calibri Light"/>
        </w:rPr>
        <w:t>B</w:t>
      </w:r>
      <w:r w:rsidR="00775FB2" w:rsidRPr="006E0C18">
        <w:rPr>
          <w:rFonts w:ascii="Aptos" w:hAnsi="Aptos" w:cs="Calibri Light"/>
        </w:rPr>
        <w:t xml:space="preserve">ens </w:t>
      </w:r>
      <w:r w:rsidR="00936B84" w:rsidRPr="006E0C18">
        <w:rPr>
          <w:rFonts w:ascii="Aptos" w:hAnsi="Aptos" w:cs="Calibri Light"/>
        </w:rPr>
        <w:t>I</w:t>
      </w:r>
      <w:r w:rsidR="00775FB2" w:rsidRPr="006E0C18">
        <w:rPr>
          <w:rFonts w:ascii="Aptos" w:hAnsi="Aptos" w:cs="Calibri Light"/>
        </w:rPr>
        <w:t>móveis do</w:t>
      </w:r>
      <w:r w:rsidR="00E92E39" w:rsidRPr="006E0C18">
        <w:rPr>
          <w:rFonts w:ascii="Aptos" w:hAnsi="Aptos" w:cs="Calibri Light"/>
        </w:rPr>
        <w:t xml:space="preserve"> TRT2 totalizaram, em 31/12/202</w:t>
      </w:r>
      <w:r w:rsidR="00CD747E" w:rsidRPr="006E0C18">
        <w:rPr>
          <w:rFonts w:ascii="Aptos" w:hAnsi="Aptos" w:cs="Calibri Light"/>
        </w:rPr>
        <w:t>5</w:t>
      </w:r>
      <w:r w:rsidR="00775FB2" w:rsidRPr="006E0C18">
        <w:rPr>
          <w:rFonts w:ascii="Aptos" w:hAnsi="Aptos" w:cs="Calibri Light"/>
        </w:rPr>
        <w:t xml:space="preserve">, </w:t>
      </w:r>
      <w:r w:rsidRPr="006E0C18">
        <w:rPr>
          <w:rFonts w:ascii="Aptos" w:hAnsi="Aptos" w:cs="Calibri Light"/>
        </w:rPr>
        <w:t xml:space="preserve">o montante de </w:t>
      </w:r>
      <w:r w:rsidR="00775FB2" w:rsidRPr="006E0C18">
        <w:rPr>
          <w:rFonts w:ascii="Aptos" w:hAnsi="Aptos" w:cs="Calibri Light"/>
        </w:rPr>
        <w:t xml:space="preserve">R$ </w:t>
      </w:r>
      <w:r w:rsidR="00CD747E" w:rsidRPr="006E0C18">
        <w:rPr>
          <w:rFonts w:ascii="Aptos" w:hAnsi="Aptos" w:cs="Calibri Light"/>
        </w:rPr>
        <w:t>769.996.454,84</w:t>
      </w:r>
      <w:r w:rsidR="00E92E39" w:rsidRPr="006E0C18">
        <w:rPr>
          <w:rFonts w:ascii="Aptos" w:hAnsi="Aptos" w:cs="Calibri Light"/>
        </w:rPr>
        <w:t>,</w:t>
      </w:r>
      <w:r w:rsidR="00775FB2" w:rsidRPr="006E0C18">
        <w:rPr>
          <w:rFonts w:ascii="Aptos" w:hAnsi="Aptos" w:cs="Calibri Light"/>
        </w:rPr>
        <w:t xml:space="preserve"> o que corresponde a </w:t>
      </w:r>
      <w:r w:rsidR="00E92E39" w:rsidRPr="006E0C18">
        <w:rPr>
          <w:rFonts w:ascii="Aptos" w:hAnsi="Aptos" w:cs="Calibri Light"/>
        </w:rPr>
        <w:t>62,</w:t>
      </w:r>
      <w:r w:rsidR="00F15AD4" w:rsidRPr="006E0C18">
        <w:rPr>
          <w:rFonts w:ascii="Aptos" w:hAnsi="Aptos" w:cs="Calibri Light"/>
        </w:rPr>
        <w:t>58</w:t>
      </w:r>
      <w:r w:rsidR="00775FB2" w:rsidRPr="006E0C18">
        <w:rPr>
          <w:rFonts w:ascii="Aptos" w:hAnsi="Aptos" w:cs="Calibri Light"/>
        </w:rPr>
        <w:t>% do total do</w:t>
      </w:r>
      <w:r w:rsidR="00CB55C7" w:rsidRPr="006E0C18">
        <w:rPr>
          <w:rFonts w:ascii="Aptos" w:hAnsi="Aptos" w:cs="Calibri Light"/>
        </w:rPr>
        <w:t>s</w:t>
      </w:r>
      <w:r w:rsidR="00775FB2" w:rsidRPr="006E0C18">
        <w:rPr>
          <w:rFonts w:ascii="Aptos" w:hAnsi="Aptos" w:cs="Calibri Light"/>
        </w:rPr>
        <w:t xml:space="preserve"> </w:t>
      </w:r>
      <w:r w:rsidR="00936B84" w:rsidRPr="006E0C18">
        <w:rPr>
          <w:rFonts w:ascii="Aptos" w:hAnsi="Aptos" w:cs="Calibri Light"/>
        </w:rPr>
        <w:t>A</w:t>
      </w:r>
      <w:r w:rsidR="00775FB2" w:rsidRPr="006E0C18">
        <w:rPr>
          <w:rFonts w:ascii="Aptos" w:hAnsi="Aptos" w:cs="Calibri Light"/>
        </w:rPr>
        <w:t>tivo</w:t>
      </w:r>
      <w:r w:rsidR="00CB55C7" w:rsidRPr="006E0C18">
        <w:rPr>
          <w:rFonts w:ascii="Aptos" w:hAnsi="Aptos" w:cs="Calibri Light"/>
        </w:rPr>
        <w:t>s</w:t>
      </w:r>
      <w:r w:rsidR="00775FB2" w:rsidRPr="006E0C18">
        <w:rPr>
          <w:rFonts w:ascii="Aptos" w:hAnsi="Aptos" w:cs="Calibri Light"/>
        </w:rPr>
        <w:t xml:space="preserve"> do Tribunal. A tabela abaixo detalha a distribuição entre as contas contábeis:</w:t>
      </w:r>
    </w:p>
    <w:tbl>
      <w:tblPr>
        <w:tblW w:w="9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2410"/>
        <w:gridCol w:w="1984"/>
        <w:gridCol w:w="1280"/>
      </w:tblGrid>
      <w:tr w:rsidR="006D14BA" w:rsidRPr="006E0C18" w14:paraId="6BE8D0A9" w14:textId="77777777" w:rsidTr="006D4CE7">
        <w:trPr>
          <w:trHeight w:val="255"/>
        </w:trPr>
        <w:tc>
          <w:tcPr>
            <w:tcW w:w="9785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1DDE156E" w14:textId="77777777" w:rsidR="006D14BA" w:rsidRPr="006E0C18" w:rsidRDefault="006D14BA" w:rsidP="00DB16E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07 - BENS IMÓVEIS - COMPOSIÇÃO - EM R$ 1,00</w:t>
            </w:r>
          </w:p>
        </w:tc>
      </w:tr>
      <w:tr w:rsidR="006D14BA" w:rsidRPr="006E0C18" w14:paraId="359645B1" w14:textId="77777777" w:rsidTr="006D4CE7">
        <w:trPr>
          <w:trHeight w:val="270"/>
        </w:trPr>
        <w:tc>
          <w:tcPr>
            <w:tcW w:w="4111" w:type="dxa"/>
            <w:tcBorders>
              <w:top w:val="nil"/>
              <w:left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D99C9F8" w14:textId="77777777" w:rsidR="006D14BA" w:rsidRPr="006E0C18" w:rsidRDefault="006D14BA" w:rsidP="00DB16E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6FE6228E" w14:textId="77777777" w:rsidR="006D14BA" w:rsidRPr="006E0C18" w:rsidRDefault="006D14BA" w:rsidP="00DB16E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6AC89E44" w14:textId="77777777" w:rsidR="006D14BA" w:rsidRPr="006E0C18" w:rsidRDefault="006D14BA" w:rsidP="00DB16E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280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D6C7A22" w14:textId="77777777" w:rsidR="006D14BA" w:rsidRPr="006E0C18" w:rsidRDefault="006D14BA" w:rsidP="00DB16E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6D14BA" w:rsidRPr="006E0C18" w14:paraId="45D84C7F" w14:textId="77777777" w:rsidTr="006D4CE7">
        <w:trPr>
          <w:trHeight w:val="255"/>
        </w:trPr>
        <w:tc>
          <w:tcPr>
            <w:tcW w:w="4111" w:type="dxa"/>
            <w:tcBorders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0FC5AE2" w14:textId="77777777" w:rsidR="006D14BA" w:rsidRPr="006E0C18" w:rsidRDefault="006D14BA" w:rsidP="00DB16E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Bens de Uso Especial Registrados no SPIUnet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4C378A29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770.028.405,81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09BC1C9E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747.689.090,48</w:t>
            </w:r>
          </w:p>
        </w:tc>
        <w:tc>
          <w:tcPr>
            <w:tcW w:w="1280" w:type="dxa"/>
            <w:tcBorders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0A28516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2,99%</w:t>
            </w:r>
          </w:p>
        </w:tc>
      </w:tr>
      <w:tr w:rsidR="006D14BA" w:rsidRPr="006E0C18" w14:paraId="0E1D9A02" w14:textId="77777777" w:rsidTr="006D4CE7">
        <w:trPr>
          <w:trHeight w:val="255"/>
        </w:trPr>
        <w:tc>
          <w:tcPr>
            <w:tcW w:w="4111" w:type="dxa"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15FB841F" w14:textId="77777777" w:rsidR="006D14BA" w:rsidRPr="006E0C18" w:rsidRDefault="006D14BA" w:rsidP="00DB16E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Instalações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D0866E3" w14:textId="7F2E414C" w:rsidR="006D14BA" w:rsidRPr="006E0C18" w:rsidRDefault="00C17C40" w:rsidP="00DB16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765FF332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190.600,54</w:t>
            </w:r>
          </w:p>
        </w:tc>
        <w:tc>
          <w:tcPr>
            <w:tcW w:w="1280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5A01B22F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6D14BA" w:rsidRPr="006E0C18" w14:paraId="0BD7C9CB" w14:textId="77777777" w:rsidTr="006D4CE7">
        <w:trPr>
          <w:trHeight w:val="255"/>
        </w:trPr>
        <w:tc>
          <w:tcPr>
            <w:tcW w:w="4111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20A9E58B" w14:textId="77777777" w:rsidR="006D14BA" w:rsidRPr="006E0C18" w:rsidRDefault="006D14BA" w:rsidP="00DB16E4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Subtotal - Bens Imóveis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30D7BC6B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770.028.405,81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5F64342E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747.879.691,02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2232A45A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2,96%</w:t>
            </w:r>
          </w:p>
        </w:tc>
      </w:tr>
      <w:tr w:rsidR="006D14BA" w:rsidRPr="006E0C18" w14:paraId="000D5B99" w14:textId="77777777" w:rsidTr="006D4CE7">
        <w:trPr>
          <w:trHeight w:val="255"/>
        </w:trPr>
        <w:tc>
          <w:tcPr>
            <w:tcW w:w="4111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vAlign w:val="center"/>
            <w:hideMark/>
          </w:tcPr>
          <w:p w14:paraId="706533F4" w14:textId="77777777" w:rsidR="006D14BA" w:rsidRPr="006E0C18" w:rsidRDefault="006D14BA" w:rsidP="00DB16E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Depreciação Acumulada - Bens Imóveis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vAlign w:val="center"/>
            <w:hideMark/>
          </w:tcPr>
          <w:p w14:paraId="75871538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-31.950,97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vAlign w:val="center"/>
            <w:hideMark/>
          </w:tcPr>
          <w:p w14:paraId="5A45EFAA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-203.463,29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vAlign w:val="center"/>
            <w:hideMark/>
          </w:tcPr>
          <w:p w14:paraId="4808435E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-84,30%</w:t>
            </w:r>
          </w:p>
        </w:tc>
      </w:tr>
      <w:tr w:rsidR="006D14BA" w:rsidRPr="006E0C18" w14:paraId="52A7A099" w14:textId="77777777" w:rsidTr="006D4CE7">
        <w:trPr>
          <w:trHeight w:val="255"/>
        </w:trPr>
        <w:tc>
          <w:tcPr>
            <w:tcW w:w="4111" w:type="dxa"/>
            <w:tcBorders>
              <w:top w:val="single" w:sz="2" w:space="0" w:color="44546A" w:themeColor="text2"/>
              <w:left w:val="single" w:sz="4" w:space="0" w:color="44546A" w:themeColor="text2"/>
              <w:bottom w:val="single" w:sz="4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B7FA605" w14:textId="77777777" w:rsidR="006D14BA" w:rsidRPr="006E0C18" w:rsidRDefault="006D14BA" w:rsidP="00DB16E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2410" w:type="dxa"/>
            <w:tcBorders>
              <w:top w:val="single" w:sz="2" w:space="0" w:color="44546A" w:themeColor="text2"/>
              <w:left w:val="nil"/>
              <w:bottom w:val="single" w:sz="4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B10D275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769.996.454,84</w:t>
            </w:r>
          </w:p>
        </w:tc>
        <w:tc>
          <w:tcPr>
            <w:tcW w:w="1984" w:type="dxa"/>
            <w:tcBorders>
              <w:top w:val="single" w:sz="2" w:space="0" w:color="44546A" w:themeColor="text2"/>
              <w:left w:val="nil"/>
              <w:bottom w:val="single" w:sz="4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F667BF1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747.676.227,73</w:t>
            </w:r>
          </w:p>
        </w:tc>
        <w:tc>
          <w:tcPr>
            <w:tcW w:w="1280" w:type="dxa"/>
            <w:tcBorders>
              <w:top w:val="single" w:sz="2" w:space="0" w:color="44546A" w:themeColor="text2"/>
              <w:left w:val="nil"/>
              <w:bottom w:val="single" w:sz="4" w:space="0" w:color="44546A" w:themeColor="text2"/>
              <w:right w:val="single" w:sz="4" w:space="0" w:color="44546A" w:themeColor="text2"/>
            </w:tcBorders>
            <w:shd w:val="clear" w:color="000000" w:fill="44546A"/>
            <w:vAlign w:val="center"/>
            <w:hideMark/>
          </w:tcPr>
          <w:p w14:paraId="39AD9130" w14:textId="77777777" w:rsidR="006D14BA" w:rsidRPr="006E0C18" w:rsidRDefault="006D14BA" w:rsidP="00DB16E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2,99%</w:t>
            </w:r>
          </w:p>
        </w:tc>
      </w:tr>
      <w:tr w:rsidR="006D14BA" w:rsidRPr="006E0C18" w14:paraId="4F9EF22B" w14:textId="77777777" w:rsidTr="0086768A">
        <w:trPr>
          <w:trHeight w:val="255"/>
        </w:trPr>
        <w:tc>
          <w:tcPr>
            <w:tcW w:w="9785" w:type="dxa"/>
            <w:gridSpan w:val="4"/>
            <w:tcBorders>
              <w:top w:val="single" w:sz="4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8F656" w14:textId="77777777" w:rsidR="006D14BA" w:rsidRPr="006E0C18" w:rsidRDefault="006D14BA" w:rsidP="00DB16E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3837FDD1" w14:textId="2AEC47E0" w:rsidR="00775FB2" w:rsidRPr="006E0C18" w:rsidRDefault="00775FB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Os imóveis de uso especia</w:t>
      </w:r>
      <w:r w:rsidR="003A2845" w:rsidRPr="006E0C18">
        <w:rPr>
          <w:rFonts w:ascii="Aptos" w:hAnsi="Aptos" w:cs="Calibri Light"/>
        </w:rPr>
        <w:t>l</w:t>
      </w:r>
      <w:r w:rsidR="00B423F1" w:rsidRPr="00957089">
        <w:rPr>
          <w:vertAlign w:val="superscript"/>
        </w:rPr>
        <w:footnoteReference w:id="3"/>
      </w:r>
      <w:r w:rsidR="003A2845" w:rsidRPr="00957089">
        <w:rPr>
          <w:rFonts w:ascii="Aptos" w:hAnsi="Aptos" w:cs="Calibri Light"/>
          <w:vertAlign w:val="superscript"/>
        </w:rPr>
        <w:t xml:space="preserve"> </w:t>
      </w:r>
      <w:r w:rsidR="00DB1C2D" w:rsidRPr="006E0C18">
        <w:rPr>
          <w:rFonts w:ascii="Aptos" w:hAnsi="Aptos" w:cs="Calibri Light"/>
        </w:rPr>
        <w:t xml:space="preserve">estão cadastrados no </w:t>
      </w:r>
      <w:r w:rsidR="006F2261" w:rsidRPr="006E0C18">
        <w:rPr>
          <w:rFonts w:ascii="Aptos" w:hAnsi="Aptos" w:cs="Calibri Light"/>
        </w:rPr>
        <w:t>Sistema de Gerenciamento dos Imóveis de Uso Especial</w:t>
      </w:r>
      <w:r w:rsidR="00FC16F9" w:rsidRPr="006E0C18">
        <w:rPr>
          <w:rFonts w:ascii="Aptos" w:hAnsi="Aptos" w:cs="Calibri Light"/>
        </w:rPr>
        <w:t xml:space="preserve"> da União</w:t>
      </w:r>
      <w:r w:rsidR="006F2261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>(SPIU</w:t>
      </w:r>
      <w:r w:rsidR="00111B72" w:rsidRPr="006E0C18">
        <w:rPr>
          <w:rFonts w:ascii="Aptos" w:hAnsi="Aptos" w:cs="Calibri Light"/>
        </w:rPr>
        <w:t>N</w:t>
      </w:r>
      <w:r w:rsidRPr="006E0C18">
        <w:rPr>
          <w:rFonts w:ascii="Aptos" w:hAnsi="Aptos" w:cs="Calibri Light"/>
        </w:rPr>
        <w:t>et</w:t>
      </w:r>
      <w:r w:rsidR="00E3157D" w:rsidRPr="006E0C18">
        <w:rPr>
          <w:rFonts w:ascii="Aptos" w:hAnsi="Aptos" w:cs="Calibri Light"/>
        </w:rPr>
        <w:t xml:space="preserve">), sob a gestão da Secretaria de Patrimônio </w:t>
      </w:r>
      <w:r w:rsidRPr="006E0C18">
        <w:rPr>
          <w:rFonts w:ascii="Aptos" w:hAnsi="Aptos" w:cs="Calibri Light"/>
        </w:rPr>
        <w:t>da União (SPU). O TRT2 possui atualmente apenas imóveis de uso especial.</w:t>
      </w:r>
    </w:p>
    <w:p w14:paraId="03E33570" w14:textId="5735BD01" w:rsidR="00DA58B7" w:rsidRPr="006E0C18" w:rsidRDefault="00E92E39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E</w:t>
      </w:r>
      <w:r w:rsidR="008A7324" w:rsidRPr="006E0C18">
        <w:rPr>
          <w:rFonts w:ascii="Aptos" w:hAnsi="Aptos" w:cs="Calibri Light"/>
        </w:rPr>
        <w:t>m</w:t>
      </w:r>
      <w:r w:rsidRPr="006E0C18">
        <w:rPr>
          <w:rFonts w:ascii="Aptos" w:hAnsi="Aptos" w:cs="Calibri Light"/>
        </w:rPr>
        <w:t xml:space="preserve"> </w:t>
      </w:r>
      <w:r w:rsidR="006D14BA" w:rsidRPr="006E0C18">
        <w:rPr>
          <w:rFonts w:ascii="Aptos" w:hAnsi="Aptos" w:cs="Calibri Light"/>
        </w:rPr>
        <w:t>2025</w:t>
      </w:r>
      <w:r w:rsidR="00D43787">
        <w:rPr>
          <w:rFonts w:ascii="Aptos" w:hAnsi="Aptos" w:cs="Calibri Light"/>
        </w:rPr>
        <w:t>,</w:t>
      </w:r>
      <w:r w:rsidR="006D14BA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 xml:space="preserve">foram </w:t>
      </w:r>
      <w:r w:rsidR="006D14BA" w:rsidRPr="006E0C18">
        <w:rPr>
          <w:rFonts w:ascii="Aptos" w:hAnsi="Aptos" w:cs="Calibri Light"/>
        </w:rPr>
        <w:t>encerradas as obras n</w:t>
      </w:r>
      <w:r w:rsidRPr="006E0C18">
        <w:rPr>
          <w:rFonts w:ascii="Aptos" w:hAnsi="Aptos" w:cs="Calibri Light"/>
        </w:rPr>
        <w:t>o Fórum Trabalhista de S</w:t>
      </w:r>
      <w:r w:rsidR="008A7324" w:rsidRPr="006E0C18">
        <w:rPr>
          <w:rFonts w:ascii="Aptos" w:hAnsi="Aptos" w:cs="Calibri Light"/>
        </w:rPr>
        <w:t>antos</w:t>
      </w:r>
      <w:r w:rsidR="00D43787">
        <w:rPr>
          <w:rFonts w:ascii="Aptos" w:hAnsi="Aptos" w:cs="Calibri Light"/>
        </w:rPr>
        <w:t>,</w:t>
      </w:r>
      <w:r w:rsidR="006D14BA" w:rsidRPr="006E0C18">
        <w:rPr>
          <w:rFonts w:ascii="Aptos" w:hAnsi="Aptos" w:cs="Calibri Light"/>
        </w:rPr>
        <w:t xml:space="preserve"> iniciadas em 2024</w:t>
      </w:r>
      <w:r w:rsidR="008A7324" w:rsidRPr="006E0C18">
        <w:rPr>
          <w:rFonts w:ascii="Aptos" w:hAnsi="Aptos" w:cs="Calibri Light"/>
        </w:rPr>
        <w:t>, que inclu</w:t>
      </w:r>
      <w:r w:rsidR="00957089">
        <w:rPr>
          <w:rFonts w:ascii="Aptos" w:hAnsi="Aptos" w:cs="Calibri Light"/>
        </w:rPr>
        <w:t>íram</w:t>
      </w:r>
      <w:r w:rsidR="008A7324" w:rsidRPr="006E0C18">
        <w:rPr>
          <w:rFonts w:ascii="Aptos" w:hAnsi="Aptos" w:cs="Calibri Light"/>
        </w:rPr>
        <w:t xml:space="preserve"> a instalação de novo elevador, mais moderno e com maior espaço físico</w:t>
      </w:r>
      <w:r w:rsidR="00957089">
        <w:rPr>
          <w:rFonts w:ascii="Aptos" w:hAnsi="Aptos" w:cs="Calibri Light"/>
        </w:rPr>
        <w:t xml:space="preserve">. </w:t>
      </w:r>
      <w:r w:rsidR="00957089" w:rsidRPr="006E0C18">
        <w:rPr>
          <w:rFonts w:ascii="Aptos" w:hAnsi="Aptos" w:cs="Calibri Light"/>
        </w:rPr>
        <w:t>O saldo na conta de Instalações refere-se a essa melhoria e foi incorporada ao valor do imóvel em 2025</w:t>
      </w:r>
      <w:r w:rsidR="00957089">
        <w:rPr>
          <w:rFonts w:ascii="Aptos" w:hAnsi="Aptos" w:cs="Calibri Light"/>
        </w:rPr>
        <w:t>.</w:t>
      </w:r>
      <w:r w:rsidR="006D14BA" w:rsidRPr="006E0C18">
        <w:rPr>
          <w:rFonts w:ascii="Aptos" w:hAnsi="Aptos" w:cs="Calibri Light"/>
        </w:rPr>
        <w:t xml:space="preserve"> </w:t>
      </w:r>
      <w:r w:rsidR="00957089">
        <w:rPr>
          <w:rFonts w:ascii="Aptos" w:hAnsi="Aptos" w:cs="Calibri Light"/>
        </w:rPr>
        <w:t>A</w:t>
      </w:r>
      <w:r w:rsidR="006D14BA" w:rsidRPr="006E0C18">
        <w:rPr>
          <w:rFonts w:ascii="Aptos" w:hAnsi="Aptos" w:cs="Calibri Light"/>
        </w:rPr>
        <w:t xml:space="preserve">lém </w:t>
      </w:r>
      <w:r w:rsidR="00957089">
        <w:rPr>
          <w:rFonts w:ascii="Aptos" w:hAnsi="Aptos" w:cs="Calibri Light"/>
        </w:rPr>
        <w:t xml:space="preserve">disso, foi </w:t>
      </w:r>
      <w:r w:rsidR="006D14BA" w:rsidRPr="006E0C18">
        <w:rPr>
          <w:rFonts w:ascii="Aptos" w:hAnsi="Aptos" w:cs="Calibri Light"/>
        </w:rPr>
        <w:t>moderniza</w:t>
      </w:r>
      <w:r w:rsidR="00957089">
        <w:rPr>
          <w:rFonts w:ascii="Aptos" w:hAnsi="Aptos" w:cs="Calibri Light"/>
        </w:rPr>
        <w:t>do</w:t>
      </w:r>
      <w:r w:rsidR="006D14BA" w:rsidRPr="006E0C18">
        <w:rPr>
          <w:rFonts w:ascii="Aptos" w:hAnsi="Aptos" w:cs="Calibri Light"/>
        </w:rPr>
        <w:t xml:space="preserve"> o sistema de a</w:t>
      </w:r>
      <w:r w:rsidR="00F21793" w:rsidRPr="006E0C18">
        <w:rPr>
          <w:rFonts w:ascii="Aptos" w:hAnsi="Aptos" w:cs="Calibri Light"/>
        </w:rPr>
        <w:t>r</w:t>
      </w:r>
      <w:r w:rsidR="00957089">
        <w:rPr>
          <w:rFonts w:ascii="Aptos" w:hAnsi="Aptos" w:cs="Calibri Light"/>
        </w:rPr>
        <w:t>-</w:t>
      </w:r>
      <w:r w:rsidR="00F21793" w:rsidRPr="006E0C18">
        <w:rPr>
          <w:rFonts w:ascii="Aptos" w:hAnsi="Aptos" w:cs="Calibri Light"/>
        </w:rPr>
        <w:t xml:space="preserve">condicionado e </w:t>
      </w:r>
      <w:r w:rsidR="00957089">
        <w:rPr>
          <w:rFonts w:ascii="Aptos" w:hAnsi="Aptos" w:cs="Calibri Light"/>
        </w:rPr>
        <w:t xml:space="preserve">realizada a </w:t>
      </w:r>
      <w:r w:rsidR="00F21793" w:rsidRPr="006E0C18">
        <w:rPr>
          <w:rFonts w:ascii="Aptos" w:hAnsi="Aptos" w:cs="Calibri Light"/>
        </w:rPr>
        <w:t>manutenção do imóvel</w:t>
      </w:r>
      <w:r w:rsidR="008A7324" w:rsidRPr="006E0C18">
        <w:rPr>
          <w:rFonts w:ascii="Aptos" w:hAnsi="Aptos" w:cs="Calibri Light"/>
        </w:rPr>
        <w:t>.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75FB2" w:rsidRPr="006E0C18" w14:paraId="30172633" w14:textId="77777777" w:rsidTr="00D573AB">
        <w:trPr>
          <w:trHeight w:val="246"/>
        </w:trPr>
        <w:tc>
          <w:tcPr>
            <w:tcW w:w="9866" w:type="dxa"/>
            <w:shd w:val="clear" w:color="auto" w:fill="BDD7EE"/>
            <w:vAlign w:val="center"/>
          </w:tcPr>
          <w:p w14:paraId="1264622D" w14:textId="43CB4B4E" w:rsidR="00775FB2" w:rsidRPr="006E0C18" w:rsidRDefault="00775FB2" w:rsidP="008A7324">
            <w:pPr>
              <w:jc w:val="center"/>
              <w:rPr>
                <w:rFonts w:ascii="Aptos" w:hAnsi="Aptos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8A7324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>2</w:t>
            </w: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 - BENS DE USO ESPECIAL - EDIFÍCIOS - EM R$</w:t>
            </w:r>
            <w:r w:rsidR="00CB55C7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 1,00</w:t>
            </w:r>
          </w:p>
        </w:tc>
      </w:tr>
    </w:tbl>
    <w:p w14:paraId="152CE379" w14:textId="1215B487" w:rsidR="008C564E" w:rsidRPr="006E0C18" w:rsidRDefault="006D14BA" w:rsidP="00E32302">
      <w:pPr>
        <w:jc w:val="right"/>
        <w:rPr>
          <w:rFonts w:ascii="Aptos" w:hAnsi="Aptos" w:cs="Calibri Light"/>
          <w:sz w:val="20"/>
          <w:szCs w:val="20"/>
        </w:rPr>
      </w:pPr>
      <w:r w:rsidRPr="006E0C18">
        <w:rPr>
          <w:rFonts w:ascii="Aptos" w:hAnsi="Aptos"/>
          <w:noProof/>
        </w:rPr>
        <w:drawing>
          <wp:inline distT="0" distB="0" distL="0" distR="0" wp14:anchorId="2681DC92" wp14:editId="0E1A4BFA">
            <wp:extent cx="5723099" cy="2717165"/>
            <wp:effectExtent l="0" t="0" r="11430" b="6985"/>
            <wp:docPr id="195518312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0DA1D49-60F3-446F-AFB0-06C15E7F9B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A7CBBDD" w14:textId="7A30EC84" w:rsidR="00E32302" w:rsidRPr="006E0C18" w:rsidRDefault="00E32302" w:rsidP="008C564E">
      <w:pPr>
        <w:rPr>
          <w:rFonts w:ascii="Aptos" w:hAnsi="Aptos" w:cs="Calibri Light"/>
          <w:sz w:val="20"/>
          <w:szCs w:val="20"/>
        </w:rPr>
      </w:pPr>
      <w:r w:rsidRPr="006E0C18">
        <w:rPr>
          <w:rFonts w:ascii="Aptos" w:hAnsi="Aptos" w:cs="Calibri Light"/>
          <w:noProof/>
          <w:sz w:val="20"/>
          <w:szCs w:val="20"/>
        </w:rPr>
        <w:drawing>
          <wp:inline distT="0" distB="0" distL="0" distR="0" wp14:anchorId="41EE81C2" wp14:editId="631AD18B">
            <wp:extent cx="6154420" cy="633095"/>
            <wp:effectExtent l="0" t="0" r="0" b="0"/>
            <wp:docPr id="2726241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241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00D9" w14:textId="77777777" w:rsidR="00A55687" w:rsidRPr="006E0C18" w:rsidRDefault="00A55687" w:rsidP="00A55687">
      <w:pPr>
        <w:jc w:val="both"/>
        <w:rPr>
          <w:rFonts w:ascii="Aptos" w:hAnsi="Aptos" w:cs="Calibri Light"/>
          <w:sz w:val="16"/>
          <w:szCs w:val="16"/>
        </w:rPr>
      </w:pPr>
      <w:r w:rsidRPr="006E0C18">
        <w:rPr>
          <w:rFonts w:ascii="Aptos" w:hAnsi="Aptos" w:cs="Calibri Light"/>
          <w:sz w:val="16"/>
          <w:szCs w:val="16"/>
        </w:rPr>
        <w:t>Fonte: Relatório SPIUNet</w:t>
      </w:r>
    </w:p>
    <w:p w14:paraId="39A75D88" w14:textId="083FA245" w:rsidR="006D14BA" w:rsidRPr="006E0C18" w:rsidRDefault="00957089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>
        <w:rPr>
          <w:rFonts w:ascii="Aptos" w:hAnsi="Aptos" w:cs="Calibri Light"/>
        </w:rPr>
        <w:lastRenderedPageBreak/>
        <w:t>Destaca-se</w:t>
      </w:r>
      <w:r w:rsidR="006D14BA" w:rsidRPr="006E0C18">
        <w:rPr>
          <w:rFonts w:ascii="Aptos" w:hAnsi="Aptos" w:cs="Calibri Light"/>
        </w:rPr>
        <w:t xml:space="preserve"> um acréscimo no valor absoluto de R$</w:t>
      </w:r>
      <w:r w:rsidR="00D43787">
        <w:rPr>
          <w:rFonts w:ascii="Aptos" w:hAnsi="Aptos" w:cs="Calibri Light"/>
        </w:rPr>
        <w:t xml:space="preserve"> </w:t>
      </w:r>
      <w:r w:rsidR="006D14BA" w:rsidRPr="006E0C18">
        <w:rPr>
          <w:rFonts w:ascii="Aptos" w:hAnsi="Aptos" w:cs="Calibri Light"/>
        </w:rPr>
        <w:t>22.339.315,33</w:t>
      </w:r>
      <w:r w:rsidR="00D43787">
        <w:rPr>
          <w:rFonts w:ascii="Aptos" w:hAnsi="Aptos" w:cs="Calibri Light"/>
        </w:rPr>
        <w:t>,</w:t>
      </w:r>
      <w:r w:rsidR="006D14BA" w:rsidRPr="006E0C18">
        <w:rPr>
          <w:rFonts w:ascii="Aptos" w:hAnsi="Aptos" w:cs="Calibri Light"/>
        </w:rPr>
        <w:t xml:space="preserve"> no valor total dos bens imóveis em relação ao exercício de 202</w:t>
      </w:r>
      <w:r>
        <w:rPr>
          <w:rFonts w:ascii="Aptos" w:hAnsi="Aptos" w:cs="Calibri Light"/>
        </w:rPr>
        <w:t>4</w:t>
      </w:r>
      <w:r w:rsidR="006D14BA" w:rsidRPr="006E0C18">
        <w:rPr>
          <w:rFonts w:ascii="Aptos" w:hAnsi="Aptos" w:cs="Calibri Light"/>
        </w:rPr>
        <w:t>, que decorreu do processo periódico de reavaliação dos bens imóveis pertencentes a este Tribunal</w:t>
      </w:r>
      <w:r>
        <w:rPr>
          <w:rFonts w:ascii="Aptos" w:hAnsi="Aptos" w:cs="Calibri Light"/>
        </w:rPr>
        <w:t>, realizado</w:t>
      </w:r>
      <w:r w:rsidR="006D14BA" w:rsidRPr="006E0C18">
        <w:rPr>
          <w:rFonts w:ascii="Aptos" w:hAnsi="Aptos" w:cs="Calibri Light"/>
        </w:rPr>
        <w:t xml:space="preserve"> em outubro de 2025</w:t>
      </w:r>
      <w:r>
        <w:rPr>
          <w:rFonts w:ascii="Aptos" w:hAnsi="Aptos" w:cs="Calibri Light"/>
        </w:rPr>
        <w:t>. O a</w:t>
      </w:r>
      <w:r w:rsidR="006D14BA" w:rsidRPr="006E0C18">
        <w:rPr>
          <w:rFonts w:ascii="Aptos" w:hAnsi="Aptos" w:cs="Calibri Light"/>
        </w:rPr>
        <w:t xml:space="preserve">juste contábil foi validado e registrado em dezembro de 2025, juntamente com a baixa da depreciação acumulada até então, nos termos da Macrofunção SIAFI 021006. </w:t>
      </w:r>
    </w:p>
    <w:p w14:paraId="7406E6D7" w14:textId="1E1501B3" w:rsidR="007B3D48" w:rsidRPr="006E0C18" w:rsidRDefault="00B423F1" w:rsidP="00FA1826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Cabe ressaltar</w:t>
      </w:r>
      <w:r w:rsidR="00C06798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 xml:space="preserve">que, </w:t>
      </w:r>
      <w:r w:rsidR="00957089">
        <w:rPr>
          <w:rFonts w:ascii="Aptos" w:hAnsi="Aptos" w:cs="Calibri Light"/>
        </w:rPr>
        <w:t>embora</w:t>
      </w:r>
      <w:r w:rsidRPr="006E0C18">
        <w:rPr>
          <w:rFonts w:ascii="Aptos" w:hAnsi="Aptos" w:cs="Calibri Light"/>
        </w:rPr>
        <w:t xml:space="preserve"> os valores apresentados estarem segregados entre terreno e edifício</w:t>
      </w:r>
      <w:r w:rsidR="00950EA9" w:rsidRPr="006E0C18">
        <w:rPr>
          <w:rFonts w:ascii="Aptos" w:hAnsi="Aptos" w:cs="Calibri Light"/>
        </w:rPr>
        <w:t>, os registr</w:t>
      </w:r>
      <w:r w:rsidR="00957089">
        <w:rPr>
          <w:rFonts w:ascii="Aptos" w:hAnsi="Aptos" w:cs="Calibri Light"/>
        </w:rPr>
        <w:t xml:space="preserve">os contábeis encontram-se </w:t>
      </w:r>
      <w:r w:rsidR="00950EA9" w:rsidRPr="006E0C18">
        <w:rPr>
          <w:rFonts w:ascii="Aptos" w:hAnsi="Aptos" w:cs="Calibri Light"/>
        </w:rPr>
        <w:t>totalizad</w:t>
      </w:r>
      <w:r w:rsidR="00957089">
        <w:rPr>
          <w:rFonts w:ascii="Aptos" w:hAnsi="Aptos" w:cs="Calibri Light"/>
        </w:rPr>
        <w:t>os</w:t>
      </w:r>
      <w:r w:rsidR="00950EA9" w:rsidRPr="006E0C18">
        <w:rPr>
          <w:rFonts w:ascii="Aptos" w:hAnsi="Aptos" w:cs="Calibri Light"/>
        </w:rPr>
        <w:t xml:space="preserve"> </w:t>
      </w:r>
      <w:r w:rsidR="00C06798" w:rsidRPr="006E0C18">
        <w:rPr>
          <w:rFonts w:ascii="Aptos" w:hAnsi="Aptos" w:cs="Calibri Light"/>
        </w:rPr>
        <w:t>na conta</w:t>
      </w:r>
      <w:r w:rsidR="00C9565F" w:rsidRPr="006E0C18">
        <w:rPr>
          <w:rFonts w:ascii="Aptos" w:hAnsi="Aptos" w:cs="Calibri Light"/>
        </w:rPr>
        <w:t xml:space="preserve"> contábil</w:t>
      </w:r>
      <w:r w:rsidR="00C06798" w:rsidRPr="006E0C18">
        <w:rPr>
          <w:rFonts w:ascii="Aptos" w:hAnsi="Aptos" w:cs="Calibri Light"/>
        </w:rPr>
        <w:t xml:space="preserve"> </w:t>
      </w:r>
      <w:r w:rsidR="00950EA9" w:rsidRPr="006E0C18">
        <w:rPr>
          <w:rFonts w:ascii="Aptos" w:hAnsi="Aptos" w:cs="Calibri Light"/>
        </w:rPr>
        <w:t>Edifício</w:t>
      </w:r>
      <w:r w:rsidR="00C9565F" w:rsidRPr="006E0C18">
        <w:rPr>
          <w:rFonts w:ascii="Aptos" w:hAnsi="Aptos" w:cs="Calibri Light"/>
        </w:rPr>
        <w:t>s</w:t>
      </w:r>
      <w:r w:rsidR="00C06798" w:rsidRPr="006E0C18">
        <w:rPr>
          <w:rFonts w:ascii="Aptos" w:hAnsi="Aptos" w:cs="Calibri Light"/>
        </w:rPr>
        <w:t xml:space="preserve"> Registrados no SPIUNet</w:t>
      </w:r>
      <w:r w:rsidR="001E3E50" w:rsidRPr="006E0C18">
        <w:rPr>
          <w:rFonts w:ascii="Aptos" w:hAnsi="Aptos" w:cs="Calibri Light"/>
        </w:rPr>
        <w:t>, do grupo Bens de Uso Especial</w:t>
      </w:r>
      <w:r w:rsidR="00687619" w:rsidRPr="006E0C18">
        <w:rPr>
          <w:rFonts w:ascii="Aptos" w:hAnsi="Aptos" w:cs="Calibri Light"/>
        </w:rPr>
        <w:t xml:space="preserve"> </w:t>
      </w:r>
      <w:r w:rsidR="00D43787">
        <w:rPr>
          <w:rFonts w:ascii="Aptos" w:hAnsi="Aptos" w:cs="Calibri Light"/>
        </w:rPr>
        <w:t>Registrados no SPIUNet</w:t>
      </w:r>
      <w:r w:rsidR="00950EA9" w:rsidRPr="006E0C18">
        <w:rPr>
          <w:rFonts w:ascii="Aptos" w:hAnsi="Aptos" w:cs="Calibri Light"/>
        </w:rPr>
        <w:t xml:space="preserve">. Tal situação decorre de </w:t>
      </w:r>
      <w:r w:rsidR="00BA74FC" w:rsidRPr="006E0C18">
        <w:rPr>
          <w:rFonts w:ascii="Aptos" w:hAnsi="Aptos" w:cs="Calibri Light"/>
        </w:rPr>
        <w:t>rotina</w:t>
      </w:r>
      <w:r w:rsidR="00950EA9" w:rsidRPr="006E0C18">
        <w:rPr>
          <w:rFonts w:ascii="Aptos" w:hAnsi="Aptos" w:cs="Calibri Light"/>
        </w:rPr>
        <w:t xml:space="preserve"> </w:t>
      </w:r>
      <w:r w:rsidR="00BA74FC" w:rsidRPr="006E0C18">
        <w:rPr>
          <w:rFonts w:ascii="Aptos" w:hAnsi="Aptos" w:cs="Calibri Light"/>
        </w:rPr>
        <w:t xml:space="preserve">inconsistente </w:t>
      </w:r>
      <w:r w:rsidR="00950EA9" w:rsidRPr="006E0C18">
        <w:rPr>
          <w:rFonts w:ascii="Aptos" w:hAnsi="Aptos" w:cs="Calibri Light"/>
        </w:rPr>
        <w:t>entre o SPIUNet e o SIAFI</w:t>
      </w:r>
      <w:r w:rsidR="00C9565F" w:rsidRPr="006E0C18">
        <w:rPr>
          <w:rFonts w:ascii="Aptos" w:hAnsi="Aptos" w:cs="Calibri Light"/>
        </w:rPr>
        <w:t xml:space="preserve"> </w:t>
      </w:r>
      <w:r w:rsidR="00957089">
        <w:rPr>
          <w:rFonts w:ascii="Aptos" w:hAnsi="Aptos" w:cs="Calibri Light"/>
        </w:rPr>
        <w:t>quanto à</w:t>
      </w:r>
      <w:r w:rsidR="00C9565F" w:rsidRPr="006E0C18">
        <w:rPr>
          <w:rFonts w:ascii="Aptos" w:hAnsi="Aptos" w:cs="Calibri Light"/>
        </w:rPr>
        <w:t xml:space="preserve"> correta segregação dos valores</w:t>
      </w:r>
      <w:r w:rsidR="00950EA9" w:rsidRPr="006E0C18">
        <w:rPr>
          <w:rFonts w:ascii="Aptos" w:hAnsi="Aptos" w:cs="Calibri Light"/>
        </w:rPr>
        <w:t xml:space="preserve">, </w:t>
      </w:r>
      <w:r w:rsidR="00760B74" w:rsidRPr="006E0C18">
        <w:rPr>
          <w:rFonts w:ascii="Aptos" w:hAnsi="Aptos" w:cs="Calibri Light"/>
        </w:rPr>
        <w:t xml:space="preserve">sendo que </w:t>
      </w:r>
      <w:r w:rsidR="00950EA9" w:rsidRPr="006E0C18">
        <w:rPr>
          <w:rFonts w:ascii="Aptos" w:hAnsi="Aptos" w:cs="Calibri Light"/>
        </w:rPr>
        <w:t>a correção necessária depende da</w:t>
      </w:r>
      <w:r w:rsidR="00061EDA" w:rsidRPr="006E0C18">
        <w:rPr>
          <w:rFonts w:ascii="Aptos" w:hAnsi="Aptos" w:cs="Calibri Light"/>
        </w:rPr>
        <w:t xml:space="preserve"> atuação </w:t>
      </w:r>
      <w:r w:rsidR="00957089">
        <w:rPr>
          <w:rFonts w:ascii="Aptos" w:hAnsi="Aptos" w:cs="Calibri Light"/>
        </w:rPr>
        <w:t xml:space="preserve">conjunta </w:t>
      </w:r>
      <w:r w:rsidR="00061EDA" w:rsidRPr="006E0C18">
        <w:rPr>
          <w:rFonts w:ascii="Aptos" w:hAnsi="Aptos" w:cs="Calibri Light"/>
        </w:rPr>
        <w:t>entre</w:t>
      </w:r>
      <w:r w:rsidR="00DB1C2D" w:rsidRPr="006E0C18">
        <w:rPr>
          <w:rFonts w:ascii="Aptos" w:hAnsi="Aptos" w:cs="Calibri Light"/>
        </w:rPr>
        <w:t xml:space="preserve"> a</w:t>
      </w:r>
      <w:r w:rsidR="00950EA9" w:rsidRPr="006E0C18">
        <w:rPr>
          <w:rFonts w:ascii="Aptos" w:hAnsi="Aptos" w:cs="Calibri Light"/>
        </w:rPr>
        <w:t xml:space="preserve"> SPU e </w:t>
      </w:r>
      <w:r w:rsidR="00D43787">
        <w:rPr>
          <w:rFonts w:ascii="Aptos" w:hAnsi="Aptos" w:cs="Calibri Light"/>
        </w:rPr>
        <w:t xml:space="preserve">a </w:t>
      </w:r>
      <w:r w:rsidR="00950EA9" w:rsidRPr="006E0C18">
        <w:rPr>
          <w:rFonts w:ascii="Aptos" w:hAnsi="Aptos" w:cs="Calibri Light"/>
        </w:rPr>
        <w:t>ST</w:t>
      </w:r>
      <w:r w:rsidR="00061EDA" w:rsidRPr="006E0C18">
        <w:rPr>
          <w:rFonts w:ascii="Aptos" w:hAnsi="Aptos" w:cs="Calibri Light"/>
        </w:rPr>
        <w:t>N</w:t>
      </w:r>
      <w:r w:rsidR="00C9565F" w:rsidRPr="006E0C18">
        <w:rPr>
          <w:rFonts w:ascii="Aptos" w:hAnsi="Aptos" w:cs="Calibri Light"/>
        </w:rPr>
        <w:t xml:space="preserve"> nos respectivos sistemas</w:t>
      </w:r>
      <w:r w:rsidR="00950EA9" w:rsidRPr="006E0C18">
        <w:rPr>
          <w:rFonts w:ascii="Aptos" w:hAnsi="Aptos" w:cs="Calibri Light"/>
        </w:rPr>
        <w:t xml:space="preserve">. </w:t>
      </w:r>
    </w:p>
    <w:p w14:paraId="11041A37" w14:textId="69264D35" w:rsidR="0056414E" w:rsidRPr="006E0C18" w:rsidRDefault="0056414E">
      <w:pPr>
        <w:suppressAutoHyphens w:val="0"/>
        <w:rPr>
          <w:rFonts w:ascii="Aptos" w:hAnsi="Aptos" w:cs="Calibri Light"/>
          <w:b/>
        </w:rPr>
      </w:pPr>
    </w:p>
    <w:p w14:paraId="71EF13D9" w14:textId="7D646F05" w:rsidR="00775FB2" w:rsidRPr="006E0C18" w:rsidRDefault="00775FB2" w:rsidP="00775FB2">
      <w:pPr>
        <w:rPr>
          <w:rFonts w:ascii="Aptos" w:hAnsi="Aptos" w:cs="Calibri Light"/>
          <w:b/>
        </w:rPr>
      </w:pPr>
      <w:r w:rsidRPr="006E0C18">
        <w:rPr>
          <w:rFonts w:ascii="Aptos" w:hAnsi="Aptos" w:cs="Calibri Light"/>
          <w:b/>
        </w:rPr>
        <w:t>Depreciação dos Bens Imóveis</w:t>
      </w:r>
    </w:p>
    <w:p w14:paraId="7BD952DB" w14:textId="77777777" w:rsidR="00775FB2" w:rsidRPr="006E0C18" w:rsidRDefault="00775FB2" w:rsidP="00775FB2">
      <w:pPr>
        <w:rPr>
          <w:rFonts w:ascii="Aptos" w:hAnsi="Aptos" w:cs="Calibri Light"/>
        </w:rPr>
      </w:pPr>
    </w:p>
    <w:p w14:paraId="5B4C9278" w14:textId="6D29F621" w:rsidR="00775FB2" w:rsidRPr="006E0C18" w:rsidRDefault="009D3277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ab/>
      </w:r>
      <w:r w:rsidR="00775FB2" w:rsidRPr="006E0C18">
        <w:rPr>
          <w:rFonts w:ascii="Aptos" w:hAnsi="Aptos" w:cs="Calibri Light"/>
        </w:rPr>
        <w:t xml:space="preserve">A </w:t>
      </w:r>
      <w:r w:rsidR="00936B84" w:rsidRPr="006E0C18">
        <w:rPr>
          <w:rFonts w:ascii="Aptos" w:hAnsi="Aptos" w:cs="Calibri Light"/>
        </w:rPr>
        <w:t>D</w:t>
      </w:r>
      <w:r w:rsidR="00775FB2" w:rsidRPr="006E0C18">
        <w:rPr>
          <w:rFonts w:ascii="Aptos" w:hAnsi="Aptos" w:cs="Calibri Light"/>
        </w:rPr>
        <w:t xml:space="preserve">epreciação dos </w:t>
      </w:r>
      <w:r w:rsidR="00936B84" w:rsidRPr="006E0C18">
        <w:rPr>
          <w:rFonts w:ascii="Aptos" w:hAnsi="Aptos" w:cs="Calibri Light"/>
        </w:rPr>
        <w:t>B</w:t>
      </w:r>
      <w:r w:rsidR="00775FB2" w:rsidRPr="006E0C18">
        <w:rPr>
          <w:rFonts w:ascii="Aptos" w:hAnsi="Aptos" w:cs="Calibri Light"/>
        </w:rPr>
        <w:t xml:space="preserve">ens </w:t>
      </w:r>
      <w:r w:rsidR="00936B84" w:rsidRPr="006E0C18">
        <w:rPr>
          <w:rFonts w:ascii="Aptos" w:hAnsi="Aptos" w:cs="Calibri Light"/>
        </w:rPr>
        <w:t>I</w:t>
      </w:r>
      <w:r w:rsidR="00775FB2" w:rsidRPr="006E0C18">
        <w:rPr>
          <w:rFonts w:ascii="Aptos" w:hAnsi="Aptos" w:cs="Calibri Light"/>
        </w:rPr>
        <w:t>móveis é realizada de forma</w:t>
      </w:r>
      <w:r w:rsidR="00A870E3" w:rsidRPr="006E0C18">
        <w:rPr>
          <w:rFonts w:ascii="Aptos" w:hAnsi="Aptos" w:cs="Calibri Light"/>
        </w:rPr>
        <w:t xml:space="preserve"> centralizada pela Coordenação-</w:t>
      </w:r>
      <w:r w:rsidR="00775FB2" w:rsidRPr="006E0C18">
        <w:rPr>
          <w:rFonts w:ascii="Aptos" w:hAnsi="Aptos" w:cs="Calibri Light"/>
        </w:rPr>
        <w:t xml:space="preserve">Geral de Contabilidade da Secretaria do Tesouro Nacional – CCONT/STN (UG 170999), a partir das informações disponibilizadas pela </w:t>
      </w:r>
      <w:r w:rsidR="00A870E3" w:rsidRPr="006E0C18">
        <w:rPr>
          <w:rFonts w:ascii="Aptos" w:hAnsi="Aptos" w:cs="Calibri Light"/>
        </w:rPr>
        <w:t>Secreta</w:t>
      </w:r>
      <w:r w:rsidR="003A2845" w:rsidRPr="006E0C18">
        <w:rPr>
          <w:rFonts w:ascii="Aptos" w:hAnsi="Aptos" w:cs="Calibri Light"/>
        </w:rPr>
        <w:t xml:space="preserve">ria do Patrimônio da União </w:t>
      </w:r>
      <w:r w:rsidR="00775FB2" w:rsidRPr="006E0C18">
        <w:rPr>
          <w:rFonts w:ascii="Aptos" w:hAnsi="Aptos" w:cs="Calibri Light"/>
        </w:rPr>
        <w:t xml:space="preserve">(SPU). </w:t>
      </w:r>
      <w:bookmarkStart w:id="14" w:name="_Hlk64222695"/>
      <w:r w:rsidRPr="006E0C18">
        <w:rPr>
          <w:rFonts w:ascii="Aptos" w:hAnsi="Aptos" w:cs="Calibri Light"/>
        </w:rPr>
        <w:t xml:space="preserve">O valor depreciável dos bens imóveis </w:t>
      </w:r>
      <w:r w:rsidR="00064C41" w:rsidRPr="006E0C18">
        <w:rPr>
          <w:rFonts w:ascii="Aptos" w:hAnsi="Aptos" w:cs="Calibri Light"/>
        </w:rPr>
        <w:t xml:space="preserve">corresponde a 80% do valor da benfeitoria cadastrada no SPIUNet. </w:t>
      </w:r>
      <w:r w:rsidR="00775FB2" w:rsidRPr="006E0C18">
        <w:rPr>
          <w:rFonts w:ascii="Aptos" w:hAnsi="Aptos" w:cs="Calibri Light"/>
        </w:rPr>
        <w:t>A metodologia utilizada para o cálculo da depreciação pelo SPIUnet é o Método da Parábola de Kuentzle, conforme de</w:t>
      </w:r>
      <w:r w:rsidR="00B332D7" w:rsidRPr="006E0C18">
        <w:rPr>
          <w:rFonts w:ascii="Aptos" w:hAnsi="Aptos" w:cs="Calibri Light"/>
        </w:rPr>
        <w:t>finido na Portaria Conjunta SPU/</w:t>
      </w:r>
      <w:r w:rsidR="00775FB2" w:rsidRPr="006E0C18">
        <w:rPr>
          <w:rFonts w:ascii="Aptos" w:hAnsi="Aptos" w:cs="Calibri Light"/>
        </w:rPr>
        <w:t xml:space="preserve">STN nº </w:t>
      </w:r>
      <w:bookmarkEnd w:id="14"/>
      <w:r w:rsidR="00B332D7" w:rsidRPr="006E0C18">
        <w:rPr>
          <w:rFonts w:ascii="Aptos" w:hAnsi="Aptos" w:cs="Calibri Light"/>
        </w:rPr>
        <w:t>10/2023</w:t>
      </w:r>
      <w:r w:rsidR="00775FB2" w:rsidRPr="006E0C18">
        <w:rPr>
          <w:rFonts w:ascii="Aptos" w:hAnsi="Aptos" w:cs="Calibri Light"/>
        </w:rPr>
        <w:t>, expressa na equação Kd = (n² - x²) / n², na qual:</w:t>
      </w:r>
    </w:p>
    <w:p w14:paraId="239BE9A0" w14:textId="77777777" w:rsidR="00775FB2" w:rsidRPr="006E0C18" w:rsidRDefault="00775FB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Kd = coeficiente de depreciação</w:t>
      </w:r>
    </w:p>
    <w:p w14:paraId="2F5E6569" w14:textId="77777777" w:rsidR="00775FB2" w:rsidRPr="006E0C18" w:rsidRDefault="00775FB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n = vida útil da acessão</w:t>
      </w:r>
    </w:p>
    <w:p w14:paraId="248165E9" w14:textId="26EEFFAE" w:rsidR="006349B7" w:rsidRDefault="00775FB2" w:rsidP="00FA1826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x = vida útil transcorrida da acessão</w:t>
      </w:r>
    </w:p>
    <w:p w14:paraId="7F05F10B" w14:textId="77777777" w:rsidR="00FA1826" w:rsidRPr="006E0C18" w:rsidRDefault="00FA1826" w:rsidP="00FA1826">
      <w:pPr>
        <w:spacing w:before="120" w:after="120" w:line="360" w:lineRule="auto"/>
        <w:jc w:val="both"/>
        <w:rPr>
          <w:rFonts w:ascii="Aptos" w:hAnsi="Aptos" w:cs="Calibri Light"/>
        </w:rPr>
      </w:pPr>
    </w:p>
    <w:p w14:paraId="0C3B0794" w14:textId="005729D3" w:rsidR="007A66DD" w:rsidRDefault="007A66DD" w:rsidP="006349B7">
      <w:pPr>
        <w:pStyle w:val="Ttulo2"/>
        <w:rPr>
          <w:rFonts w:ascii="Aptos" w:hAnsi="Aptos"/>
        </w:rPr>
      </w:pPr>
      <w:bookmarkStart w:id="15" w:name="_Toc225789949"/>
      <w:r w:rsidRPr="006E0C18">
        <w:rPr>
          <w:rFonts w:ascii="Aptos" w:hAnsi="Aptos"/>
        </w:rPr>
        <w:t xml:space="preserve">Nota </w:t>
      </w:r>
      <w:r w:rsidR="003573C5" w:rsidRPr="006E0C18">
        <w:rPr>
          <w:rFonts w:ascii="Aptos" w:hAnsi="Aptos"/>
        </w:rPr>
        <w:t>0</w:t>
      </w:r>
      <w:r w:rsidR="00200A0F" w:rsidRPr="006E0C18">
        <w:rPr>
          <w:rFonts w:ascii="Aptos" w:hAnsi="Aptos"/>
        </w:rPr>
        <w:t>5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BP </w:t>
      </w:r>
      <w:r w:rsidR="006349B7">
        <w:rPr>
          <w:rFonts w:ascii="Aptos" w:hAnsi="Aptos"/>
        </w:rPr>
        <w:t>–</w:t>
      </w:r>
      <w:r w:rsidR="00EB57CB" w:rsidRPr="006E0C18">
        <w:rPr>
          <w:rFonts w:ascii="Aptos" w:hAnsi="Aptos"/>
        </w:rPr>
        <w:t xml:space="preserve"> </w:t>
      </w:r>
      <w:r w:rsidRPr="006E0C18">
        <w:rPr>
          <w:rFonts w:ascii="Aptos" w:hAnsi="Aptos"/>
        </w:rPr>
        <w:t>Intangível</w:t>
      </w:r>
      <w:bookmarkEnd w:id="15"/>
    </w:p>
    <w:p w14:paraId="0E54DB97" w14:textId="77777777" w:rsidR="006349B7" w:rsidRPr="006349B7" w:rsidRDefault="006349B7" w:rsidP="006349B7"/>
    <w:p w14:paraId="25A92DCE" w14:textId="78A3F4C5" w:rsidR="00203B34" w:rsidRPr="006E0C18" w:rsidRDefault="00203B34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Os </w:t>
      </w:r>
      <w:r w:rsidR="001947AB" w:rsidRPr="006E0C18">
        <w:rPr>
          <w:rFonts w:ascii="Aptos" w:hAnsi="Aptos" w:cs="Calibri Light"/>
        </w:rPr>
        <w:t>B</w:t>
      </w:r>
      <w:r w:rsidRPr="006E0C18">
        <w:rPr>
          <w:rFonts w:ascii="Aptos" w:hAnsi="Aptos" w:cs="Calibri Light"/>
        </w:rPr>
        <w:t xml:space="preserve">ens </w:t>
      </w:r>
      <w:r w:rsidR="001947AB" w:rsidRPr="006E0C18">
        <w:rPr>
          <w:rFonts w:ascii="Aptos" w:hAnsi="Aptos" w:cs="Calibri Light"/>
        </w:rPr>
        <w:t>I</w:t>
      </w:r>
      <w:r w:rsidRPr="006E0C18">
        <w:rPr>
          <w:rFonts w:ascii="Aptos" w:hAnsi="Aptos" w:cs="Calibri Light"/>
        </w:rPr>
        <w:t xml:space="preserve">ntangíveis do TRT2 apresentaram saldo de R$ </w:t>
      </w:r>
      <w:r w:rsidR="00136275" w:rsidRPr="006E0C18">
        <w:rPr>
          <w:rFonts w:ascii="Aptos" w:hAnsi="Aptos" w:cs="Calibri Light"/>
        </w:rPr>
        <w:t xml:space="preserve">20.582.878,39 </w:t>
      </w:r>
      <w:r w:rsidR="00B02A7F" w:rsidRPr="006E0C18">
        <w:rPr>
          <w:rFonts w:ascii="Aptos" w:hAnsi="Aptos" w:cs="Calibri Light"/>
        </w:rPr>
        <w:t>em 31/12/202</w:t>
      </w:r>
      <w:r w:rsidR="00136275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 xml:space="preserve">. Trata-se exclusivamente de </w:t>
      </w:r>
      <w:r w:rsidRPr="00D96A61">
        <w:rPr>
          <w:rFonts w:ascii="Aptos" w:hAnsi="Aptos" w:cs="Calibri Light"/>
        </w:rPr>
        <w:t xml:space="preserve">softwares </w:t>
      </w:r>
      <w:r w:rsidR="00B02A7F" w:rsidRPr="006E0C18">
        <w:rPr>
          <w:rFonts w:ascii="Aptos" w:hAnsi="Aptos" w:cs="Calibri Light"/>
        </w:rPr>
        <w:t xml:space="preserve">com vida </w:t>
      </w:r>
      <w:r w:rsidRPr="006E0C18">
        <w:rPr>
          <w:rFonts w:ascii="Aptos" w:hAnsi="Aptos" w:cs="Calibri Light"/>
        </w:rPr>
        <w:t>útil indefinida.</w:t>
      </w:r>
    </w:p>
    <w:p w14:paraId="16C3B890" w14:textId="132F600F" w:rsidR="006349B7" w:rsidRDefault="006349B7">
      <w:pPr>
        <w:suppressAutoHyphens w:val="0"/>
        <w:rPr>
          <w:rFonts w:ascii="Aptos" w:hAnsi="Aptos" w:cs="Calibri Light"/>
        </w:rPr>
      </w:pPr>
      <w:r>
        <w:rPr>
          <w:rFonts w:ascii="Aptos" w:hAnsi="Aptos" w:cs="Calibri Light"/>
        </w:rPr>
        <w:br w:type="page"/>
      </w:r>
    </w:p>
    <w:p w14:paraId="1B84CCB5" w14:textId="77777777" w:rsidR="00136275" w:rsidRPr="006E0C18" w:rsidRDefault="00136275" w:rsidP="006349B7">
      <w:pPr>
        <w:jc w:val="both"/>
        <w:rPr>
          <w:rFonts w:ascii="Aptos" w:hAnsi="Aptos" w:cs="Calibri Light"/>
        </w:rPr>
      </w:pPr>
    </w:p>
    <w:tbl>
      <w:tblPr>
        <w:tblW w:w="9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1701"/>
        <w:gridCol w:w="1500"/>
        <w:gridCol w:w="1055"/>
      </w:tblGrid>
      <w:tr w:rsidR="00136275" w:rsidRPr="006E0C18" w14:paraId="6C203C82" w14:textId="77777777" w:rsidTr="006D4CE7">
        <w:trPr>
          <w:trHeight w:val="270"/>
        </w:trPr>
        <w:tc>
          <w:tcPr>
            <w:tcW w:w="9785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0D90191E" w14:textId="098AE4B1" w:rsidR="00136275" w:rsidRPr="006E0C18" w:rsidRDefault="00136275" w:rsidP="00136275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190168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8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INTANGÍVEIS - COMPOSIÇÃO - EM R$ 1,00</w:t>
            </w:r>
          </w:p>
        </w:tc>
      </w:tr>
      <w:tr w:rsidR="00136275" w:rsidRPr="006E0C18" w14:paraId="1048F3A7" w14:textId="77777777" w:rsidTr="006D4CE7">
        <w:trPr>
          <w:trHeight w:val="270"/>
        </w:trPr>
        <w:tc>
          <w:tcPr>
            <w:tcW w:w="5529" w:type="dxa"/>
            <w:tcBorders>
              <w:top w:val="nil"/>
              <w:left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BBE324D" w14:textId="77777777" w:rsidR="00136275" w:rsidRPr="006E0C18" w:rsidRDefault="00136275" w:rsidP="00136275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3A9C7D2E" w14:textId="77777777" w:rsidR="00136275" w:rsidRPr="006E0C18" w:rsidRDefault="00136275" w:rsidP="00136275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207B12F2" w14:textId="77777777" w:rsidR="00136275" w:rsidRPr="006E0C18" w:rsidRDefault="00136275" w:rsidP="00136275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055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C92A176" w14:textId="77777777" w:rsidR="00136275" w:rsidRPr="006E0C18" w:rsidRDefault="00136275" w:rsidP="00136275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136275" w:rsidRPr="006E0C18" w14:paraId="07327F11" w14:textId="77777777" w:rsidTr="006D4CE7">
        <w:trPr>
          <w:trHeight w:val="270"/>
        </w:trPr>
        <w:tc>
          <w:tcPr>
            <w:tcW w:w="5529" w:type="dxa"/>
            <w:tcBorders>
              <w:left w:val="single" w:sz="2" w:space="0" w:color="44546A" w:themeColor="text2"/>
              <w:right w:val="nil"/>
            </w:tcBorders>
            <w:vAlign w:val="center"/>
            <w:hideMark/>
          </w:tcPr>
          <w:p w14:paraId="78F25D16" w14:textId="77777777" w:rsidR="00136275" w:rsidRPr="006E0C18" w:rsidRDefault="00136275" w:rsidP="0013627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Software com Vida Útil Indefinida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  <w:hideMark/>
          </w:tcPr>
          <w:p w14:paraId="04EA150C" w14:textId="77777777" w:rsidR="00136275" w:rsidRPr="006E0C18" w:rsidRDefault="00136275" w:rsidP="0013627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20.582.878,39</w:t>
            </w:r>
          </w:p>
        </w:tc>
        <w:tc>
          <w:tcPr>
            <w:tcW w:w="1500" w:type="dxa"/>
            <w:tcBorders>
              <w:left w:val="nil"/>
              <w:right w:val="nil"/>
            </w:tcBorders>
            <w:vAlign w:val="center"/>
            <w:hideMark/>
          </w:tcPr>
          <w:p w14:paraId="2336312C" w14:textId="77777777" w:rsidR="00136275" w:rsidRPr="006E0C18" w:rsidRDefault="00136275" w:rsidP="0013627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19.320.976,42</w:t>
            </w:r>
          </w:p>
        </w:tc>
        <w:tc>
          <w:tcPr>
            <w:tcW w:w="1055" w:type="dxa"/>
            <w:tcBorders>
              <w:left w:val="nil"/>
              <w:right w:val="single" w:sz="2" w:space="0" w:color="44546A" w:themeColor="text2"/>
            </w:tcBorders>
            <w:vAlign w:val="center"/>
            <w:hideMark/>
          </w:tcPr>
          <w:p w14:paraId="71092738" w14:textId="77777777" w:rsidR="00136275" w:rsidRPr="006E0C18" w:rsidRDefault="00136275" w:rsidP="0013627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6,53%</w:t>
            </w:r>
          </w:p>
        </w:tc>
      </w:tr>
      <w:tr w:rsidR="00136275" w:rsidRPr="006E0C18" w14:paraId="147D0192" w14:textId="77777777" w:rsidTr="006D4CE7">
        <w:trPr>
          <w:trHeight w:val="270"/>
        </w:trPr>
        <w:tc>
          <w:tcPr>
            <w:tcW w:w="5529" w:type="dxa"/>
            <w:tcBorders>
              <w:top w:val="nil"/>
              <w:left w:val="single" w:sz="2" w:space="0" w:color="44546A" w:themeColor="text2"/>
              <w:right w:val="nil"/>
            </w:tcBorders>
            <w:shd w:val="clear" w:color="000000" w:fill="BFBFBF"/>
            <w:vAlign w:val="center"/>
            <w:hideMark/>
          </w:tcPr>
          <w:p w14:paraId="37415C0F" w14:textId="77777777" w:rsidR="00136275" w:rsidRPr="006E0C18" w:rsidRDefault="00136275" w:rsidP="00136275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Subtotal - Software com Vida Útil Indefinida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61757DB8" w14:textId="77777777" w:rsidR="00136275" w:rsidRPr="006E0C18" w:rsidRDefault="00136275" w:rsidP="00136275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20.582.878,39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7364E69D" w14:textId="77777777" w:rsidR="00136275" w:rsidRPr="006E0C18" w:rsidRDefault="00136275" w:rsidP="00136275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19.320.976,42</w:t>
            </w:r>
          </w:p>
        </w:tc>
        <w:tc>
          <w:tcPr>
            <w:tcW w:w="1055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BFBFBF"/>
            <w:vAlign w:val="center"/>
            <w:hideMark/>
          </w:tcPr>
          <w:p w14:paraId="00F00F06" w14:textId="77777777" w:rsidR="00136275" w:rsidRPr="006E0C18" w:rsidRDefault="00136275" w:rsidP="00136275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6,53%</w:t>
            </w:r>
          </w:p>
        </w:tc>
      </w:tr>
      <w:tr w:rsidR="00136275" w:rsidRPr="006E0C18" w14:paraId="4BBE0592" w14:textId="77777777" w:rsidTr="006D4CE7">
        <w:trPr>
          <w:trHeight w:val="270"/>
        </w:trPr>
        <w:tc>
          <w:tcPr>
            <w:tcW w:w="5529" w:type="dxa"/>
            <w:tcBorders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AB1EDD9" w14:textId="77777777" w:rsidR="00136275" w:rsidRPr="006E0C18" w:rsidRDefault="00136275" w:rsidP="00136275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01" w:type="dxa"/>
            <w:tcBorders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6FE5877" w14:textId="77777777" w:rsidR="00136275" w:rsidRPr="006E0C18" w:rsidRDefault="00136275" w:rsidP="00136275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20.582.878,39</w:t>
            </w:r>
          </w:p>
        </w:tc>
        <w:tc>
          <w:tcPr>
            <w:tcW w:w="1500" w:type="dxa"/>
            <w:tcBorders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6949905" w14:textId="77777777" w:rsidR="00136275" w:rsidRPr="006E0C18" w:rsidRDefault="00136275" w:rsidP="00136275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19.320.976,42</w:t>
            </w:r>
          </w:p>
        </w:tc>
        <w:tc>
          <w:tcPr>
            <w:tcW w:w="1055" w:type="dxa"/>
            <w:tcBorders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DBF376D" w14:textId="77777777" w:rsidR="00136275" w:rsidRPr="006E0C18" w:rsidRDefault="00136275" w:rsidP="00136275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6,53%</w:t>
            </w:r>
          </w:p>
        </w:tc>
      </w:tr>
      <w:tr w:rsidR="00136275" w:rsidRPr="006E0C18" w14:paraId="1DB50C9C" w14:textId="77777777" w:rsidTr="006D4CE7">
        <w:trPr>
          <w:trHeight w:val="255"/>
        </w:trPr>
        <w:tc>
          <w:tcPr>
            <w:tcW w:w="9785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89BFD" w14:textId="77777777" w:rsidR="00136275" w:rsidRPr="006E0C18" w:rsidRDefault="00136275" w:rsidP="0013627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1153AE75" w14:textId="77777777" w:rsidR="00BC1CDB" w:rsidRPr="006E0C18" w:rsidRDefault="00BC1CDB">
      <w:pPr>
        <w:jc w:val="both"/>
        <w:rPr>
          <w:rFonts w:ascii="Aptos" w:hAnsi="Aptos" w:cs="Calibri Light"/>
        </w:rPr>
      </w:pPr>
    </w:p>
    <w:p w14:paraId="56B5F292" w14:textId="3EB51850" w:rsidR="00B02A7F" w:rsidRPr="006E0C18" w:rsidRDefault="00B02A7F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Em 202</w:t>
      </w:r>
      <w:r w:rsidR="00136275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 xml:space="preserve">, </w:t>
      </w:r>
      <w:r w:rsidR="00136275" w:rsidRPr="006E0C18">
        <w:rPr>
          <w:rFonts w:ascii="Aptos" w:hAnsi="Aptos" w:cs="Calibri Light"/>
        </w:rPr>
        <w:t xml:space="preserve">houve uma elevação </w:t>
      </w:r>
      <w:r w:rsidR="00957089">
        <w:rPr>
          <w:rFonts w:ascii="Aptos" w:hAnsi="Aptos" w:cs="Calibri Light"/>
        </w:rPr>
        <w:t>de</w:t>
      </w:r>
      <w:r w:rsidR="00136275" w:rsidRPr="006E0C18">
        <w:rPr>
          <w:rFonts w:ascii="Aptos" w:hAnsi="Aptos" w:cs="Calibri Light"/>
        </w:rPr>
        <w:t xml:space="preserve"> 6,53% no Ativo Intangível em relação a 2024, destacando-se</w:t>
      </w:r>
      <w:r w:rsidR="00957089">
        <w:rPr>
          <w:rFonts w:ascii="Aptos" w:hAnsi="Aptos" w:cs="Calibri Light"/>
        </w:rPr>
        <w:t>,</w:t>
      </w:r>
      <w:r w:rsidR="00136275" w:rsidRPr="006E0C18">
        <w:rPr>
          <w:rFonts w:ascii="Aptos" w:hAnsi="Aptos" w:cs="Calibri Light"/>
        </w:rPr>
        <w:t xml:space="preserve"> nesse incremento, investimentos </w:t>
      </w:r>
      <w:r w:rsidR="00BC1CDB" w:rsidRPr="006E0C18">
        <w:rPr>
          <w:rFonts w:ascii="Aptos" w:hAnsi="Aptos" w:cs="Calibri Light"/>
        </w:rPr>
        <w:t>relativos à infraestrutura de redes, no montante de R$ 1,2 milhão.</w:t>
      </w:r>
      <w:r w:rsidRPr="006E0C18">
        <w:rPr>
          <w:rFonts w:ascii="Aptos" w:hAnsi="Aptos" w:cs="Calibri Light"/>
        </w:rPr>
        <w:t xml:space="preserve"> </w:t>
      </w:r>
    </w:p>
    <w:p w14:paraId="5D95CC03" w14:textId="0BDDF079" w:rsidR="007A66DD" w:rsidRPr="006E0C18" w:rsidRDefault="004D1B06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Em relação aos bens intangíveis registrado</w:t>
      </w:r>
      <w:r w:rsidR="00DB644D" w:rsidRPr="006E0C18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na conta de </w:t>
      </w:r>
      <w:r w:rsidR="00B173DA" w:rsidRPr="00D96A61">
        <w:rPr>
          <w:rFonts w:ascii="Aptos" w:hAnsi="Aptos" w:cs="Calibri Light"/>
        </w:rPr>
        <w:t>S</w:t>
      </w:r>
      <w:r w:rsidRPr="00D96A61">
        <w:rPr>
          <w:rFonts w:ascii="Aptos" w:hAnsi="Aptos" w:cs="Calibri Light"/>
        </w:rPr>
        <w:t>oftwares</w:t>
      </w:r>
      <w:r w:rsidR="00B173DA" w:rsidRPr="00D96A61">
        <w:rPr>
          <w:rFonts w:ascii="Aptos" w:hAnsi="Aptos" w:cs="Calibri Light"/>
        </w:rPr>
        <w:t xml:space="preserve"> com Vida Útil Indefinida</w:t>
      </w:r>
      <w:r w:rsidR="007A66DD" w:rsidRPr="006E0C18">
        <w:rPr>
          <w:rFonts w:ascii="Aptos" w:hAnsi="Aptos" w:cs="Calibri Light"/>
        </w:rPr>
        <w:t>, a tabela abaixo apresenta aqueles que possuem os saldos mais relevantes:</w:t>
      </w:r>
      <w:r w:rsidR="006D46D1" w:rsidRPr="006E0C18">
        <w:rPr>
          <w:rFonts w:ascii="Aptos" w:hAnsi="Aptos" w:cs="Calibri Light"/>
        </w:rPr>
        <w:t xml:space="preserve"> </w:t>
      </w:r>
    </w:p>
    <w:tbl>
      <w:tblPr>
        <w:tblW w:w="97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1500"/>
        <w:gridCol w:w="1028"/>
      </w:tblGrid>
      <w:tr w:rsidR="00BC1CDB" w:rsidRPr="006E0C18" w14:paraId="6DAD0D15" w14:textId="77777777" w:rsidTr="006D4CE7">
        <w:trPr>
          <w:trHeight w:val="270"/>
        </w:trPr>
        <w:tc>
          <w:tcPr>
            <w:tcW w:w="9758" w:type="dxa"/>
            <w:gridSpan w:val="3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464C06C8" w14:textId="6D12461E" w:rsidR="00BC1CDB" w:rsidRPr="006E0C18" w:rsidRDefault="00BC1CDB" w:rsidP="00BC1CDB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190168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9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SOFTWARES - EM R$ 1,00</w:t>
            </w:r>
          </w:p>
        </w:tc>
      </w:tr>
      <w:tr w:rsidR="00BC1CDB" w:rsidRPr="006E0C18" w14:paraId="333EF928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2DBC415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FE315E" w14:textId="77777777" w:rsidR="00BC1CDB" w:rsidRPr="006E0C18" w:rsidRDefault="00BC1CDB" w:rsidP="00BC1CDB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9B8D7E3" w14:textId="77777777" w:rsidR="00BC1CDB" w:rsidRPr="006E0C18" w:rsidRDefault="00BC1CDB" w:rsidP="00BC1CDB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BC1CDB" w:rsidRPr="006E0C18" w14:paraId="608A8AA3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1E93745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LICENCA SOFT. VMWARE (COLUMBIA)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FA0D56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3.309.132,37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5DE69B8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16,08%</w:t>
            </w:r>
          </w:p>
        </w:tc>
      </w:tr>
      <w:tr w:rsidR="00BC1CDB" w:rsidRPr="006E0C18" w14:paraId="386392E2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F58467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SOFTWARE MS-OFFICE 2021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E5408F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1.571.447,00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BEA58F6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7,63%</w:t>
            </w:r>
          </w:p>
        </w:tc>
      </w:tr>
      <w:tr w:rsidR="00BC1CDB" w:rsidRPr="006E0C18" w14:paraId="74D6AA7C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F06C6CF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LIC. SOFT. BASE EXPANSION STORWIZE (LANLINK)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5E3D2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1.479.579,62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701A2FD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7,19%</w:t>
            </w:r>
          </w:p>
        </w:tc>
      </w:tr>
      <w:tr w:rsidR="00BC1CDB" w:rsidRPr="006E0C18" w14:paraId="5BD25D2D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574A6F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SOLUCAO INTEGRADA GERENC. TI - SIGSTI (MCR)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CF7A0A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1.331.550,00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F8992D1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6,47%</w:t>
            </w:r>
          </w:p>
        </w:tc>
      </w:tr>
      <w:tr w:rsidR="00BC1CDB" w:rsidRPr="006E0C18" w14:paraId="46DAE402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04D6DED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SOFT. P/ STORAGE ALL-FLASH (COMPWIRE)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EEA20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1.323.180,80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0E89CFA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6,43%</w:t>
            </w:r>
          </w:p>
        </w:tc>
      </w:tr>
      <w:tr w:rsidR="00BC1CDB" w:rsidRPr="006E0C18" w14:paraId="51AFCB45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69FB9D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SOLUCAO DE INFRAESTRUTURA DE REDE WI-FI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E69C8A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1.223.418,01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C102031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5,94%</w:t>
            </w:r>
          </w:p>
        </w:tc>
      </w:tr>
      <w:tr w:rsidR="00BC1CDB" w:rsidRPr="006E0C18" w14:paraId="414FEF39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015FD3E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SOFTWARE EQUIPTO DE ARMAZEN. DADOS (STORAGE)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111EF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1.035.100,34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C39D292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5,03%</w:t>
            </w:r>
          </w:p>
        </w:tc>
      </w:tr>
      <w:tr w:rsidR="00BC1CDB" w:rsidRPr="006E0C18" w14:paraId="4DABAFC0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9942C9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LIC. SOFT BACKUP IBM SPECTRUM PROTECT (EWAVE)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A3F422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938.023,88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8D99164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4,56%</w:t>
            </w:r>
          </w:p>
        </w:tc>
      </w:tr>
      <w:tr w:rsidR="00BC1CDB" w:rsidRPr="006E0C18" w14:paraId="7C6DE2D5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E822D7E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LICENCA SOFT. VMWARE BASIC (COLUMBIA)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82552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576.361,80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05C9FDF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2,80%</w:t>
            </w:r>
          </w:p>
        </w:tc>
      </w:tr>
      <w:tr w:rsidR="00BC1CDB" w:rsidRPr="006E0C18" w14:paraId="3E014066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A407C2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LICENCAS IBM SPECTRUM PROTECT SUITE (LANLINK)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CA6170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575.837,10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008D5DD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2,80%</w:t>
            </w:r>
          </w:p>
        </w:tc>
      </w:tr>
      <w:tr w:rsidR="00BC1CDB" w:rsidRPr="006E0C18" w14:paraId="72F45234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1105CF9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Demais softwares com vida útil indefinida (51)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BA714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7.219.247,47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ED59650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35,07%</w:t>
            </w:r>
          </w:p>
        </w:tc>
      </w:tr>
      <w:tr w:rsidR="00BC1CDB" w:rsidRPr="006E0C18" w14:paraId="6E451AC8" w14:textId="77777777" w:rsidTr="006D4CE7">
        <w:trPr>
          <w:trHeight w:val="285"/>
        </w:trPr>
        <w:tc>
          <w:tcPr>
            <w:tcW w:w="723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202783F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3CBDD54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20.582.878,39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EF6D48E" w14:textId="77777777" w:rsidR="00BC1CDB" w:rsidRPr="006E0C18" w:rsidRDefault="00BC1CDB" w:rsidP="00BC1CDB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  <w:tr w:rsidR="00BC1CDB" w:rsidRPr="006E0C18" w14:paraId="5904ABFB" w14:textId="77777777" w:rsidTr="006D4CE7">
        <w:trPr>
          <w:trHeight w:val="285"/>
        </w:trPr>
        <w:tc>
          <w:tcPr>
            <w:tcW w:w="9758" w:type="dxa"/>
            <w:gridSpan w:val="3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16AA2" w14:textId="77777777" w:rsidR="00BC1CDB" w:rsidRPr="006E0C18" w:rsidRDefault="00BC1CDB" w:rsidP="00BC1CDB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</w:t>
            </w:r>
          </w:p>
        </w:tc>
      </w:tr>
    </w:tbl>
    <w:p w14:paraId="2FA5B258" w14:textId="77777777" w:rsidR="00F21793" w:rsidRPr="006E0C18" w:rsidRDefault="00F21793" w:rsidP="004B097F">
      <w:pPr>
        <w:jc w:val="both"/>
        <w:rPr>
          <w:rFonts w:ascii="Aptos" w:hAnsi="Aptos" w:cs="Calibri Light"/>
          <w:b/>
          <w:bCs/>
        </w:rPr>
      </w:pPr>
    </w:p>
    <w:p w14:paraId="2B9A04B4" w14:textId="4F3B43D2" w:rsidR="009D4359" w:rsidRPr="006E0C18" w:rsidRDefault="009D4359" w:rsidP="004B097F">
      <w:pPr>
        <w:jc w:val="both"/>
        <w:rPr>
          <w:rFonts w:ascii="Aptos" w:hAnsi="Aptos" w:cs="Calibri Light"/>
          <w:b/>
          <w:bCs/>
        </w:rPr>
      </w:pPr>
      <w:r w:rsidRPr="006E0C18">
        <w:rPr>
          <w:rFonts w:ascii="Aptos" w:hAnsi="Aptos" w:cs="Calibri Light"/>
          <w:b/>
          <w:bCs/>
        </w:rPr>
        <w:t>Bens Intangíveis Produzidos Internamente</w:t>
      </w:r>
    </w:p>
    <w:p w14:paraId="19CD32E4" w14:textId="70260202" w:rsidR="009D4359" w:rsidRPr="006E0C18" w:rsidRDefault="009D4359" w:rsidP="004B097F">
      <w:pPr>
        <w:jc w:val="both"/>
        <w:rPr>
          <w:rFonts w:ascii="Aptos" w:hAnsi="Aptos" w:cs="Calibri Light"/>
          <w:sz w:val="20"/>
          <w:szCs w:val="20"/>
        </w:rPr>
      </w:pPr>
    </w:p>
    <w:p w14:paraId="3A96CAD2" w14:textId="58FFB53A" w:rsidR="009D4359" w:rsidRPr="006E0C18" w:rsidRDefault="009D4359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 MCASP detalha </w:t>
      </w:r>
      <w:r w:rsidR="004B4F66" w:rsidRPr="006E0C18">
        <w:rPr>
          <w:rFonts w:ascii="Aptos" w:hAnsi="Aptos" w:cs="Calibri Light"/>
        </w:rPr>
        <w:t>a necessidade</w:t>
      </w:r>
      <w:r w:rsidR="005F327F" w:rsidRPr="006E0C18">
        <w:rPr>
          <w:rFonts w:ascii="Aptos" w:hAnsi="Aptos" w:cs="Calibri Light"/>
        </w:rPr>
        <w:t xml:space="preserve"> e critérios para </w:t>
      </w:r>
      <w:r w:rsidR="004B4F66" w:rsidRPr="006E0C18">
        <w:rPr>
          <w:rFonts w:ascii="Aptos" w:hAnsi="Aptos" w:cs="Calibri Light"/>
        </w:rPr>
        <w:t>se reconhecer os bens intangíveis produzidos internamente</w:t>
      </w:r>
      <w:r w:rsidR="002B1889" w:rsidRPr="006E0C18">
        <w:rPr>
          <w:rFonts w:ascii="Aptos" w:hAnsi="Aptos" w:cs="Calibri Light"/>
        </w:rPr>
        <w:t xml:space="preserve">: </w:t>
      </w:r>
    </w:p>
    <w:p w14:paraId="185CA1F9" w14:textId="77777777" w:rsidR="009D4359" w:rsidRPr="006E0C18" w:rsidRDefault="009D4359" w:rsidP="002B1889">
      <w:pPr>
        <w:ind w:left="2268"/>
        <w:jc w:val="both"/>
        <w:rPr>
          <w:rFonts w:ascii="Aptos" w:hAnsi="Aptos" w:cs="Calibri Light"/>
          <w:i/>
          <w:iCs/>
        </w:rPr>
      </w:pPr>
      <w:r w:rsidRPr="006E0C18">
        <w:rPr>
          <w:rFonts w:ascii="Aptos" w:hAnsi="Aptos" w:cs="Calibri Light"/>
          <w:i/>
          <w:iCs/>
        </w:rPr>
        <w:t xml:space="preserve">O custo de ativo intangível gerado internamente que se qualifica para o reconhecimento contábil se restringe à soma dos gastos incorridos a partir da data em que o ativo intangível atende os critérios de reconhecimento. Não é permitida a reintegração de gastos anteriormente reconhecidos como variação patrimonial diminutiva. </w:t>
      </w:r>
    </w:p>
    <w:p w14:paraId="34BE8AF9" w14:textId="77777777" w:rsidR="009D4359" w:rsidRPr="006E0C18" w:rsidRDefault="009D4359" w:rsidP="00363908">
      <w:pPr>
        <w:ind w:firstLine="1701"/>
        <w:jc w:val="both"/>
        <w:rPr>
          <w:rFonts w:ascii="Aptos" w:hAnsi="Aptos" w:cs="Calibri Light"/>
        </w:rPr>
      </w:pPr>
    </w:p>
    <w:p w14:paraId="0EB6D2A1" w14:textId="2BE5C733" w:rsidR="004B4F66" w:rsidRPr="006E0C18" w:rsidRDefault="00E2426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No âmbito deste Tribunal, os bens </w:t>
      </w:r>
      <w:r w:rsidR="002B1889" w:rsidRPr="006E0C18">
        <w:rPr>
          <w:rFonts w:ascii="Aptos" w:hAnsi="Aptos" w:cs="Calibri Light"/>
        </w:rPr>
        <w:t xml:space="preserve">intangíveis </w:t>
      </w:r>
      <w:r w:rsidR="001E3E50" w:rsidRPr="006E0C18">
        <w:rPr>
          <w:rFonts w:ascii="Aptos" w:hAnsi="Aptos" w:cs="Calibri Light"/>
        </w:rPr>
        <w:t>(</w:t>
      </w:r>
      <w:r w:rsidR="001E3E50" w:rsidRPr="00D96A61">
        <w:rPr>
          <w:rFonts w:ascii="Aptos" w:hAnsi="Aptos" w:cs="Calibri Light"/>
        </w:rPr>
        <w:t>softwares</w:t>
      </w:r>
      <w:r w:rsidR="001E3E50" w:rsidRPr="006E0C18">
        <w:rPr>
          <w:rFonts w:ascii="Aptos" w:hAnsi="Aptos" w:cs="Calibri Light"/>
        </w:rPr>
        <w:t xml:space="preserve">) </w:t>
      </w:r>
      <w:r w:rsidR="002B1889" w:rsidRPr="006E0C18">
        <w:rPr>
          <w:rFonts w:ascii="Aptos" w:hAnsi="Aptos" w:cs="Calibri Light"/>
        </w:rPr>
        <w:t xml:space="preserve">produzidos internamente não dispõem de informações suficientes para mensurar adequadamente os custos dos softwares já produzidos. </w:t>
      </w:r>
      <w:r w:rsidR="005F327F" w:rsidRPr="006E0C18">
        <w:rPr>
          <w:rFonts w:ascii="Aptos" w:hAnsi="Aptos" w:cs="Calibri Light"/>
        </w:rPr>
        <w:t xml:space="preserve">Nesses casos, dispõe o MCASP: </w:t>
      </w:r>
      <w:r w:rsidR="002B1889" w:rsidRPr="006E0C18">
        <w:rPr>
          <w:rFonts w:ascii="Aptos" w:hAnsi="Aptos" w:cs="Calibri Light"/>
        </w:rPr>
        <w:t xml:space="preserve"> </w:t>
      </w:r>
    </w:p>
    <w:p w14:paraId="009392C6" w14:textId="361D5415" w:rsidR="002B1889" w:rsidRPr="006E0C18" w:rsidRDefault="002B1889" w:rsidP="002B1889">
      <w:pPr>
        <w:ind w:left="2268"/>
        <w:jc w:val="both"/>
        <w:rPr>
          <w:rFonts w:ascii="Aptos" w:hAnsi="Aptos" w:cs="Calibri Light"/>
          <w:i/>
          <w:iCs/>
        </w:rPr>
      </w:pPr>
      <w:r w:rsidRPr="006E0C18">
        <w:rPr>
          <w:rFonts w:ascii="Aptos" w:hAnsi="Aptos" w:cs="Calibri Light"/>
          <w:i/>
          <w:iCs/>
        </w:rPr>
        <w:lastRenderedPageBreak/>
        <w:t>É recomendável que a entidade informe em notas explicativas os ativos intangíveis que foram totalmente amortizados e que ainda estejam em uso e também os ativos intangíveis significativos que são controlados pela entidade, mas que não são reconhecidos como ativos pois não atendem aos critérios de reconhecimento.</w:t>
      </w:r>
    </w:p>
    <w:p w14:paraId="4E334CA9" w14:textId="2110C809" w:rsidR="004B4F66" w:rsidRPr="006E0C18" w:rsidRDefault="004B4F66" w:rsidP="00363908">
      <w:pPr>
        <w:ind w:firstLine="1701"/>
        <w:jc w:val="both"/>
        <w:rPr>
          <w:rFonts w:ascii="Aptos" w:hAnsi="Aptos" w:cs="Calibri Light"/>
          <w:sz w:val="20"/>
          <w:szCs w:val="20"/>
        </w:rPr>
      </w:pPr>
    </w:p>
    <w:p w14:paraId="1BD6D68A" w14:textId="68B0C21A" w:rsidR="004B4F66" w:rsidRPr="006E0C18" w:rsidRDefault="003C6E86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De </w:t>
      </w:r>
      <w:r w:rsidR="004B4F66" w:rsidRPr="006E0C18">
        <w:rPr>
          <w:rFonts w:ascii="Aptos" w:hAnsi="Aptos" w:cs="Calibri Light"/>
        </w:rPr>
        <w:t>forma a atender a normatização contábil, estão relacionados, no Anexo II</w:t>
      </w:r>
      <w:r w:rsidRPr="006E0C18">
        <w:rPr>
          <w:rFonts w:ascii="Aptos" w:hAnsi="Aptos" w:cs="Calibri Light"/>
        </w:rPr>
        <w:t xml:space="preserve"> destas Notas Explicativas</w:t>
      </w:r>
      <w:r w:rsidR="004B4F66" w:rsidRPr="006E0C18">
        <w:rPr>
          <w:rFonts w:ascii="Aptos" w:hAnsi="Aptos" w:cs="Calibri Light"/>
        </w:rPr>
        <w:t xml:space="preserve">, os bens intangíveis produzidos internamente pelo </w:t>
      </w:r>
      <w:r w:rsidR="006C4A83" w:rsidRPr="006E0C18">
        <w:rPr>
          <w:rFonts w:ascii="Aptos" w:hAnsi="Aptos" w:cs="Calibri Light"/>
        </w:rPr>
        <w:t>Ó</w:t>
      </w:r>
      <w:r w:rsidR="004B4F66" w:rsidRPr="006E0C18">
        <w:rPr>
          <w:rFonts w:ascii="Aptos" w:hAnsi="Aptos" w:cs="Calibri Light"/>
        </w:rPr>
        <w:t>rgão, sem</w:t>
      </w:r>
      <w:r w:rsidR="004E1E7A" w:rsidRPr="006E0C18">
        <w:rPr>
          <w:rFonts w:ascii="Aptos" w:hAnsi="Aptos" w:cs="Calibri Light"/>
        </w:rPr>
        <w:t>,</w:t>
      </w:r>
      <w:r w:rsidR="004B4F66" w:rsidRPr="006E0C18">
        <w:rPr>
          <w:rFonts w:ascii="Aptos" w:hAnsi="Aptos" w:cs="Calibri Light"/>
        </w:rPr>
        <w:t xml:space="preserve"> entretanto</w:t>
      </w:r>
      <w:r w:rsidR="004E1E7A" w:rsidRPr="006E0C18">
        <w:rPr>
          <w:rFonts w:ascii="Aptos" w:hAnsi="Aptos" w:cs="Calibri Light"/>
        </w:rPr>
        <w:t>,</w:t>
      </w:r>
      <w:r w:rsidR="004B4F66" w:rsidRPr="006E0C18">
        <w:rPr>
          <w:rFonts w:ascii="Aptos" w:hAnsi="Aptos" w:cs="Calibri Light"/>
        </w:rPr>
        <w:t xml:space="preserve"> estarem reconhecidos nas contas e </w:t>
      </w:r>
      <w:r w:rsidR="00203B34" w:rsidRPr="006E0C18">
        <w:rPr>
          <w:rFonts w:ascii="Aptos" w:hAnsi="Aptos" w:cs="Calibri Light"/>
        </w:rPr>
        <w:t>D</w:t>
      </w:r>
      <w:r w:rsidR="004B4F66" w:rsidRPr="006E0C18">
        <w:rPr>
          <w:rFonts w:ascii="Aptos" w:hAnsi="Aptos" w:cs="Calibri Light"/>
        </w:rPr>
        <w:t xml:space="preserve">emonstrações </w:t>
      </w:r>
      <w:r w:rsidR="00203B34" w:rsidRPr="006E0C18">
        <w:rPr>
          <w:rFonts w:ascii="Aptos" w:hAnsi="Aptos" w:cs="Calibri Light"/>
        </w:rPr>
        <w:t>C</w:t>
      </w:r>
      <w:r w:rsidR="004B4F66" w:rsidRPr="006E0C18">
        <w:rPr>
          <w:rFonts w:ascii="Aptos" w:hAnsi="Aptos" w:cs="Calibri Light"/>
        </w:rPr>
        <w:t>ontábeis do TRT2.</w:t>
      </w:r>
    </w:p>
    <w:p w14:paraId="5CB28BC9" w14:textId="77777777" w:rsidR="003573C5" w:rsidRPr="006E0C18" w:rsidRDefault="003573C5" w:rsidP="004B097F">
      <w:pPr>
        <w:jc w:val="both"/>
        <w:rPr>
          <w:rFonts w:ascii="Aptos" w:hAnsi="Aptos" w:cs="Calibri Light"/>
          <w:sz w:val="20"/>
          <w:szCs w:val="20"/>
        </w:rPr>
      </w:pPr>
    </w:p>
    <w:p w14:paraId="356E0DAA" w14:textId="21E6ED92" w:rsidR="007A66DD" w:rsidRPr="006E0C18" w:rsidRDefault="007A66DD" w:rsidP="0056414E">
      <w:pPr>
        <w:pStyle w:val="Ttulo2"/>
        <w:jc w:val="both"/>
        <w:rPr>
          <w:rFonts w:ascii="Aptos" w:hAnsi="Aptos"/>
        </w:rPr>
      </w:pPr>
      <w:bookmarkStart w:id="16" w:name="_Toc225789950"/>
      <w:r w:rsidRPr="006E0C18">
        <w:rPr>
          <w:rFonts w:ascii="Aptos" w:hAnsi="Aptos"/>
        </w:rPr>
        <w:t xml:space="preserve">Nota </w:t>
      </w:r>
      <w:r w:rsidR="003573C5" w:rsidRPr="006E0C18">
        <w:rPr>
          <w:rFonts w:ascii="Aptos" w:hAnsi="Aptos"/>
        </w:rPr>
        <w:t>0</w:t>
      </w:r>
      <w:r w:rsidR="00190168" w:rsidRPr="006E0C18">
        <w:rPr>
          <w:rFonts w:ascii="Aptos" w:hAnsi="Aptos"/>
        </w:rPr>
        <w:t>6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BP - </w:t>
      </w:r>
      <w:r w:rsidRPr="006E0C18">
        <w:rPr>
          <w:rFonts w:ascii="Aptos" w:hAnsi="Aptos"/>
        </w:rPr>
        <w:t>Obrigações Trabalhistas, Previdenciárias</w:t>
      </w:r>
      <w:r w:rsidR="00826945" w:rsidRPr="006E0C18">
        <w:rPr>
          <w:rFonts w:ascii="Aptos" w:hAnsi="Aptos"/>
        </w:rPr>
        <w:t>,</w:t>
      </w:r>
      <w:r w:rsidRPr="006E0C18">
        <w:rPr>
          <w:rFonts w:ascii="Aptos" w:hAnsi="Aptos"/>
        </w:rPr>
        <w:t xml:space="preserve"> Assistenciais a Pagar</w:t>
      </w:r>
      <w:r w:rsidR="00826945" w:rsidRPr="006E0C18">
        <w:rPr>
          <w:rFonts w:ascii="Aptos" w:hAnsi="Aptos"/>
        </w:rPr>
        <w:t xml:space="preserve"> e Provisões a Curto Prazo</w:t>
      </w:r>
      <w:bookmarkEnd w:id="16"/>
    </w:p>
    <w:p w14:paraId="792F729C" w14:textId="77777777" w:rsidR="00BE2347" w:rsidRPr="006E0C18" w:rsidRDefault="00BE2347">
      <w:pPr>
        <w:ind w:firstLine="576"/>
        <w:jc w:val="both"/>
        <w:rPr>
          <w:rFonts w:ascii="Aptos" w:hAnsi="Aptos" w:cs="Calibri Light"/>
        </w:rPr>
      </w:pPr>
    </w:p>
    <w:p w14:paraId="0D970470" w14:textId="4A451FC0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 subgrupo Obrigações Trabalhistas, Previdenciárias e Assistenciais a Pagar a Curto Prazo apresentou</w:t>
      </w:r>
      <w:r w:rsidR="00D75804">
        <w:rPr>
          <w:rFonts w:ascii="Aptos" w:hAnsi="Aptos" w:cs="Calibri Light"/>
        </w:rPr>
        <w:t>,</w:t>
      </w:r>
      <w:r w:rsidR="00423660" w:rsidRPr="006E0C18">
        <w:rPr>
          <w:rFonts w:ascii="Aptos" w:hAnsi="Aptos" w:cs="Calibri Light"/>
        </w:rPr>
        <w:t xml:space="preserve"> em 202</w:t>
      </w:r>
      <w:r w:rsidR="00615362" w:rsidRPr="006E0C18">
        <w:rPr>
          <w:rFonts w:ascii="Aptos" w:hAnsi="Aptos" w:cs="Calibri Light"/>
        </w:rPr>
        <w:t>5</w:t>
      </w:r>
      <w:r w:rsidR="00D75804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</w:t>
      </w:r>
      <w:r w:rsidR="00423660" w:rsidRPr="006E0C18">
        <w:rPr>
          <w:rFonts w:ascii="Aptos" w:hAnsi="Aptos" w:cs="Calibri Light"/>
        </w:rPr>
        <w:t xml:space="preserve">saldo de R$ </w:t>
      </w:r>
      <w:r w:rsidR="00615362" w:rsidRPr="006E0C18">
        <w:rPr>
          <w:rFonts w:ascii="Aptos" w:hAnsi="Aptos" w:cs="Calibri Light"/>
        </w:rPr>
        <w:t>984.873.801,96</w:t>
      </w:r>
      <w:r w:rsidR="008B30E3" w:rsidRPr="006E0C18">
        <w:rPr>
          <w:rFonts w:ascii="Aptos" w:hAnsi="Aptos" w:cs="Calibri Light"/>
        </w:rPr>
        <w:t xml:space="preserve">, </w:t>
      </w:r>
      <w:r w:rsidR="00423660" w:rsidRPr="006E0C18">
        <w:rPr>
          <w:rFonts w:ascii="Aptos" w:hAnsi="Aptos" w:cs="Calibri Light"/>
        </w:rPr>
        <w:t xml:space="preserve">uma variação de </w:t>
      </w:r>
      <w:r w:rsidR="00615362" w:rsidRPr="006E0C18">
        <w:rPr>
          <w:rFonts w:ascii="Aptos" w:hAnsi="Aptos" w:cs="Calibri Light"/>
        </w:rPr>
        <w:t>302,27</w:t>
      </w:r>
      <w:r w:rsidR="00423660" w:rsidRPr="006E0C18">
        <w:rPr>
          <w:rFonts w:ascii="Aptos" w:hAnsi="Aptos" w:cs="Calibri Light"/>
        </w:rPr>
        <w:t>% em comparação com o exercício de 20</w:t>
      </w:r>
      <w:r w:rsidR="00CC67D3" w:rsidRPr="006E0C18">
        <w:rPr>
          <w:rFonts w:ascii="Aptos" w:hAnsi="Aptos" w:cs="Calibri Light"/>
        </w:rPr>
        <w:t>2</w:t>
      </w:r>
      <w:r w:rsidR="00615362" w:rsidRPr="006E0C18">
        <w:rPr>
          <w:rFonts w:ascii="Aptos" w:hAnsi="Aptos" w:cs="Calibri Light"/>
        </w:rPr>
        <w:t>4</w:t>
      </w:r>
      <w:r w:rsidR="00423660" w:rsidRPr="006E0C18">
        <w:rPr>
          <w:rFonts w:ascii="Aptos" w:hAnsi="Aptos" w:cs="Calibri Light"/>
        </w:rPr>
        <w:t xml:space="preserve">. </w:t>
      </w:r>
      <w:r w:rsidR="009B3ED3" w:rsidRPr="006E0C18">
        <w:rPr>
          <w:rFonts w:ascii="Aptos" w:hAnsi="Aptos" w:cs="Calibri Light"/>
        </w:rPr>
        <w:t xml:space="preserve">O subgrupo é composto </w:t>
      </w:r>
      <w:r w:rsidR="003848F5" w:rsidRPr="006E0C18">
        <w:rPr>
          <w:rFonts w:ascii="Aptos" w:hAnsi="Aptos" w:cs="Calibri Light"/>
        </w:rPr>
        <w:t xml:space="preserve">pelas contas contábeis </w:t>
      </w:r>
      <w:r w:rsidR="009B3ED3" w:rsidRPr="006E0C18">
        <w:rPr>
          <w:rFonts w:ascii="Aptos" w:hAnsi="Aptos" w:cs="Calibri Light"/>
        </w:rPr>
        <w:t xml:space="preserve">conforme </w:t>
      </w:r>
      <w:r w:rsidR="00D75804">
        <w:rPr>
          <w:rFonts w:ascii="Aptos" w:hAnsi="Aptos" w:cs="Calibri Light"/>
        </w:rPr>
        <w:t xml:space="preserve">a </w:t>
      </w:r>
      <w:r w:rsidR="009B3ED3" w:rsidRPr="006E0C18">
        <w:rPr>
          <w:rFonts w:ascii="Aptos" w:hAnsi="Aptos" w:cs="Calibri Light"/>
        </w:rPr>
        <w:t>T</w:t>
      </w:r>
      <w:r w:rsidR="00423660" w:rsidRPr="006E0C18">
        <w:rPr>
          <w:rFonts w:ascii="Aptos" w:hAnsi="Aptos" w:cs="Calibri Light"/>
        </w:rPr>
        <w:t>abela</w:t>
      </w:r>
      <w:r w:rsidR="00CC67D3" w:rsidRPr="006E0C18">
        <w:rPr>
          <w:rFonts w:ascii="Aptos" w:hAnsi="Aptos" w:cs="Calibri Light"/>
        </w:rPr>
        <w:t xml:space="preserve"> </w:t>
      </w:r>
      <w:r w:rsidR="00615362" w:rsidRPr="006E0C18">
        <w:rPr>
          <w:rFonts w:ascii="Aptos" w:hAnsi="Aptos" w:cs="Calibri Light"/>
        </w:rPr>
        <w:t>10</w:t>
      </w:r>
      <w:r w:rsidR="006E26D1" w:rsidRPr="006E0C18">
        <w:rPr>
          <w:rFonts w:ascii="Aptos" w:hAnsi="Aptos" w:cs="Calibri Light"/>
        </w:rPr>
        <w:t>.</w:t>
      </w:r>
    </w:p>
    <w:tbl>
      <w:tblPr>
        <w:tblW w:w="9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720"/>
        <w:gridCol w:w="1620"/>
        <w:gridCol w:w="1353"/>
      </w:tblGrid>
      <w:tr w:rsidR="00615362" w:rsidRPr="006E0C18" w14:paraId="5ED08545" w14:textId="77777777" w:rsidTr="006D4CE7">
        <w:trPr>
          <w:trHeight w:val="557"/>
        </w:trPr>
        <w:tc>
          <w:tcPr>
            <w:tcW w:w="9796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59EFC7CA" w14:textId="77777777" w:rsidR="00615362" w:rsidRPr="006E0C18" w:rsidRDefault="00615362" w:rsidP="00615362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10 - OBRIGAÇÕES TRABALHISTAS, PREVIDENCIÁRIAS E ASSISTENCIAIS A PAGAR A CURTO PRAZO - COMPOSIÇÃO - EM R$ 1,00</w:t>
            </w:r>
          </w:p>
        </w:tc>
      </w:tr>
      <w:tr w:rsidR="00615362" w:rsidRPr="006E0C18" w14:paraId="77FB8F2D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0958FB2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4B65B29" w14:textId="77777777" w:rsidR="00615362" w:rsidRPr="006E0C18" w:rsidRDefault="00615362" w:rsidP="00615362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D3EFE9" w14:textId="77777777" w:rsidR="00615362" w:rsidRPr="006E0C18" w:rsidRDefault="00615362" w:rsidP="00615362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77A7B5EF" w14:textId="77777777" w:rsidR="00615362" w:rsidRPr="006E0C18" w:rsidRDefault="00615362" w:rsidP="00615362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AH (%) </w:t>
            </w:r>
          </w:p>
        </w:tc>
      </w:tr>
      <w:tr w:rsidR="00615362" w:rsidRPr="006E0C18" w14:paraId="0300829E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B0AD35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Salários, Remunerações e Benefícios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F18778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345.715,89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E6EFCB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354.418,98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E8A197C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-2,46%</w:t>
            </w:r>
          </w:p>
        </w:tc>
      </w:tr>
      <w:tr w:rsidR="00615362" w:rsidRPr="006E0C18" w14:paraId="3CA14D42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59F8F56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Férias a Pagar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AA8F8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193.121.770,09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0EA96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106.867.839,74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11747B0D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80,71%</w:t>
            </w:r>
          </w:p>
        </w:tc>
      </w:tr>
      <w:tr w:rsidR="00615362" w:rsidRPr="006E0C18" w14:paraId="5AA154E0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1DA4E9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Obrigações Trabalhistas a Pagar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4C4081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676.643.813,52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53881A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135.312.394,22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299355F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400,06%</w:t>
            </w:r>
          </w:p>
        </w:tc>
      </w:tr>
      <w:tr w:rsidR="00615362" w:rsidRPr="006E0C18" w14:paraId="24DD4B90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A420DA2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Contribuição a Entidades de Previd. Complementar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11EE25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523,06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9E9AA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2.138,25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35B61200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-75,54%</w:t>
            </w:r>
          </w:p>
        </w:tc>
      </w:tr>
      <w:tr w:rsidR="00615362" w:rsidRPr="006E0C18" w14:paraId="6558995C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A8AAAD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Encargos de Previdência Complementar s/ Férias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A8A71B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2.669.627,70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1FA51B" w14:textId="09092CC0" w:rsidR="00615362" w:rsidRPr="006E0C18" w:rsidRDefault="00C17C40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70DBEAB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615362" w:rsidRPr="006E0C18" w14:paraId="0A235BC6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300465A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INSS - Contrib. s/ Salários e Remunerações - Intra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979BB4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21.602,95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3CF3ED" w14:textId="40067168" w:rsidR="00615362" w:rsidRPr="006E0C18" w:rsidRDefault="00C17C40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50669307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615362" w:rsidRPr="006E0C18" w14:paraId="742CBED7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846172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INSS - Contrib. s/ Serviços de Terceiros - Intra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9B13D4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798.137,01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547571" w14:textId="52396A56" w:rsidR="00615362" w:rsidRPr="006E0C18" w:rsidRDefault="00C17C40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12A708E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615362" w:rsidRPr="006E0C18" w14:paraId="2B8A1C6A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3A23457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PSSS - Contrib. s/ Vencimentos e Vantagens - Intra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BEDFB9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26.466.693,82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98843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37.392,65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0E0D33D5" w14:textId="528A323E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70.680,47%</w:t>
            </w:r>
          </w:p>
        </w:tc>
      </w:tr>
      <w:tr w:rsidR="00615362" w:rsidRPr="006E0C18" w14:paraId="41D95094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70E486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Encargos de RPPS s/ Férias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FBD69A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31.900.138,08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649767" w14:textId="7FB150FC" w:rsidR="00615362" w:rsidRPr="006E0C18" w:rsidRDefault="00C17C40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F1132DF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615362" w:rsidRPr="006E0C18" w14:paraId="71DA169F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8F5271D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Encargos de INSS s /Férias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EA6C35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13.373,24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623F0" w14:textId="507CDB64" w:rsidR="00615362" w:rsidRPr="006E0C18" w:rsidRDefault="00C17C40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20DDA39A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615362" w:rsidRPr="006E0C18" w14:paraId="10BE89FA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A2BD22" w14:textId="60F9714E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Encargos GIL</w:t>
            </w:r>
            <w:r w:rsidR="00085079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RAT s/ Férias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3EA66E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334,32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83A513" w14:textId="5C7C9F57" w:rsidR="00615362" w:rsidRPr="006E0C18" w:rsidRDefault="00C17C40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7609EF2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615362" w:rsidRPr="006E0C18" w14:paraId="4DD63BC9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8BFEA0C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Outros Encargos Sociais - Intra OFSS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82D155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52.892.072,28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A59733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2.254.174,65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09A659F8" w14:textId="6091C046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2.246,41%</w:t>
            </w:r>
          </w:p>
        </w:tc>
      </w:tr>
      <w:tr w:rsidR="00615362" w:rsidRPr="006E0C18" w14:paraId="742A23A8" w14:textId="77777777" w:rsidTr="006D4CE7">
        <w:trPr>
          <w:trHeight w:val="255"/>
        </w:trPr>
        <w:tc>
          <w:tcPr>
            <w:tcW w:w="5103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EC06CCE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71AEC0F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984.873.801,96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EDED164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244.828.358,49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5513D047" w14:textId="77777777" w:rsidR="00615362" w:rsidRPr="006E0C18" w:rsidRDefault="00615362" w:rsidP="00615362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302,27%</w:t>
            </w:r>
          </w:p>
        </w:tc>
      </w:tr>
      <w:tr w:rsidR="00615362" w:rsidRPr="006E0C18" w14:paraId="11A576ED" w14:textId="77777777" w:rsidTr="006D4CE7">
        <w:trPr>
          <w:trHeight w:val="255"/>
        </w:trPr>
        <w:tc>
          <w:tcPr>
            <w:tcW w:w="9796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6EB81" w14:textId="77777777" w:rsidR="00615362" w:rsidRPr="006E0C18" w:rsidRDefault="00615362" w:rsidP="00615362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1BB4F210" w14:textId="77777777" w:rsidR="00134222" w:rsidRPr="006E0C18" w:rsidRDefault="00134222" w:rsidP="00134222">
      <w:pPr>
        <w:ind w:left="708" w:firstLine="708"/>
        <w:jc w:val="both"/>
        <w:rPr>
          <w:rFonts w:ascii="Aptos" w:hAnsi="Aptos" w:cs="Calibri Light"/>
        </w:rPr>
      </w:pPr>
    </w:p>
    <w:p w14:paraId="20DDEFA9" w14:textId="170565AE" w:rsidR="00134222" w:rsidRPr="006E0C18" w:rsidRDefault="0013422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 aumento verificado ocorreu principalmente em razão do reconhecimento de passivos trabalhistas em 2025, que será detalhado em tópico específico. </w:t>
      </w:r>
    </w:p>
    <w:p w14:paraId="14442825" w14:textId="7386DC03" w:rsidR="00134222" w:rsidRPr="006E0C18" w:rsidRDefault="0013422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No que se refere à variação do saldo da conta “PSSS - Contrib. s/ Vencimentos e Vantagens – Intra”, </w:t>
      </w:r>
      <w:r w:rsidR="00D75804">
        <w:rPr>
          <w:rFonts w:ascii="Aptos" w:hAnsi="Aptos" w:cs="Calibri Light"/>
        </w:rPr>
        <w:t>que atingiu</w:t>
      </w:r>
      <w:r w:rsidRPr="006E0C18">
        <w:rPr>
          <w:rFonts w:ascii="Aptos" w:hAnsi="Aptos" w:cs="Calibri Light"/>
        </w:rPr>
        <w:t xml:space="preserve"> R$ 26.466.693,82 em 2025, frente aos R$ 37.392,65 registrados em 2024, es</w:t>
      </w:r>
      <w:r w:rsidR="00D75804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>e incremento decorre</w:t>
      </w:r>
      <w:r w:rsidR="00E84D8E">
        <w:rPr>
          <w:rFonts w:ascii="Aptos" w:hAnsi="Aptos" w:cs="Calibri Light"/>
        </w:rPr>
        <w:t>u de decisão da gestão orçamentária e financeira de manter o valor para pagamento em 2026, em razão do controle de pagamento de RAPs inscritos para atendimento dos limites legais a serem observados.</w:t>
      </w:r>
    </w:p>
    <w:p w14:paraId="4882A802" w14:textId="4419555B" w:rsidR="007A7900" w:rsidRPr="006E0C18" w:rsidRDefault="007A7900" w:rsidP="007A7900">
      <w:pPr>
        <w:rPr>
          <w:rFonts w:ascii="Aptos" w:hAnsi="Aptos" w:cstheme="majorHAnsi"/>
          <w:b/>
          <w:bCs/>
        </w:rPr>
      </w:pPr>
      <w:r w:rsidRPr="006E0C18">
        <w:rPr>
          <w:rFonts w:ascii="Aptos" w:hAnsi="Aptos" w:cstheme="majorHAnsi"/>
          <w:b/>
          <w:bCs/>
        </w:rPr>
        <w:lastRenderedPageBreak/>
        <w:t>Férias a Pagar</w:t>
      </w:r>
    </w:p>
    <w:p w14:paraId="793FADB2" w14:textId="77777777" w:rsidR="007A7900" w:rsidRPr="006E0C18" w:rsidRDefault="007A7900" w:rsidP="00A13F4E">
      <w:pPr>
        <w:ind w:firstLine="1701"/>
        <w:jc w:val="both"/>
        <w:rPr>
          <w:rFonts w:ascii="Aptos" w:hAnsi="Aptos" w:cs="Calibri Light"/>
        </w:rPr>
      </w:pPr>
    </w:p>
    <w:p w14:paraId="250F6820" w14:textId="3CC2D02C" w:rsidR="00B25BA5" w:rsidRPr="006E0C18" w:rsidRDefault="00B25BA5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 aumento observado na conta “Férias a Pagar” decorreu da revisão do cálculo dos saldos dos passivos de férias de magistrados e servidores, com base nos relatórios obtidos do sistema FolhaWeb e SIGEP</w:t>
      </w:r>
      <w:r w:rsidR="00D75804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nos termos dos itens 5.3.1.6, 7.1.3 e 7.1.4 da Macrofunção SIAFI 021142, resultando numa variação positiva no montante de R$ 86.253.930,35</w:t>
      </w:r>
      <w:r w:rsidR="004F16FB" w:rsidRPr="006E0C18">
        <w:rPr>
          <w:rFonts w:ascii="Aptos" w:hAnsi="Aptos" w:cs="Calibri Light"/>
        </w:rPr>
        <w:t>.</w:t>
      </w:r>
      <w:r w:rsidRPr="006E0C18">
        <w:rPr>
          <w:rFonts w:ascii="Aptos" w:hAnsi="Aptos" w:cs="Calibri Light"/>
        </w:rPr>
        <w:t xml:space="preserve"> </w:t>
      </w:r>
    </w:p>
    <w:p w14:paraId="37629DA0" w14:textId="59521E8B" w:rsidR="00B25BA5" w:rsidRPr="006E0C18" w:rsidRDefault="00B25BA5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Na Tabela 11, é demonstrada a composição dos valores devidos de férias a </w:t>
      </w:r>
      <w:r w:rsidR="004F16FB" w:rsidRPr="006E0C18">
        <w:rPr>
          <w:rFonts w:ascii="Aptos" w:hAnsi="Aptos" w:cs="Calibri Light"/>
        </w:rPr>
        <w:t xml:space="preserve">magistrados, </w:t>
      </w:r>
      <w:r w:rsidRPr="006E0C18">
        <w:rPr>
          <w:rFonts w:ascii="Aptos" w:hAnsi="Aptos" w:cs="Calibri Light"/>
        </w:rPr>
        <w:t xml:space="preserve">servidores </w:t>
      </w:r>
      <w:r w:rsidR="004F16FB" w:rsidRPr="006E0C18">
        <w:rPr>
          <w:rFonts w:ascii="Aptos" w:hAnsi="Aptos" w:cs="Calibri Light"/>
        </w:rPr>
        <w:t>e servidores comissionados (</w:t>
      </w:r>
      <w:r w:rsidRPr="006E0C18">
        <w:rPr>
          <w:rFonts w:ascii="Aptos" w:hAnsi="Aptos" w:cs="Calibri Light"/>
        </w:rPr>
        <w:t>extraquadro</w:t>
      </w:r>
      <w:r w:rsidR="004F16FB" w:rsidRPr="006E0C18">
        <w:rPr>
          <w:rFonts w:ascii="Aptos" w:hAnsi="Aptos" w:cs="Calibri Light"/>
        </w:rPr>
        <w:t>)</w:t>
      </w:r>
      <w:r w:rsidRPr="006E0C18">
        <w:rPr>
          <w:rFonts w:ascii="Aptos" w:hAnsi="Aptos" w:cs="Calibri Light"/>
        </w:rPr>
        <w:t>, por período de aquisição, conforme o Sistema de Folha de Pagamento do Tribunal:</w:t>
      </w:r>
    </w:p>
    <w:tbl>
      <w:tblPr>
        <w:tblW w:w="9789" w:type="dxa"/>
        <w:tblBorders>
          <w:top w:val="single" w:sz="2" w:space="0" w:color="44546A" w:themeColor="text2"/>
          <w:left w:val="single" w:sz="2" w:space="0" w:color="44546A" w:themeColor="text2"/>
          <w:bottom w:val="single" w:sz="2" w:space="0" w:color="44546A" w:themeColor="text2"/>
          <w:right w:val="single" w:sz="2" w:space="0" w:color="44546A" w:themeColor="text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843"/>
        <w:gridCol w:w="1985"/>
        <w:gridCol w:w="2126"/>
        <w:gridCol w:w="1997"/>
      </w:tblGrid>
      <w:tr w:rsidR="00B12ECD" w:rsidRPr="00B12ECD" w14:paraId="78F36B1E" w14:textId="77777777" w:rsidTr="006D4CE7">
        <w:trPr>
          <w:trHeight w:val="320"/>
        </w:trPr>
        <w:tc>
          <w:tcPr>
            <w:tcW w:w="9789" w:type="dxa"/>
            <w:gridSpan w:val="5"/>
            <w:shd w:val="clear" w:color="000000" w:fill="BDD7EE"/>
            <w:vAlign w:val="center"/>
            <w:hideMark/>
          </w:tcPr>
          <w:p w14:paraId="37B013C6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b/>
                <w:bCs/>
                <w:color w:val="1F4E78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1F4E78"/>
                <w:kern w:val="0"/>
                <w:sz w:val="22"/>
                <w:szCs w:val="22"/>
              </w:rPr>
              <w:t>TABELA 11 - FÉRIAS A PAGAR - COMPOSIÇÃO DO SALDO DEVIDO POR EXERCÍCIO - EM R$ 1,00</w:t>
            </w:r>
          </w:p>
        </w:tc>
      </w:tr>
      <w:tr w:rsidR="00B12ECD" w:rsidRPr="006E0C18" w14:paraId="2E8C13F5" w14:textId="77777777" w:rsidTr="006D4CE7">
        <w:trPr>
          <w:trHeight w:val="960"/>
        </w:trPr>
        <w:tc>
          <w:tcPr>
            <w:tcW w:w="1838" w:type="dxa"/>
            <w:shd w:val="clear" w:color="000000" w:fill="44546A"/>
            <w:vAlign w:val="center"/>
            <w:hideMark/>
          </w:tcPr>
          <w:p w14:paraId="2D615616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Período de Aquisição das Férias</w:t>
            </w:r>
          </w:p>
        </w:tc>
        <w:tc>
          <w:tcPr>
            <w:tcW w:w="1843" w:type="dxa"/>
            <w:shd w:val="clear" w:color="000000" w:fill="44546A"/>
            <w:vAlign w:val="center"/>
            <w:hideMark/>
          </w:tcPr>
          <w:p w14:paraId="0A304AF5" w14:textId="7A285170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Extra</w:t>
            </w:r>
            <w:r w:rsidR="00D75804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q</w:t>
            </w: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uadro</w:t>
            </w:r>
          </w:p>
        </w:tc>
        <w:tc>
          <w:tcPr>
            <w:tcW w:w="1985" w:type="dxa"/>
            <w:shd w:val="clear" w:color="000000" w:fill="44546A"/>
            <w:vAlign w:val="center"/>
            <w:hideMark/>
          </w:tcPr>
          <w:p w14:paraId="79B85EFC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Servidores</w:t>
            </w:r>
          </w:p>
        </w:tc>
        <w:tc>
          <w:tcPr>
            <w:tcW w:w="2126" w:type="dxa"/>
            <w:shd w:val="clear" w:color="000000" w:fill="44546A"/>
            <w:vAlign w:val="center"/>
            <w:hideMark/>
          </w:tcPr>
          <w:p w14:paraId="3120DC6A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 xml:space="preserve"> Magistrados </w:t>
            </w:r>
          </w:p>
        </w:tc>
        <w:tc>
          <w:tcPr>
            <w:tcW w:w="1997" w:type="dxa"/>
            <w:shd w:val="clear" w:color="000000" w:fill="44546A"/>
            <w:vAlign w:val="center"/>
            <w:hideMark/>
          </w:tcPr>
          <w:p w14:paraId="54B49384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Total</w:t>
            </w:r>
          </w:p>
        </w:tc>
      </w:tr>
      <w:tr w:rsidR="00B12ECD" w:rsidRPr="006E0C18" w14:paraId="657614F9" w14:textId="77777777" w:rsidTr="006D4CE7">
        <w:trPr>
          <w:trHeight w:val="320"/>
        </w:trPr>
        <w:tc>
          <w:tcPr>
            <w:tcW w:w="1838" w:type="dxa"/>
            <w:vAlign w:val="center"/>
            <w:hideMark/>
          </w:tcPr>
          <w:p w14:paraId="4EE67226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2007</w:t>
            </w:r>
          </w:p>
        </w:tc>
        <w:tc>
          <w:tcPr>
            <w:tcW w:w="1843" w:type="dxa"/>
            <w:vAlign w:val="center"/>
            <w:hideMark/>
          </w:tcPr>
          <w:p w14:paraId="79B5F4F7" w14:textId="0263A7FF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5483ADC7" w14:textId="2CA3393E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5AAE837B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1.545,54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14:paraId="73F6FDDE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1.545,54</w:t>
            </w:r>
          </w:p>
        </w:tc>
      </w:tr>
      <w:tr w:rsidR="00B12ECD" w:rsidRPr="006E0C18" w14:paraId="53F65291" w14:textId="77777777" w:rsidTr="006D4CE7">
        <w:trPr>
          <w:trHeight w:val="320"/>
        </w:trPr>
        <w:tc>
          <w:tcPr>
            <w:tcW w:w="1838" w:type="dxa"/>
            <w:shd w:val="clear" w:color="000000" w:fill="D9D9D9"/>
            <w:vAlign w:val="center"/>
            <w:hideMark/>
          </w:tcPr>
          <w:p w14:paraId="7E0F80E0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2012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14:paraId="33D00B36" w14:textId="37BEB5CF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D9D9D9"/>
            <w:vAlign w:val="center"/>
            <w:hideMark/>
          </w:tcPr>
          <w:p w14:paraId="4F4AD794" w14:textId="4CD5466E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D9D9D9"/>
            <w:vAlign w:val="center"/>
            <w:hideMark/>
          </w:tcPr>
          <w:p w14:paraId="053D351E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60.544,81</w:t>
            </w:r>
          </w:p>
        </w:tc>
        <w:tc>
          <w:tcPr>
            <w:tcW w:w="1997" w:type="dxa"/>
            <w:shd w:val="clear" w:color="000000" w:fill="D9D9D9"/>
            <w:vAlign w:val="center"/>
            <w:hideMark/>
          </w:tcPr>
          <w:p w14:paraId="182B660A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60.544,81</w:t>
            </w:r>
          </w:p>
        </w:tc>
      </w:tr>
      <w:tr w:rsidR="00B12ECD" w:rsidRPr="006E0C18" w14:paraId="1D3507F9" w14:textId="77777777" w:rsidTr="006D4CE7">
        <w:trPr>
          <w:trHeight w:val="320"/>
        </w:trPr>
        <w:tc>
          <w:tcPr>
            <w:tcW w:w="1838" w:type="dxa"/>
            <w:vAlign w:val="center"/>
            <w:hideMark/>
          </w:tcPr>
          <w:p w14:paraId="2BCA62B6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2014</w:t>
            </w:r>
          </w:p>
        </w:tc>
        <w:tc>
          <w:tcPr>
            <w:tcW w:w="1843" w:type="dxa"/>
            <w:vAlign w:val="center"/>
            <w:hideMark/>
          </w:tcPr>
          <w:p w14:paraId="0E39B863" w14:textId="7C124256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57636064" w14:textId="28CEF9DE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1A75BF89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143.793,93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14:paraId="3241B121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143.793,93</w:t>
            </w:r>
          </w:p>
        </w:tc>
      </w:tr>
      <w:tr w:rsidR="00B12ECD" w:rsidRPr="006E0C18" w14:paraId="5315D232" w14:textId="77777777" w:rsidTr="006D4CE7">
        <w:trPr>
          <w:trHeight w:val="320"/>
        </w:trPr>
        <w:tc>
          <w:tcPr>
            <w:tcW w:w="1838" w:type="dxa"/>
            <w:shd w:val="clear" w:color="000000" w:fill="D9D9D9"/>
            <w:vAlign w:val="center"/>
            <w:hideMark/>
          </w:tcPr>
          <w:p w14:paraId="167F8BCA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2015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14:paraId="36227DEE" w14:textId="1D48146F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D9D9D9"/>
            <w:vAlign w:val="center"/>
            <w:hideMark/>
          </w:tcPr>
          <w:p w14:paraId="6445DA1E" w14:textId="6D659BEF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D9D9D9"/>
            <w:vAlign w:val="center"/>
            <w:hideMark/>
          </w:tcPr>
          <w:p w14:paraId="66CD95C0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115.035,15</w:t>
            </w:r>
          </w:p>
        </w:tc>
        <w:tc>
          <w:tcPr>
            <w:tcW w:w="1997" w:type="dxa"/>
            <w:shd w:val="clear" w:color="000000" w:fill="D9D9D9"/>
            <w:vAlign w:val="center"/>
            <w:hideMark/>
          </w:tcPr>
          <w:p w14:paraId="77F6D351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115.035,15</w:t>
            </w:r>
          </w:p>
        </w:tc>
      </w:tr>
      <w:tr w:rsidR="00B12ECD" w:rsidRPr="006E0C18" w14:paraId="0CB1DB76" w14:textId="77777777" w:rsidTr="006D4CE7">
        <w:trPr>
          <w:trHeight w:val="320"/>
        </w:trPr>
        <w:tc>
          <w:tcPr>
            <w:tcW w:w="1838" w:type="dxa"/>
            <w:vAlign w:val="center"/>
            <w:hideMark/>
          </w:tcPr>
          <w:p w14:paraId="072DA71A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2016</w:t>
            </w:r>
          </w:p>
        </w:tc>
        <w:tc>
          <w:tcPr>
            <w:tcW w:w="1843" w:type="dxa"/>
            <w:vAlign w:val="center"/>
            <w:hideMark/>
          </w:tcPr>
          <w:p w14:paraId="7D70493D" w14:textId="612724F2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57B69D39" w14:textId="23399E07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13BA7B7C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438.179,98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14:paraId="74200D79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438.179,98</w:t>
            </w:r>
          </w:p>
        </w:tc>
      </w:tr>
      <w:tr w:rsidR="00B12ECD" w:rsidRPr="006E0C18" w14:paraId="284902DA" w14:textId="77777777" w:rsidTr="006D4CE7">
        <w:trPr>
          <w:trHeight w:val="320"/>
        </w:trPr>
        <w:tc>
          <w:tcPr>
            <w:tcW w:w="1838" w:type="dxa"/>
            <w:shd w:val="clear" w:color="000000" w:fill="D9D9D9"/>
            <w:vAlign w:val="center"/>
            <w:hideMark/>
          </w:tcPr>
          <w:p w14:paraId="1E3D0520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2017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14:paraId="25FA6C80" w14:textId="142DBE24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D9D9D9"/>
            <w:vAlign w:val="center"/>
            <w:hideMark/>
          </w:tcPr>
          <w:p w14:paraId="1321361B" w14:textId="62451214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D9D9D9"/>
            <w:vAlign w:val="center"/>
            <w:hideMark/>
          </w:tcPr>
          <w:p w14:paraId="7C2567D9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864.617,58</w:t>
            </w:r>
          </w:p>
        </w:tc>
        <w:tc>
          <w:tcPr>
            <w:tcW w:w="1997" w:type="dxa"/>
            <w:shd w:val="clear" w:color="000000" w:fill="D9D9D9"/>
            <w:vAlign w:val="center"/>
            <w:hideMark/>
          </w:tcPr>
          <w:p w14:paraId="420DD8F5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864.617,58</w:t>
            </w:r>
          </w:p>
        </w:tc>
      </w:tr>
      <w:tr w:rsidR="00B12ECD" w:rsidRPr="006E0C18" w14:paraId="33E058FC" w14:textId="77777777" w:rsidTr="006D4CE7">
        <w:trPr>
          <w:trHeight w:val="320"/>
        </w:trPr>
        <w:tc>
          <w:tcPr>
            <w:tcW w:w="1838" w:type="dxa"/>
            <w:vAlign w:val="center"/>
            <w:hideMark/>
          </w:tcPr>
          <w:p w14:paraId="13FF227D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2018</w:t>
            </w:r>
          </w:p>
        </w:tc>
        <w:tc>
          <w:tcPr>
            <w:tcW w:w="1843" w:type="dxa"/>
            <w:vAlign w:val="center"/>
            <w:hideMark/>
          </w:tcPr>
          <w:p w14:paraId="3DDADF37" w14:textId="47C9D0EF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10B2179A" w14:textId="668F69AD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1B402186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1.231.326,19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14:paraId="0652DC76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1.231.326,19</w:t>
            </w:r>
          </w:p>
        </w:tc>
      </w:tr>
      <w:tr w:rsidR="00B12ECD" w:rsidRPr="006E0C18" w14:paraId="175600EC" w14:textId="77777777" w:rsidTr="006D4CE7">
        <w:trPr>
          <w:trHeight w:val="320"/>
        </w:trPr>
        <w:tc>
          <w:tcPr>
            <w:tcW w:w="1838" w:type="dxa"/>
            <w:shd w:val="clear" w:color="000000" w:fill="D9D9D9"/>
            <w:vAlign w:val="center"/>
            <w:hideMark/>
          </w:tcPr>
          <w:p w14:paraId="40C28547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2019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14:paraId="017FC472" w14:textId="37E961B2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D9D9D9"/>
            <w:vAlign w:val="center"/>
            <w:hideMark/>
          </w:tcPr>
          <w:p w14:paraId="1DA0001D" w14:textId="5C9EAD33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D9D9D9"/>
            <w:vAlign w:val="center"/>
            <w:hideMark/>
          </w:tcPr>
          <w:p w14:paraId="1E3122F1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1.656.078,60</w:t>
            </w:r>
          </w:p>
        </w:tc>
        <w:tc>
          <w:tcPr>
            <w:tcW w:w="1997" w:type="dxa"/>
            <w:shd w:val="clear" w:color="000000" w:fill="D9D9D9"/>
            <w:vAlign w:val="center"/>
            <w:hideMark/>
          </w:tcPr>
          <w:p w14:paraId="5E1644B0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1.656.078,60</w:t>
            </w:r>
          </w:p>
        </w:tc>
      </w:tr>
      <w:tr w:rsidR="00B12ECD" w:rsidRPr="006E0C18" w14:paraId="38C48D40" w14:textId="77777777" w:rsidTr="006D4CE7">
        <w:trPr>
          <w:trHeight w:val="320"/>
        </w:trPr>
        <w:tc>
          <w:tcPr>
            <w:tcW w:w="1838" w:type="dxa"/>
            <w:vAlign w:val="center"/>
            <w:hideMark/>
          </w:tcPr>
          <w:p w14:paraId="596E2BF5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2020</w:t>
            </w:r>
          </w:p>
        </w:tc>
        <w:tc>
          <w:tcPr>
            <w:tcW w:w="1843" w:type="dxa"/>
            <w:vAlign w:val="center"/>
            <w:hideMark/>
          </w:tcPr>
          <w:p w14:paraId="7299481E" w14:textId="4B41BFB5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7D70993C" w14:textId="338F1C18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63B39A31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460.835,72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14:paraId="7C2F2C54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460.835,72</w:t>
            </w:r>
          </w:p>
        </w:tc>
      </w:tr>
      <w:tr w:rsidR="00B12ECD" w:rsidRPr="006E0C18" w14:paraId="3FB496C1" w14:textId="77777777" w:rsidTr="006D4CE7">
        <w:trPr>
          <w:trHeight w:val="320"/>
        </w:trPr>
        <w:tc>
          <w:tcPr>
            <w:tcW w:w="1838" w:type="dxa"/>
            <w:shd w:val="clear" w:color="000000" w:fill="D9D9D9"/>
            <w:vAlign w:val="center"/>
            <w:hideMark/>
          </w:tcPr>
          <w:p w14:paraId="676B981B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2021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14:paraId="25B72511" w14:textId="2243CBB6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D9D9D9"/>
            <w:vAlign w:val="center"/>
            <w:hideMark/>
          </w:tcPr>
          <w:p w14:paraId="7E15CE2B" w14:textId="197B4142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D9D9D9"/>
            <w:vAlign w:val="center"/>
            <w:hideMark/>
          </w:tcPr>
          <w:p w14:paraId="25935563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1.708.764,32</w:t>
            </w:r>
          </w:p>
        </w:tc>
        <w:tc>
          <w:tcPr>
            <w:tcW w:w="1997" w:type="dxa"/>
            <w:shd w:val="clear" w:color="000000" w:fill="D9D9D9"/>
            <w:vAlign w:val="center"/>
            <w:hideMark/>
          </w:tcPr>
          <w:p w14:paraId="203F83EB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1.708.764,32</w:t>
            </w:r>
          </w:p>
        </w:tc>
      </w:tr>
      <w:tr w:rsidR="00B12ECD" w:rsidRPr="006E0C18" w14:paraId="0194DB93" w14:textId="77777777" w:rsidTr="006D4CE7">
        <w:trPr>
          <w:trHeight w:val="320"/>
        </w:trPr>
        <w:tc>
          <w:tcPr>
            <w:tcW w:w="1838" w:type="dxa"/>
            <w:shd w:val="clear" w:color="000000" w:fill="FFFFFF"/>
            <w:vAlign w:val="center"/>
            <w:hideMark/>
          </w:tcPr>
          <w:p w14:paraId="0E082F6D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2022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B101CBF" w14:textId="26AC67A9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642BB569" w14:textId="03BC0B67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7BDB57E1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2.888.324,10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14:paraId="28C751AB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2.888.324,10</w:t>
            </w:r>
          </w:p>
        </w:tc>
      </w:tr>
      <w:tr w:rsidR="00B12ECD" w:rsidRPr="006E0C18" w14:paraId="391D4DD1" w14:textId="77777777" w:rsidTr="006D4CE7">
        <w:trPr>
          <w:trHeight w:val="320"/>
        </w:trPr>
        <w:tc>
          <w:tcPr>
            <w:tcW w:w="1838" w:type="dxa"/>
            <w:shd w:val="clear" w:color="000000" w:fill="D9D9D9"/>
            <w:vAlign w:val="center"/>
            <w:hideMark/>
          </w:tcPr>
          <w:p w14:paraId="46B850B2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2023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14:paraId="27FCA2A5" w14:textId="4147C3F7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D9D9D9"/>
            <w:vAlign w:val="center"/>
            <w:hideMark/>
          </w:tcPr>
          <w:p w14:paraId="21F85B0D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25.434,41</w:t>
            </w:r>
          </w:p>
        </w:tc>
        <w:tc>
          <w:tcPr>
            <w:tcW w:w="2126" w:type="dxa"/>
            <w:shd w:val="clear" w:color="000000" w:fill="D9D9D9"/>
            <w:vAlign w:val="center"/>
            <w:hideMark/>
          </w:tcPr>
          <w:p w14:paraId="4FC9C3A9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4.388.066,39</w:t>
            </w:r>
          </w:p>
        </w:tc>
        <w:tc>
          <w:tcPr>
            <w:tcW w:w="1997" w:type="dxa"/>
            <w:shd w:val="clear" w:color="000000" w:fill="D9D9D9"/>
            <w:vAlign w:val="center"/>
            <w:hideMark/>
          </w:tcPr>
          <w:p w14:paraId="0A63FE3E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4.413.500,80</w:t>
            </w:r>
          </w:p>
        </w:tc>
      </w:tr>
      <w:tr w:rsidR="00B12ECD" w:rsidRPr="006E0C18" w14:paraId="44D36A85" w14:textId="77777777" w:rsidTr="006D4CE7">
        <w:trPr>
          <w:trHeight w:val="320"/>
        </w:trPr>
        <w:tc>
          <w:tcPr>
            <w:tcW w:w="1838" w:type="dxa"/>
            <w:shd w:val="clear" w:color="000000" w:fill="FFFFFF"/>
            <w:vAlign w:val="center"/>
            <w:hideMark/>
          </w:tcPr>
          <w:p w14:paraId="343F14BB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2024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30B208C" w14:textId="515D7941" w:rsidR="00B12ECD" w:rsidRPr="00B12ECD" w:rsidRDefault="00B12ECD" w:rsidP="00D573AB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0CEC9A2A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967.458,69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6BE3081C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11.186.521,98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14:paraId="7FBB059E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12.153.980,67</w:t>
            </w:r>
          </w:p>
        </w:tc>
      </w:tr>
      <w:tr w:rsidR="00B12ECD" w:rsidRPr="006E0C18" w14:paraId="2EA4FEF2" w14:textId="77777777" w:rsidTr="006D4CE7">
        <w:trPr>
          <w:trHeight w:val="320"/>
        </w:trPr>
        <w:tc>
          <w:tcPr>
            <w:tcW w:w="1838" w:type="dxa"/>
            <w:shd w:val="clear" w:color="000000" w:fill="D9D9D9"/>
            <w:vAlign w:val="center"/>
            <w:hideMark/>
          </w:tcPr>
          <w:p w14:paraId="7DAA4E59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2025</w:t>
            </w:r>
          </w:p>
        </w:tc>
        <w:tc>
          <w:tcPr>
            <w:tcW w:w="1843" w:type="dxa"/>
            <w:shd w:val="clear" w:color="000000" w:fill="D9D9D9"/>
            <w:vAlign w:val="center"/>
            <w:hideMark/>
          </w:tcPr>
          <w:p w14:paraId="098CAAF7" w14:textId="0A018EC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44.577,52</w:t>
            </w:r>
          </w:p>
        </w:tc>
        <w:tc>
          <w:tcPr>
            <w:tcW w:w="1985" w:type="dxa"/>
            <w:shd w:val="clear" w:color="000000" w:fill="D9D9D9"/>
            <w:vAlign w:val="center"/>
            <w:hideMark/>
          </w:tcPr>
          <w:p w14:paraId="7487784E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23.135.398,33</w:t>
            </w:r>
          </w:p>
        </w:tc>
        <w:tc>
          <w:tcPr>
            <w:tcW w:w="2126" w:type="dxa"/>
            <w:shd w:val="clear" w:color="000000" w:fill="D9D9D9"/>
            <w:vAlign w:val="center"/>
            <w:hideMark/>
          </w:tcPr>
          <w:p w14:paraId="0C1F397B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36.649.564,76</w:t>
            </w:r>
          </w:p>
        </w:tc>
        <w:tc>
          <w:tcPr>
            <w:tcW w:w="1997" w:type="dxa"/>
            <w:shd w:val="clear" w:color="000000" w:fill="D9D9D9"/>
            <w:vAlign w:val="center"/>
            <w:hideMark/>
          </w:tcPr>
          <w:p w14:paraId="24ECE1F3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59.829.540,61</w:t>
            </w:r>
          </w:p>
        </w:tc>
      </w:tr>
      <w:tr w:rsidR="00B12ECD" w:rsidRPr="006E0C18" w14:paraId="5614BFB2" w14:textId="77777777" w:rsidTr="006D4CE7">
        <w:trPr>
          <w:trHeight w:val="320"/>
        </w:trPr>
        <w:tc>
          <w:tcPr>
            <w:tcW w:w="1838" w:type="dxa"/>
            <w:shd w:val="clear" w:color="000000" w:fill="FFFFFF"/>
            <w:vAlign w:val="center"/>
            <w:hideMark/>
          </w:tcPr>
          <w:p w14:paraId="0AD55153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2026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49D949A" w14:textId="6114B9D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78.867,92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1C5A9B4F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74.893.007,25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5B04E47D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32.183.826,92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14:paraId="65BE717D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color w:val="000000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color w:val="000000"/>
                <w:kern w:val="0"/>
                <w:sz w:val="22"/>
                <w:szCs w:val="22"/>
              </w:rPr>
              <w:t>107.155.702,09</w:t>
            </w:r>
          </w:p>
        </w:tc>
      </w:tr>
      <w:tr w:rsidR="00B12ECD" w:rsidRPr="006E0C18" w14:paraId="1C643D59" w14:textId="77777777" w:rsidTr="006D4CE7">
        <w:trPr>
          <w:trHeight w:val="320"/>
        </w:trPr>
        <w:tc>
          <w:tcPr>
            <w:tcW w:w="1838" w:type="dxa"/>
            <w:shd w:val="clear" w:color="000000" w:fill="44546A"/>
            <w:vAlign w:val="center"/>
            <w:hideMark/>
          </w:tcPr>
          <w:p w14:paraId="750AF018" w14:textId="77777777" w:rsidR="00B12ECD" w:rsidRPr="00B12ECD" w:rsidRDefault="00B12ECD" w:rsidP="00B12ECD">
            <w:pPr>
              <w:suppressAutoHyphens w:val="0"/>
              <w:jc w:val="center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Total</w:t>
            </w:r>
          </w:p>
        </w:tc>
        <w:tc>
          <w:tcPr>
            <w:tcW w:w="1843" w:type="dxa"/>
            <w:shd w:val="clear" w:color="000000" w:fill="44546A"/>
            <w:vAlign w:val="center"/>
            <w:hideMark/>
          </w:tcPr>
          <w:p w14:paraId="3FA9C028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123.445,44</w:t>
            </w:r>
          </w:p>
        </w:tc>
        <w:tc>
          <w:tcPr>
            <w:tcW w:w="1985" w:type="dxa"/>
            <w:shd w:val="clear" w:color="000000" w:fill="44546A"/>
            <w:vAlign w:val="center"/>
            <w:hideMark/>
          </w:tcPr>
          <w:p w14:paraId="6E3D86AF" w14:textId="77777777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99.021.298,68</w:t>
            </w:r>
          </w:p>
        </w:tc>
        <w:tc>
          <w:tcPr>
            <w:tcW w:w="2126" w:type="dxa"/>
            <w:shd w:val="clear" w:color="000000" w:fill="44546A"/>
            <w:vAlign w:val="center"/>
            <w:hideMark/>
          </w:tcPr>
          <w:p w14:paraId="4964E4B4" w14:textId="4641C194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93.977.025,9</w:t>
            </w:r>
            <w:r w:rsidR="00926B36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7</w:t>
            </w:r>
          </w:p>
        </w:tc>
        <w:tc>
          <w:tcPr>
            <w:tcW w:w="1997" w:type="dxa"/>
            <w:shd w:val="clear" w:color="000000" w:fill="44546A"/>
            <w:vAlign w:val="center"/>
            <w:hideMark/>
          </w:tcPr>
          <w:p w14:paraId="3EA6B46B" w14:textId="5D80E5EE" w:rsidR="00B12ECD" w:rsidRPr="00B12ECD" w:rsidRDefault="00B12ECD" w:rsidP="00B12ECD">
            <w:pPr>
              <w:suppressAutoHyphens w:val="0"/>
              <w:jc w:val="right"/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</w:pPr>
            <w:r w:rsidRPr="00B12ECD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193.121.770,0</w:t>
            </w:r>
            <w:r w:rsidR="00926B36">
              <w:rPr>
                <w:rFonts w:ascii="Aptos" w:hAnsi="Aptos"/>
                <w:b/>
                <w:bCs/>
                <w:color w:val="FFFFFF"/>
                <w:kern w:val="0"/>
                <w:sz w:val="22"/>
                <w:szCs w:val="22"/>
              </w:rPr>
              <w:t>9</w:t>
            </w:r>
          </w:p>
        </w:tc>
      </w:tr>
    </w:tbl>
    <w:p w14:paraId="6D7BB14D" w14:textId="09A8D1F2" w:rsidR="00B25BA5" w:rsidRPr="006E0C18" w:rsidRDefault="00B25BA5" w:rsidP="00B25BA5">
      <w:pPr>
        <w:jc w:val="both"/>
        <w:rPr>
          <w:rFonts w:ascii="Aptos" w:hAnsi="Aptos" w:cs="Calibri Light"/>
          <w:sz w:val="16"/>
          <w:szCs w:val="16"/>
        </w:rPr>
      </w:pPr>
      <w:r w:rsidRPr="006E0C18">
        <w:rPr>
          <w:rFonts w:ascii="Aptos" w:hAnsi="Aptos" w:cs="Calibri Light"/>
          <w:sz w:val="16"/>
          <w:szCs w:val="16"/>
        </w:rPr>
        <w:t>Fonte: Sistema FolhaWeb</w:t>
      </w:r>
      <w:r w:rsidR="00B12ECD" w:rsidRPr="006E0C18">
        <w:rPr>
          <w:rFonts w:ascii="Aptos" w:hAnsi="Aptos" w:cs="Calibri Light"/>
          <w:sz w:val="16"/>
          <w:szCs w:val="16"/>
        </w:rPr>
        <w:t>/SIGEP</w:t>
      </w:r>
    </w:p>
    <w:p w14:paraId="2627B831" w14:textId="77777777" w:rsidR="007A7900" w:rsidRPr="006E0C18" w:rsidRDefault="007A7900" w:rsidP="00B25BA5">
      <w:pPr>
        <w:jc w:val="both"/>
        <w:rPr>
          <w:rFonts w:ascii="Aptos" w:hAnsi="Aptos" w:cs="Calibri Light"/>
        </w:rPr>
      </w:pPr>
    </w:p>
    <w:p w14:paraId="45B30F10" w14:textId="77777777" w:rsidR="007A7900" w:rsidRPr="006E0C18" w:rsidRDefault="007A7900" w:rsidP="007A7900">
      <w:pPr>
        <w:jc w:val="both"/>
        <w:rPr>
          <w:rFonts w:ascii="Aptos" w:hAnsi="Aptos" w:cs="Calibri Light"/>
        </w:rPr>
      </w:pPr>
    </w:p>
    <w:p w14:paraId="343EC5AD" w14:textId="1FAB66FB" w:rsidR="007A7900" w:rsidRPr="006E0C18" w:rsidRDefault="007A7900" w:rsidP="007A7900">
      <w:pPr>
        <w:rPr>
          <w:rFonts w:ascii="Aptos" w:hAnsi="Aptos" w:cstheme="majorHAnsi"/>
          <w:b/>
          <w:bCs/>
        </w:rPr>
      </w:pPr>
      <w:r w:rsidRPr="006E0C18">
        <w:rPr>
          <w:rFonts w:ascii="Aptos" w:hAnsi="Aptos" w:cstheme="majorHAnsi"/>
          <w:b/>
          <w:bCs/>
        </w:rPr>
        <w:t>Encargos Patronais sobre Férias e Décimo Terceiro</w:t>
      </w:r>
    </w:p>
    <w:p w14:paraId="51E4091F" w14:textId="77777777" w:rsidR="007A7900" w:rsidRPr="006E0C18" w:rsidRDefault="007A7900" w:rsidP="007A7900">
      <w:pPr>
        <w:jc w:val="both"/>
        <w:rPr>
          <w:rFonts w:ascii="Aptos" w:hAnsi="Aptos" w:cs="Calibri Light"/>
        </w:rPr>
      </w:pPr>
    </w:p>
    <w:p w14:paraId="7B1F1229" w14:textId="77C935D0" w:rsidR="007A7900" w:rsidRPr="006E0C18" w:rsidRDefault="007A7900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ab/>
        <w:t>A partir do exercício de 2026, todos os órgãos da União devem passar a observar o disposto no item 18.3 da Parte II do</w:t>
      </w:r>
      <w:r w:rsidR="00D75804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Procedimentos Contábeis Patrimoniais do MCASP, que determina que “</w:t>
      </w:r>
      <w:r w:rsidRPr="00D96A61">
        <w:rPr>
          <w:rFonts w:ascii="Aptos" w:hAnsi="Aptos" w:cs="Calibri Light"/>
        </w:rPr>
        <w:t xml:space="preserve">Os encargos patronais incidentes sobre a gratificação natalina (13º salário) e sobre as férias, tais como as contribuições para o regime de previdência, </w:t>
      </w:r>
      <w:r w:rsidRPr="00D96A61">
        <w:rPr>
          <w:rFonts w:ascii="Aptos" w:hAnsi="Aptos" w:cs="Calibri Light"/>
        </w:rPr>
        <w:lastRenderedPageBreak/>
        <w:t>enquadram-se na condição de passivos apropriados por competência, devendo, portanto, ser objeto de apropriação mensal (...)”</w:t>
      </w:r>
      <w:r w:rsidRPr="006E0C18">
        <w:rPr>
          <w:rFonts w:ascii="Aptos" w:hAnsi="Aptos" w:cs="Calibri Light"/>
        </w:rPr>
        <w:t xml:space="preserve">. </w:t>
      </w:r>
    </w:p>
    <w:p w14:paraId="788369C2" w14:textId="4C122A2E" w:rsidR="007A7900" w:rsidRPr="006E0C18" w:rsidRDefault="007A7900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ab/>
        <w:t xml:space="preserve">Considerando a necessidade de </w:t>
      </w:r>
      <w:r w:rsidR="00D75804">
        <w:rPr>
          <w:rFonts w:ascii="Aptos" w:hAnsi="Aptos" w:cs="Calibri Light"/>
        </w:rPr>
        <w:t>observância desse normativo</w:t>
      </w:r>
      <w:r w:rsidRPr="006E0C18">
        <w:rPr>
          <w:rFonts w:ascii="Aptos" w:hAnsi="Aptos" w:cs="Calibri Light"/>
        </w:rPr>
        <w:t>, foi necessário reconhecer o saldo devido sobre os passivos de férias. Des</w:t>
      </w:r>
      <w:r w:rsidR="00D75804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>a forma, os saldos nas contas de</w:t>
      </w:r>
      <w:r w:rsidR="00E84D8E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>“</w:t>
      </w:r>
      <w:r w:rsidRPr="00D96A61">
        <w:rPr>
          <w:rFonts w:ascii="Aptos" w:hAnsi="Aptos" w:cs="Calibri Light"/>
        </w:rPr>
        <w:t xml:space="preserve">Encargos de Previdência Complementar s/ Férias”, </w:t>
      </w:r>
      <w:r w:rsidR="004F67B7" w:rsidRPr="00D96A61">
        <w:rPr>
          <w:rFonts w:ascii="Aptos" w:hAnsi="Aptos" w:cs="Calibri Light"/>
        </w:rPr>
        <w:t>“</w:t>
      </w:r>
      <w:r w:rsidRPr="00D96A61">
        <w:rPr>
          <w:rFonts w:ascii="Aptos" w:hAnsi="Aptos" w:cs="Calibri Light"/>
        </w:rPr>
        <w:t>Encargos de RPPS s/ Férias, Encargos de INSS s/</w:t>
      </w:r>
      <w:r w:rsidR="00D75804">
        <w:rPr>
          <w:rFonts w:ascii="Aptos" w:hAnsi="Aptos" w:cs="Calibri Light"/>
        </w:rPr>
        <w:t xml:space="preserve"> </w:t>
      </w:r>
      <w:r w:rsidRPr="00D96A61">
        <w:rPr>
          <w:rFonts w:ascii="Aptos" w:hAnsi="Aptos" w:cs="Calibri Light"/>
        </w:rPr>
        <w:t>Férias”</w:t>
      </w:r>
      <w:r w:rsidR="004F67B7" w:rsidRPr="00D96A61">
        <w:rPr>
          <w:rFonts w:ascii="Aptos" w:hAnsi="Aptos" w:cs="Calibri Light"/>
        </w:rPr>
        <w:t xml:space="preserve"> e </w:t>
      </w:r>
      <w:r w:rsidRPr="00D96A61">
        <w:rPr>
          <w:rFonts w:ascii="Aptos" w:hAnsi="Aptos" w:cs="Calibri Light"/>
        </w:rPr>
        <w:t>“Encargos GIL-RAT s/ Férias</w:t>
      </w:r>
      <w:r w:rsidR="004F67B7" w:rsidRPr="00D96A61">
        <w:rPr>
          <w:rFonts w:ascii="Aptos" w:hAnsi="Aptos" w:cs="Calibri Light"/>
        </w:rPr>
        <w:t>”</w:t>
      </w:r>
      <w:r w:rsidR="00B25BA5" w:rsidRPr="00D96A61">
        <w:rPr>
          <w:rFonts w:ascii="Aptos" w:hAnsi="Aptos" w:cs="Calibri Light"/>
        </w:rPr>
        <w:t xml:space="preserve">, totalizaram R$ </w:t>
      </w:r>
      <w:r w:rsidR="00B25BA5" w:rsidRPr="006E0C18">
        <w:rPr>
          <w:rFonts w:ascii="Aptos" w:hAnsi="Aptos" w:cs="Calibri Light"/>
        </w:rPr>
        <w:t>34.583.473,34 em dezembro/2025.</w:t>
      </w:r>
    </w:p>
    <w:p w14:paraId="2CDEF1D9" w14:textId="77777777" w:rsidR="00880949" w:rsidRPr="006E0C18" w:rsidRDefault="00880949">
      <w:pPr>
        <w:jc w:val="both"/>
        <w:rPr>
          <w:rFonts w:ascii="Aptos" w:hAnsi="Aptos" w:cstheme="majorHAnsi"/>
        </w:rPr>
      </w:pPr>
    </w:p>
    <w:p w14:paraId="09F9F1AC" w14:textId="77777777" w:rsidR="00D16035" w:rsidRPr="006E0C18" w:rsidRDefault="00D16035" w:rsidP="003573C5">
      <w:pPr>
        <w:rPr>
          <w:rFonts w:ascii="Aptos" w:hAnsi="Aptos" w:cstheme="majorHAnsi"/>
          <w:b/>
          <w:bCs/>
        </w:rPr>
      </w:pPr>
      <w:r w:rsidRPr="006E0C18">
        <w:rPr>
          <w:rFonts w:ascii="Aptos" w:hAnsi="Aptos" w:cstheme="majorHAnsi"/>
          <w:b/>
          <w:bCs/>
        </w:rPr>
        <w:t>Passivos Trabalhistas</w:t>
      </w:r>
    </w:p>
    <w:p w14:paraId="54B9072F" w14:textId="77777777" w:rsidR="00D16035" w:rsidRPr="006E0C18" w:rsidRDefault="00D16035" w:rsidP="00D16035">
      <w:pPr>
        <w:jc w:val="both"/>
        <w:rPr>
          <w:rFonts w:ascii="Aptos" w:hAnsi="Aptos" w:cs="Calibri Light"/>
        </w:rPr>
      </w:pPr>
    </w:p>
    <w:p w14:paraId="59557CA6" w14:textId="44981E68" w:rsidR="00D16035" w:rsidRPr="006E0C18" w:rsidRDefault="00D16035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As contas </w:t>
      </w:r>
      <w:r w:rsidR="00223D3E" w:rsidRPr="006E0C18">
        <w:rPr>
          <w:rFonts w:ascii="Aptos" w:hAnsi="Aptos" w:cs="Calibri Light"/>
        </w:rPr>
        <w:t xml:space="preserve">a Curto Prazo </w:t>
      </w:r>
      <w:r w:rsidRPr="006E0C18">
        <w:rPr>
          <w:rFonts w:ascii="Aptos" w:hAnsi="Aptos" w:cs="Calibri Light"/>
        </w:rPr>
        <w:t xml:space="preserve">referentes a </w:t>
      </w:r>
      <w:r w:rsidR="00223D3E" w:rsidRPr="006E0C18">
        <w:rPr>
          <w:rFonts w:ascii="Aptos" w:hAnsi="Aptos" w:cs="Calibri Light"/>
        </w:rPr>
        <w:t>“P</w:t>
      </w:r>
      <w:r w:rsidRPr="006E0C18">
        <w:rPr>
          <w:rFonts w:ascii="Aptos" w:hAnsi="Aptos" w:cs="Calibri Light"/>
        </w:rPr>
        <w:t>rovisões</w:t>
      </w:r>
      <w:r w:rsidR="00223D3E" w:rsidRPr="006E0C18">
        <w:rPr>
          <w:rFonts w:ascii="Aptos" w:hAnsi="Aptos" w:cs="Calibri Light"/>
        </w:rPr>
        <w:t xml:space="preserve"> para Indenizações Trabalhistas”</w:t>
      </w:r>
      <w:r w:rsidRPr="006E0C18">
        <w:rPr>
          <w:rFonts w:ascii="Aptos" w:hAnsi="Aptos" w:cs="Calibri Light"/>
        </w:rPr>
        <w:t xml:space="preserve">, </w:t>
      </w:r>
      <w:r w:rsidR="00223D3E" w:rsidRPr="006E0C18">
        <w:rPr>
          <w:rFonts w:ascii="Aptos" w:hAnsi="Aptos" w:cs="Calibri Light"/>
        </w:rPr>
        <w:t>“O</w:t>
      </w:r>
      <w:r w:rsidRPr="006E0C18">
        <w:rPr>
          <w:rFonts w:ascii="Aptos" w:hAnsi="Aptos" w:cs="Calibri Light"/>
        </w:rPr>
        <w:t xml:space="preserve">brigações </w:t>
      </w:r>
      <w:r w:rsidR="00223D3E" w:rsidRPr="006E0C18">
        <w:rPr>
          <w:rFonts w:ascii="Aptos" w:hAnsi="Aptos" w:cs="Calibri Light"/>
        </w:rPr>
        <w:t>T</w:t>
      </w:r>
      <w:r w:rsidRPr="006E0C18">
        <w:rPr>
          <w:rFonts w:ascii="Aptos" w:hAnsi="Aptos" w:cs="Calibri Light"/>
        </w:rPr>
        <w:t xml:space="preserve">rabalhistas a </w:t>
      </w:r>
      <w:r w:rsidR="00223D3E" w:rsidRPr="006E0C18">
        <w:rPr>
          <w:rFonts w:ascii="Aptos" w:hAnsi="Aptos" w:cs="Calibri Light"/>
        </w:rPr>
        <w:t>P</w:t>
      </w:r>
      <w:r w:rsidRPr="006E0C18">
        <w:rPr>
          <w:rFonts w:ascii="Aptos" w:hAnsi="Aptos" w:cs="Calibri Light"/>
        </w:rPr>
        <w:t>agar</w:t>
      </w:r>
      <w:r w:rsidR="00223D3E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 xml:space="preserve"> e </w:t>
      </w:r>
      <w:r w:rsidR="00223D3E" w:rsidRPr="006E0C18">
        <w:rPr>
          <w:rFonts w:ascii="Aptos" w:hAnsi="Aptos" w:cs="Calibri Light"/>
        </w:rPr>
        <w:t>“O</w:t>
      </w:r>
      <w:r w:rsidR="00DF4900" w:rsidRPr="006E0C18">
        <w:rPr>
          <w:rFonts w:ascii="Aptos" w:hAnsi="Aptos" w:cs="Calibri Light"/>
        </w:rPr>
        <w:t xml:space="preserve">utros </w:t>
      </w:r>
      <w:r w:rsidR="00223D3E" w:rsidRPr="006E0C18">
        <w:rPr>
          <w:rFonts w:ascii="Aptos" w:hAnsi="Aptos" w:cs="Calibri Light"/>
        </w:rPr>
        <w:t>E</w:t>
      </w:r>
      <w:r w:rsidRPr="006E0C18">
        <w:rPr>
          <w:rFonts w:ascii="Aptos" w:hAnsi="Aptos" w:cs="Calibri Light"/>
        </w:rPr>
        <w:t xml:space="preserve">ncargos </w:t>
      </w:r>
      <w:r w:rsidR="00223D3E" w:rsidRPr="006E0C18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>ociais</w:t>
      </w:r>
      <w:r w:rsidR="00223D3E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 xml:space="preserve"> referem-se aos valores registrados a título de passivos trabalhistas do TRT2, cujos valores são devidos </w:t>
      </w:r>
      <w:r w:rsidR="0071665E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 xml:space="preserve"> magistrados, juízes classistas e servidores, sejam ativos ou inativos,</w:t>
      </w:r>
      <w:r w:rsidR="008269A8">
        <w:rPr>
          <w:rFonts w:ascii="Aptos" w:hAnsi="Aptos" w:cs="Calibri Light"/>
        </w:rPr>
        <w:t xml:space="preserve"> bem como a </w:t>
      </w:r>
      <w:r w:rsidRPr="006E0C18">
        <w:rPr>
          <w:rFonts w:ascii="Aptos" w:hAnsi="Aptos" w:cs="Calibri Light"/>
        </w:rPr>
        <w:t>seus pensionistas.</w:t>
      </w:r>
      <w:r w:rsidR="001E3E50" w:rsidRPr="006E0C18">
        <w:rPr>
          <w:rFonts w:ascii="Aptos" w:hAnsi="Aptos" w:cs="Calibri Light"/>
        </w:rPr>
        <w:t xml:space="preserve"> S</w:t>
      </w:r>
      <w:r w:rsidRPr="006E0C18">
        <w:rPr>
          <w:rFonts w:ascii="Aptos" w:hAnsi="Aptos" w:cs="Calibri Light"/>
        </w:rPr>
        <w:t>ão reconhecidos a partir do momento em que o Tribunal toma conhecimento d</w:t>
      </w:r>
      <w:r w:rsidR="001E3E50" w:rsidRPr="006E0C18">
        <w:rPr>
          <w:rFonts w:ascii="Aptos" w:hAnsi="Aptos" w:cs="Calibri Light"/>
        </w:rPr>
        <w:t xml:space="preserve">o fato gerador de tais passivos e registrados </w:t>
      </w:r>
      <w:r w:rsidR="008269A8">
        <w:rPr>
          <w:rFonts w:ascii="Aptos" w:hAnsi="Aptos" w:cs="Calibri Light"/>
        </w:rPr>
        <w:t>em observância</w:t>
      </w:r>
      <w:r w:rsidR="001E3E50" w:rsidRPr="006E0C18">
        <w:rPr>
          <w:rFonts w:ascii="Aptos" w:hAnsi="Aptos" w:cs="Calibri Light"/>
        </w:rPr>
        <w:t xml:space="preserve"> </w:t>
      </w:r>
      <w:r w:rsidR="008269A8">
        <w:rPr>
          <w:rFonts w:ascii="Aptos" w:hAnsi="Aptos" w:cs="Calibri Light"/>
        </w:rPr>
        <w:t>a</w:t>
      </w:r>
      <w:r w:rsidR="001E3E50" w:rsidRPr="006E0C18">
        <w:rPr>
          <w:rFonts w:ascii="Aptos" w:hAnsi="Aptos" w:cs="Calibri Light"/>
        </w:rPr>
        <w:t>o regime de competência.</w:t>
      </w:r>
    </w:p>
    <w:p w14:paraId="3D241F22" w14:textId="37A290C8" w:rsidR="00634E81" w:rsidRPr="006E0C18" w:rsidRDefault="00634E81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Os passivos trabalhistas que aguardam apenas a disponibilidade orçamentária/financeira para pagamento estão classificados como “Aptos para pagamento”, sendo registrados na conta de “Obrigações Trabalhistas a Pagar a Curto Prazo”, enquanto aqueles que apresent</w:t>
      </w:r>
      <w:r w:rsidR="008269A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>m algum impedimento, seja ele documental ou legal</w:t>
      </w:r>
      <w:r w:rsidR="006408FA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são classificados como “Não aptos para pagamento”, estando registrados na conta de “Provisão para Indenizações Trabalhistas a Curto Prazo”. Já os valores referentes </w:t>
      </w:r>
      <w:r w:rsidR="006408FA" w:rsidRPr="006E0C18">
        <w:rPr>
          <w:rFonts w:ascii="Aptos" w:hAnsi="Aptos" w:cs="Calibri Light"/>
        </w:rPr>
        <w:t>à</w:t>
      </w:r>
      <w:r w:rsidRPr="006E0C18">
        <w:rPr>
          <w:rFonts w:ascii="Aptos" w:hAnsi="Aptos" w:cs="Calibri Light"/>
        </w:rPr>
        <w:t xml:space="preserve"> contribuição patronal sobre os passivos estão registrados na conta “Outros Encargos Sociais - Intra OFSS a Curto Prazo”.</w:t>
      </w:r>
    </w:p>
    <w:p w14:paraId="5EE12BF5" w14:textId="4943D9D0" w:rsidR="0014535A" w:rsidRPr="006E0C18" w:rsidRDefault="00E57C28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Em 2023, </w:t>
      </w:r>
      <w:r w:rsidR="00940525" w:rsidRPr="006E0C18">
        <w:rPr>
          <w:rFonts w:ascii="Aptos" w:hAnsi="Aptos" w:cs="Calibri Light"/>
        </w:rPr>
        <w:t>o Ato CSJT.GP.S</w:t>
      </w:r>
      <w:r w:rsidR="00832FAC" w:rsidRPr="006E0C18">
        <w:rPr>
          <w:rFonts w:ascii="Aptos" w:hAnsi="Aptos" w:cs="Calibri Light"/>
        </w:rPr>
        <w:t>EOFI</w:t>
      </w:r>
      <w:r w:rsidR="00940525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>n</w:t>
      </w:r>
      <w:r w:rsidR="00940525" w:rsidRPr="006E0C18">
        <w:rPr>
          <w:rFonts w:ascii="Aptos" w:hAnsi="Aptos" w:cs="Calibri Light"/>
        </w:rPr>
        <w:t xml:space="preserve">º 51/2023 </w:t>
      </w:r>
      <w:r w:rsidRPr="006E0C18">
        <w:rPr>
          <w:rFonts w:ascii="Aptos" w:hAnsi="Aptos" w:cs="Calibri Light"/>
        </w:rPr>
        <w:t>determinou que</w:t>
      </w:r>
      <w:r w:rsidR="00DC5DBF">
        <w:rPr>
          <w:rFonts w:ascii="Aptos" w:hAnsi="Aptos" w:cs="Calibri Light"/>
        </w:rPr>
        <w:t xml:space="preserve">, no âmbito da </w:t>
      </w:r>
      <w:r w:rsidR="0058326C">
        <w:rPr>
          <w:rFonts w:ascii="Aptos" w:hAnsi="Aptos" w:cs="Calibri Light"/>
        </w:rPr>
        <w:t>Justiça do Trabalho</w:t>
      </w:r>
      <w:r w:rsidR="00DC5DBF">
        <w:rPr>
          <w:rFonts w:ascii="Aptos" w:hAnsi="Aptos" w:cs="Calibri Light"/>
        </w:rPr>
        <w:t xml:space="preserve">, </w:t>
      </w:r>
      <w:r w:rsidR="00940525" w:rsidRPr="006E0C18">
        <w:rPr>
          <w:rFonts w:ascii="Aptos" w:hAnsi="Aptos" w:cs="Calibri Light"/>
        </w:rPr>
        <w:t>o controle</w:t>
      </w:r>
      <w:r w:rsidRPr="006E0C18">
        <w:rPr>
          <w:rFonts w:ascii="Aptos" w:hAnsi="Aptos" w:cs="Calibri Light"/>
        </w:rPr>
        <w:t>,</w:t>
      </w:r>
      <w:r w:rsidR="00940525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>apuração e</w:t>
      </w:r>
      <w:r w:rsidR="00940525" w:rsidRPr="006E0C18">
        <w:rPr>
          <w:rFonts w:ascii="Aptos" w:hAnsi="Aptos" w:cs="Calibri Light"/>
        </w:rPr>
        <w:t xml:space="preserve"> pagamento dos passivos de pessoal </w:t>
      </w:r>
      <w:r w:rsidRPr="006E0C18">
        <w:rPr>
          <w:rFonts w:ascii="Aptos" w:hAnsi="Aptos" w:cs="Calibri Light"/>
        </w:rPr>
        <w:t>devem</w:t>
      </w:r>
      <w:r w:rsidR="00940525" w:rsidRPr="006E0C18">
        <w:rPr>
          <w:rFonts w:ascii="Aptos" w:hAnsi="Aptos" w:cs="Calibri Light"/>
        </w:rPr>
        <w:t xml:space="preserve"> ser efetuados </w:t>
      </w:r>
      <w:r w:rsidRPr="006E0C18">
        <w:rPr>
          <w:rFonts w:ascii="Aptos" w:hAnsi="Aptos" w:cs="Calibri Light"/>
        </w:rPr>
        <w:t xml:space="preserve">exclusivamente </w:t>
      </w:r>
      <w:r w:rsidR="00940525" w:rsidRPr="006E0C18">
        <w:rPr>
          <w:rFonts w:ascii="Aptos" w:hAnsi="Aptos" w:cs="Calibri Light"/>
        </w:rPr>
        <w:t>pelo Módulo de Gestão de Passivos – MGP</w:t>
      </w:r>
      <w:r w:rsidR="009F2975" w:rsidRPr="006E0C18">
        <w:rPr>
          <w:rFonts w:ascii="Aptos" w:hAnsi="Aptos" w:cs="Calibri Light"/>
        </w:rPr>
        <w:t>,</w:t>
      </w:r>
      <w:r w:rsidR="00940525" w:rsidRPr="006E0C18">
        <w:rPr>
          <w:rFonts w:ascii="Aptos" w:hAnsi="Aptos" w:cs="Calibri Light"/>
        </w:rPr>
        <w:t xml:space="preserve"> que funciona integrado ao Sistema Integrado de Gestão de Pessoas da Justiça do Trabalho – SIGEP.</w:t>
      </w:r>
      <w:r w:rsidR="00FB0670" w:rsidRPr="006E0C18">
        <w:rPr>
          <w:rFonts w:ascii="Aptos" w:hAnsi="Aptos" w:cs="Calibri Light"/>
        </w:rPr>
        <w:t xml:space="preserve"> </w:t>
      </w:r>
    </w:p>
    <w:p w14:paraId="647B551E" w14:textId="09B2A2FB" w:rsidR="00134222" w:rsidRPr="006E0C18" w:rsidRDefault="0013422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 aumento </w:t>
      </w:r>
      <w:r w:rsidR="00B9013B" w:rsidRPr="006E0C18">
        <w:rPr>
          <w:rFonts w:ascii="Aptos" w:hAnsi="Aptos" w:cs="Calibri Light"/>
        </w:rPr>
        <w:t xml:space="preserve">verificado </w:t>
      </w:r>
      <w:r w:rsidR="00B9013B">
        <w:rPr>
          <w:rFonts w:ascii="Aptos" w:hAnsi="Aptos" w:cs="Calibri Light"/>
        </w:rPr>
        <w:t>em</w:t>
      </w:r>
      <w:r w:rsidR="00DC5DBF">
        <w:rPr>
          <w:rFonts w:ascii="Aptos" w:hAnsi="Aptos" w:cs="Calibri Light"/>
        </w:rPr>
        <w:t xml:space="preserve"> 2025 </w:t>
      </w:r>
      <w:r w:rsidRPr="006E0C18">
        <w:rPr>
          <w:rFonts w:ascii="Aptos" w:hAnsi="Aptos" w:cs="Calibri Light"/>
        </w:rPr>
        <w:t>ocorreu principalmente em razão do reconhecimento de passivos trabalhistas, especialmente do “Adicional por Tempo de Serviço – ATS” de magistrados no montante de R$ 598.789.980,78. Nes</w:t>
      </w:r>
      <w:r w:rsidR="0058326C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e exercício houve </w:t>
      </w:r>
      <w:r w:rsidR="0058326C">
        <w:rPr>
          <w:rFonts w:ascii="Aptos" w:hAnsi="Aptos" w:cs="Calibri Light"/>
        </w:rPr>
        <w:t>utilização</w:t>
      </w:r>
      <w:r w:rsidRPr="006E0C18">
        <w:rPr>
          <w:rFonts w:ascii="Aptos" w:hAnsi="Aptos" w:cs="Calibri Light"/>
        </w:rPr>
        <w:t xml:space="preserve"> mais abrangente do controle de Passivos Trabalhistas </w:t>
      </w:r>
      <w:r w:rsidR="0058326C">
        <w:rPr>
          <w:rFonts w:ascii="Aptos" w:hAnsi="Aptos" w:cs="Calibri Light"/>
        </w:rPr>
        <w:t xml:space="preserve">por meio </w:t>
      </w:r>
      <w:r w:rsidRPr="006E0C18">
        <w:rPr>
          <w:rFonts w:ascii="Aptos" w:hAnsi="Aptos" w:cs="Calibri Light"/>
        </w:rPr>
        <w:t xml:space="preserve">do MGP, que atualmente </w:t>
      </w:r>
      <w:r w:rsidR="0058326C">
        <w:rPr>
          <w:rFonts w:ascii="Aptos" w:hAnsi="Aptos" w:cs="Calibri Light"/>
        </w:rPr>
        <w:t>se encontra</w:t>
      </w:r>
      <w:r w:rsidRPr="006E0C18">
        <w:rPr>
          <w:rFonts w:ascii="Aptos" w:hAnsi="Aptos" w:cs="Calibri Light"/>
        </w:rPr>
        <w:t xml:space="preserve"> em estágio mais avançado de consolidação e operação obrigatória nos Tribunais Regionais d</w:t>
      </w:r>
      <w:r w:rsidR="005A75E0">
        <w:rPr>
          <w:rFonts w:ascii="Aptos" w:hAnsi="Aptos" w:cs="Calibri Light"/>
        </w:rPr>
        <w:t>o</w:t>
      </w:r>
      <w:r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lastRenderedPageBreak/>
        <w:t xml:space="preserve">Trabalho, o que possibilitou melhor apuração e conciliação entre a base de dados do sistema e registros internos, resultando no registro mais preciso do referido Passivo. </w:t>
      </w:r>
    </w:p>
    <w:p w14:paraId="62684886" w14:textId="1B12F980" w:rsidR="00431B49" w:rsidRPr="006E0C18" w:rsidRDefault="008737F1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Demonstra-se</w:t>
      </w:r>
      <w:r w:rsidR="0058326C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abaixo</w:t>
      </w:r>
      <w:r w:rsidR="0058326C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o saldo encerrado em 202</w:t>
      </w:r>
      <w:r w:rsidR="00387363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 xml:space="preserve"> das contas por tipo de </w:t>
      </w:r>
      <w:r w:rsidR="00D7130B" w:rsidRPr="006E0C18">
        <w:rPr>
          <w:rFonts w:ascii="Aptos" w:hAnsi="Aptos" w:cs="Calibri Light"/>
        </w:rPr>
        <w:t>P</w:t>
      </w:r>
      <w:r w:rsidRPr="006E0C18">
        <w:rPr>
          <w:rFonts w:ascii="Aptos" w:hAnsi="Aptos" w:cs="Calibri Light"/>
        </w:rPr>
        <w:t xml:space="preserve">assivo </w:t>
      </w:r>
      <w:r w:rsidR="00D7130B" w:rsidRPr="006E0C18">
        <w:rPr>
          <w:rFonts w:ascii="Aptos" w:hAnsi="Aptos" w:cs="Calibri Light"/>
        </w:rPr>
        <w:t>T</w:t>
      </w:r>
      <w:r w:rsidRPr="006E0C18">
        <w:rPr>
          <w:rFonts w:ascii="Aptos" w:hAnsi="Aptos" w:cs="Calibri Light"/>
        </w:rPr>
        <w:t>rabalhista:</w:t>
      </w:r>
    </w:p>
    <w:tbl>
      <w:tblPr>
        <w:tblW w:w="97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2200"/>
        <w:gridCol w:w="1400"/>
        <w:gridCol w:w="1435"/>
        <w:gridCol w:w="1276"/>
        <w:gridCol w:w="1053"/>
        <w:gridCol w:w="1366"/>
        <w:gridCol w:w="7"/>
      </w:tblGrid>
      <w:tr w:rsidR="00A72644" w:rsidRPr="006E0C18" w14:paraId="090B31FF" w14:textId="77777777" w:rsidTr="006D4CE7">
        <w:trPr>
          <w:trHeight w:val="225"/>
          <w:tblHeader/>
        </w:trPr>
        <w:tc>
          <w:tcPr>
            <w:tcW w:w="9737" w:type="dxa"/>
            <w:gridSpan w:val="8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noWrap/>
            <w:vAlign w:val="center"/>
            <w:hideMark/>
          </w:tcPr>
          <w:p w14:paraId="7145423E" w14:textId="77777777" w:rsidR="00A72644" w:rsidRPr="006E0C18" w:rsidRDefault="00A72644" w:rsidP="00A7264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1F4E78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1F4E78"/>
                <w:kern w:val="0"/>
                <w:sz w:val="16"/>
                <w:szCs w:val="16"/>
              </w:rPr>
              <w:t>TABELA 12 - PASSIVOS TRABALHISTAS - COMPOSIÇÃO - EM R$ 1,00</w:t>
            </w:r>
          </w:p>
        </w:tc>
      </w:tr>
      <w:tr w:rsidR="00A72644" w:rsidRPr="006E0C18" w14:paraId="6E4CDC04" w14:textId="77777777" w:rsidTr="006D4CE7">
        <w:trPr>
          <w:gridAfter w:val="1"/>
          <w:wAfter w:w="7" w:type="dxa"/>
          <w:trHeight w:val="900"/>
          <w:tblHeader/>
        </w:trPr>
        <w:tc>
          <w:tcPr>
            <w:tcW w:w="100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D89C5A7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Instituidor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704C1D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Natureza do Passivo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24FA6E" w14:textId="77777777" w:rsidR="00A72644" w:rsidRPr="006E0C18" w:rsidRDefault="00A72644" w:rsidP="00A7264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Obrigações Trabalhistas a Pagar a Curto Prazo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A83E93" w14:textId="77777777" w:rsidR="00A72644" w:rsidRPr="006E0C18" w:rsidRDefault="00A72644" w:rsidP="00A7264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Provisão para Indenizações Trabalhistas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6758DD4" w14:textId="77777777" w:rsidR="00A72644" w:rsidRPr="006E0C18" w:rsidRDefault="00A72644" w:rsidP="00A7264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Outros Encargos Sociais - Intra OFSS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CEE4BF" w14:textId="7D6075B4" w:rsidR="00A72644" w:rsidRPr="006E0C18" w:rsidRDefault="00A72644" w:rsidP="006B47EE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Contrib. a Entidades de Previd. Compl.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6A2A27FC" w14:textId="77777777" w:rsidR="00A72644" w:rsidRPr="006E0C18" w:rsidRDefault="00A72644" w:rsidP="00A7264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</w:tr>
      <w:tr w:rsidR="00A72644" w:rsidRPr="006E0C18" w14:paraId="39283075" w14:textId="77777777" w:rsidTr="006D4CE7">
        <w:trPr>
          <w:gridAfter w:val="1"/>
          <w:wAfter w:w="7" w:type="dxa"/>
          <w:trHeight w:val="240"/>
        </w:trPr>
        <w:tc>
          <w:tcPr>
            <w:tcW w:w="100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A16DC2" w14:textId="77777777" w:rsidR="00A72644" w:rsidRPr="0086768A" w:rsidRDefault="00A72644" w:rsidP="00A7264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86768A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>Juiz Classista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C58F5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Proventos e Pensões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D92A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0275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560.220,57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265E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B862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D36C4C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560.220,57 </w:t>
            </w:r>
          </w:p>
        </w:tc>
      </w:tr>
      <w:tr w:rsidR="00A72644" w:rsidRPr="006E0C18" w14:paraId="5F1F5E00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5D7BF76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D8EC3B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Outros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EB6F86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452.486,63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22243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11.410.136,05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D46F8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C8740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818EBEB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11.862.622,68 </w:t>
            </w:r>
          </w:p>
        </w:tc>
      </w:tr>
      <w:tr w:rsidR="00A72644" w:rsidRPr="006E0C18" w14:paraId="3415C584" w14:textId="77777777" w:rsidTr="006D4CE7">
        <w:trPr>
          <w:gridAfter w:val="1"/>
          <w:wAfter w:w="7" w:type="dxa"/>
          <w:trHeight w:val="48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16618B7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54CF01D7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PAE - Parcela Autônoma de Equivalência (Auxílio Moradia)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24867B62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563.241,68 </w:t>
            </w: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5638361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2.767.964,97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580FCBB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006C77F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5C43E785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3.331.206,65 </w:t>
            </w:r>
          </w:p>
        </w:tc>
      </w:tr>
      <w:tr w:rsidR="00A72644" w:rsidRPr="006E0C18" w14:paraId="4D087648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24722FC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3E15E2B5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>Subtotal Juiz Classista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68A7065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1.015.728,31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6AAAB6C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14.738.321,59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3232F092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6743E9A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33688D7B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15.754.049,90 </w:t>
            </w:r>
          </w:p>
        </w:tc>
      </w:tr>
      <w:tr w:rsidR="00A72644" w:rsidRPr="006E0C18" w14:paraId="08D4A407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8AE96C0" w14:textId="77777777" w:rsidR="00A72644" w:rsidRPr="0086768A" w:rsidRDefault="00A72644" w:rsidP="00A7264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86768A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>Magistrado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A217C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Abono de Permanência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4374C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24.764,02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E4C5C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563.258,44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83121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59F72B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96BD4F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588.022,46 </w:t>
            </w:r>
          </w:p>
        </w:tc>
      </w:tr>
      <w:tr w:rsidR="00A72644" w:rsidRPr="006E0C18" w14:paraId="3AC175EB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0A553CB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8C75E0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Adicional por Tempo de Serviço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92F821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669.513.946,09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45D71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11.212.029,04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5963A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51.983.288,69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51A0E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1970C5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732.709.263,82 </w:t>
            </w:r>
          </w:p>
        </w:tc>
      </w:tr>
      <w:tr w:rsidR="00A72644" w:rsidRPr="006E0C18" w14:paraId="05998AD9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AD58C11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6B3DE4" w14:textId="789086EB" w:rsidR="00A72644" w:rsidRPr="006E0C18" w:rsidRDefault="00C2784C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Auxílio</w:t>
            </w:r>
            <w:r w:rsidR="00A72644"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Alimentação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24C3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4,77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3960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15.956,43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F6AA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C4A6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F6F8DA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15.961,20 </w:t>
            </w:r>
          </w:p>
        </w:tc>
      </w:tr>
      <w:tr w:rsidR="00A72644" w:rsidRPr="006E0C18" w14:paraId="2B25A306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E705822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F1FE1F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Devolução de teto remuneratório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AEC925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67812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325.412,20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D1D66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1A500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27E1CD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325.412,20 </w:t>
            </w:r>
          </w:p>
        </w:tc>
      </w:tr>
      <w:tr w:rsidR="00A72644" w:rsidRPr="006E0C18" w14:paraId="3563D6E4" w14:textId="77777777" w:rsidTr="006D4CE7">
        <w:trPr>
          <w:gridAfter w:val="1"/>
          <w:wAfter w:w="7" w:type="dxa"/>
          <w:trHeight w:val="48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DEBF020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7D863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Adicional de Férias e Indenizações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522D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384.399,77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77240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813.930,51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AE96D5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DD453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6B6298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1.198.330,28 </w:t>
            </w:r>
          </w:p>
        </w:tc>
      </w:tr>
      <w:tr w:rsidR="00A72644" w:rsidRPr="006E0C18" w14:paraId="28DC67F9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237C12B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FA6E61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Proventos e Pensões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695E5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7.375,07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545CE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94.573,79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7C35E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2D873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AA7F7DB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101.948,86 </w:t>
            </w:r>
          </w:p>
        </w:tc>
      </w:tr>
      <w:tr w:rsidR="00A72644" w:rsidRPr="006E0C18" w14:paraId="66834D6E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A8D917A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2BCE1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Subsídios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E4C92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48BB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2.529,76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1DDE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195,90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BA82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84E14D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2.725,66 </w:t>
            </w:r>
          </w:p>
        </w:tc>
      </w:tr>
      <w:tr w:rsidR="00A72644" w:rsidRPr="006E0C18" w14:paraId="7A6149B1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63E6B92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B1AE7C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Substituição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7F9AD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643B7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169.480,42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4A2CC2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11.211,47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A3D0D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390859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180.691,89 </w:t>
            </w:r>
          </w:p>
        </w:tc>
      </w:tr>
      <w:tr w:rsidR="00A72644" w:rsidRPr="006E0C18" w14:paraId="26892ECB" w14:textId="77777777" w:rsidTr="006D4CE7">
        <w:trPr>
          <w:gridAfter w:val="1"/>
          <w:wAfter w:w="7" w:type="dxa"/>
          <w:trHeight w:val="24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154FDB8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63D68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Férias indenizadas de Magistrados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E962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930D3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142.173,49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6E5A7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91AD32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BAE3DE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142.173,49 </w:t>
            </w:r>
          </w:p>
        </w:tc>
      </w:tr>
      <w:tr w:rsidR="00A72644" w:rsidRPr="006E0C18" w14:paraId="6BBD3BEF" w14:textId="77777777" w:rsidTr="006D4CE7">
        <w:trPr>
          <w:gridAfter w:val="1"/>
          <w:wAfter w:w="7" w:type="dxa"/>
          <w:trHeight w:val="45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7D4E8DA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F5DB7F" w14:textId="7B9F59E8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Gratificação por </w:t>
            </w:r>
            <w:r w:rsidR="00C2784C"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Exercício</w:t>
            </w: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Cumulativo de Jurisdição GECJ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F26AF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394.048,55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FF02D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9.840,69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1CBBE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61B04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6B3D34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403.889,24 </w:t>
            </w:r>
          </w:p>
        </w:tc>
      </w:tr>
      <w:tr w:rsidR="00A72644" w:rsidRPr="006E0C18" w14:paraId="4B48C36F" w14:textId="77777777" w:rsidTr="006D4CE7">
        <w:trPr>
          <w:gridAfter w:val="1"/>
          <w:wAfter w:w="7" w:type="dxa"/>
          <w:trHeight w:val="22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5B12474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04DE3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Outros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8A57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414.262,19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11302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4.240.221,85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31DD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14.861,14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C094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05D02FF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4.669.345,18 </w:t>
            </w:r>
          </w:p>
        </w:tc>
      </w:tr>
      <w:tr w:rsidR="00A72644" w:rsidRPr="006E0C18" w14:paraId="69F6AA27" w14:textId="77777777" w:rsidTr="006D4CE7">
        <w:trPr>
          <w:gridAfter w:val="1"/>
          <w:wAfter w:w="7" w:type="dxa"/>
          <w:trHeight w:val="45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17E4826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24A2B6F1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PAE - Parcela Autônoma de Equivalência (Auxílio Moradia)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11510CE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1.973.806,53 </w:t>
            </w: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6D699D9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39.728.430,35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07D06EC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288.606,19 </w:t>
            </w:r>
          </w:p>
        </w:tc>
        <w:tc>
          <w:tcPr>
            <w:tcW w:w="1053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62355FA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4A2F0A5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41.990.843,07 </w:t>
            </w:r>
          </w:p>
        </w:tc>
      </w:tr>
      <w:tr w:rsidR="00A72644" w:rsidRPr="006E0C18" w14:paraId="03D9A65A" w14:textId="77777777" w:rsidTr="006D4CE7">
        <w:trPr>
          <w:gridAfter w:val="1"/>
          <w:wAfter w:w="7" w:type="dxa"/>
          <w:trHeight w:val="22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6EA8D8F" w14:textId="77777777" w:rsidR="00A72644" w:rsidRPr="0086768A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5F45764C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>Subtotal Magistrado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noWrap/>
            <w:vAlign w:val="center"/>
            <w:hideMark/>
          </w:tcPr>
          <w:p w14:paraId="06D8292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672.712.606,99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noWrap/>
            <w:vAlign w:val="center"/>
            <w:hideMark/>
          </w:tcPr>
          <w:p w14:paraId="2DAFE4C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57.317.836,97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noWrap/>
            <w:vAlign w:val="center"/>
            <w:hideMark/>
          </w:tcPr>
          <w:p w14:paraId="4FE8B32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52.298.163,39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noWrap/>
            <w:vAlign w:val="center"/>
            <w:hideMark/>
          </w:tcPr>
          <w:p w14:paraId="2D2DF1F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auto" w:fill="DAE9F8"/>
            <w:noWrap/>
            <w:vAlign w:val="center"/>
            <w:hideMark/>
          </w:tcPr>
          <w:p w14:paraId="56A7F11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782.328.607,35 </w:t>
            </w:r>
          </w:p>
        </w:tc>
      </w:tr>
      <w:tr w:rsidR="00A72644" w:rsidRPr="006E0C18" w14:paraId="75ED9F86" w14:textId="77777777" w:rsidTr="006D4CE7">
        <w:trPr>
          <w:gridAfter w:val="1"/>
          <w:wAfter w:w="7" w:type="dxa"/>
          <w:trHeight w:val="240"/>
        </w:trPr>
        <w:tc>
          <w:tcPr>
            <w:tcW w:w="100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CF82BE" w14:textId="77777777" w:rsidR="00A72644" w:rsidRPr="0086768A" w:rsidRDefault="00A72644" w:rsidP="00A72644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86768A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>Servidor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D787C4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Abono de Permanência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8054C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402ED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318.248,24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51563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64E4E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CAE4DD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318.248,24 </w:t>
            </w:r>
          </w:p>
        </w:tc>
      </w:tr>
      <w:tr w:rsidR="00A72644" w:rsidRPr="006E0C18" w14:paraId="7E48F9B6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80DD749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08CBE3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Adicionais Pericul., Insalub.e Noturno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27811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4EB4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29,04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3117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1895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14BEFEF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29,04 </w:t>
            </w:r>
          </w:p>
        </w:tc>
      </w:tr>
      <w:tr w:rsidR="00A72644" w:rsidRPr="006E0C18" w14:paraId="404BCD70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0A0B819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C37006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Adicional Por Serviço Extraordinário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AD60F6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299,78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6D7B7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10.754,69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270DC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485AF2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0D5AC9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11.054,47 </w:t>
            </w:r>
          </w:p>
        </w:tc>
      </w:tr>
      <w:tr w:rsidR="00A72644" w:rsidRPr="006E0C18" w14:paraId="2F3CC2F3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71529B0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D2346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Adicional por Tempo de Serviço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F0235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4738F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118.725,84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219A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2.407,89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EFA4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72B5459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121.133,73 </w:t>
            </w:r>
          </w:p>
        </w:tc>
      </w:tr>
      <w:tr w:rsidR="00A72644" w:rsidRPr="006E0C18" w14:paraId="245727D8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90FA431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1AC350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Devolução de teto remuneratório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C3DA4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98FC1B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5.385.782,16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0C616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00FB0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FAB93EF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5.385.782,16 </w:t>
            </w:r>
          </w:p>
        </w:tc>
      </w:tr>
      <w:tr w:rsidR="00A72644" w:rsidRPr="006E0C18" w14:paraId="5E8E1B4F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EA05239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F3CDC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13º salário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E89D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1,96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A75E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16.587,54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A5B1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17,30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4528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07BFA79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16.606,80 </w:t>
            </w:r>
          </w:p>
        </w:tc>
      </w:tr>
      <w:tr w:rsidR="00A72644" w:rsidRPr="006E0C18" w14:paraId="284AB543" w14:textId="77777777" w:rsidTr="006D4CE7">
        <w:trPr>
          <w:gridAfter w:val="1"/>
          <w:wAfter w:w="7" w:type="dxa"/>
          <w:trHeight w:val="48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CBA8769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E97539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Adicional de Férias e Indenizações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4300BF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25.477,71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806EB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147.881,20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2509D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F7A4B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E770D6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173.358,91 </w:t>
            </w:r>
          </w:p>
        </w:tc>
      </w:tr>
      <w:tr w:rsidR="00A72644" w:rsidRPr="006E0C18" w14:paraId="58621AAF" w14:textId="77777777" w:rsidTr="006D4CE7">
        <w:trPr>
          <w:gridAfter w:val="1"/>
          <w:wAfter w:w="7" w:type="dxa"/>
          <w:trHeight w:val="48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5189AB0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3397D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Gratificações - funções comissionadas e cargos em comissões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14B4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2891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1.678,34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2E39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D211B1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2AFD744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1.678,34 </w:t>
            </w:r>
          </w:p>
        </w:tc>
      </w:tr>
      <w:tr w:rsidR="00A72644" w:rsidRPr="006E0C18" w14:paraId="1ED46071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6A69E70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1919FD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Proventos e Pensões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06B695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305.936,78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974A66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6.672.808,35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0DE8F2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AE671B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3B62C76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6.978.745,13 </w:t>
            </w:r>
          </w:p>
        </w:tc>
      </w:tr>
      <w:tr w:rsidR="00A72644" w:rsidRPr="006E0C18" w14:paraId="1FF57C1C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484A405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952CE7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Remuneração - vencimento, GAJ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E8990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1.181,33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24AE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509.531,85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F3DDB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10.476,00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4C32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642FFC7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521.189,18 </w:t>
            </w:r>
          </w:p>
        </w:tc>
      </w:tr>
      <w:tr w:rsidR="00A72644" w:rsidRPr="006E0C18" w14:paraId="1FE6170B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7A702F5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29411A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Diferença de Substituição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B362F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302,54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E802A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1.410,97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BBB776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79F33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274A4E1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1.713,51 </w:t>
            </w:r>
          </w:p>
        </w:tc>
      </w:tr>
      <w:tr w:rsidR="00A72644" w:rsidRPr="006E0C18" w14:paraId="338B21E0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90EC987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6134A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Licença Prêmio Indenizada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ED02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7.478,58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452F2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50.876,35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EBB2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F55BB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1988E37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58.354,93 </w:t>
            </w:r>
          </w:p>
        </w:tc>
      </w:tr>
      <w:tr w:rsidR="00A72644" w:rsidRPr="006E0C18" w14:paraId="1F02E40D" w14:textId="77777777" w:rsidTr="006D4CE7">
        <w:trPr>
          <w:gridAfter w:val="1"/>
          <w:wAfter w:w="7" w:type="dxa"/>
          <w:trHeight w:val="25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B9F5973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379122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Outros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C77EA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20,58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53649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5.362.871,75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4732C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2,25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74A78E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B4CDE90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5.362.894,58 </w:t>
            </w:r>
          </w:p>
        </w:tc>
      </w:tr>
      <w:tr w:rsidR="00A72644" w:rsidRPr="006E0C18" w14:paraId="29920EBF" w14:textId="77777777" w:rsidTr="006D4CE7">
        <w:trPr>
          <w:gridAfter w:val="1"/>
          <w:wAfter w:w="7" w:type="dxa"/>
          <w:trHeight w:val="48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CF380DE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39CB1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Passivos do Plano de Carreira - Lei 11.416/2006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EF631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139,04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758A4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579.252,74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0772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8.117,35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8CCE5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522,94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6D9934F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588.032,07 </w:t>
            </w:r>
          </w:p>
        </w:tc>
      </w:tr>
      <w:tr w:rsidR="00A72644" w:rsidRPr="006E0C18" w14:paraId="589EF1EE" w14:textId="77777777" w:rsidTr="006D4CE7">
        <w:trPr>
          <w:gridAfter w:val="1"/>
          <w:wAfter w:w="7" w:type="dxa"/>
          <w:trHeight w:val="24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34C8A94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6D3DC4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URV - Unidade Referencial de Valor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E72E32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2.381.742,26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E3EB2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28.641.471,50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C16A2C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572.888,09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12F181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4C79B55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31.596.101,85 </w:t>
            </w:r>
          </w:p>
        </w:tc>
      </w:tr>
      <w:tr w:rsidR="00A72644" w:rsidRPr="006E0C18" w14:paraId="47187957" w14:textId="77777777" w:rsidTr="006D4CE7">
        <w:trPr>
          <w:gridAfter w:val="1"/>
          <w:wAfter w:w="7" w:type="dxa"/>
          <w:trHeight w:val="450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4B4206F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D4D2E85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VPNI - Incorporações/atualizações de quintos/décimos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4FE893F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210,79 </w:t>
            </w: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3E4032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 -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D5939F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0,01 </w:t>
            </w:r>
          </w:p>
        </w:tc>
        <w:tc>
          <w:tcPr>
            <w:tcW w:w="1053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311BA6F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0,12 </w:t>
            </w:r>
          </w:p>
        </w:tc>
        <w:tc>
          <w:tcPr>
            <w:tcW w:w="1366" w:type="dxa"/>
            <w:tcBorders>
              <w:top w:val="nil"/>
              <w:left w:val="nil"/>
              <w:right w:val="single" w:sz="2" w:space="0" w:color="44546A" w:themeColor="text2"/>
            </w:tcBorders>
            <w:noWrap/>
            <w:vAlign w:val="center"/>
            <w:hideMark/>
          </w:tcPr>
          <w:p w14:paraId="4A29F7E9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 xml:space="preserve">210,92 </w:t>
            </w:r>
          </w:p>
        </w:tc>
      </w:tr>
      <w:tr w:rsidR="00A72644" w:rsidRPr="006E0C18" w14:paraId="659FA4B9" w14:textId="77777777" w:rsidTr="006D4CE7">
        <w:trPr>
          <w:gridAfter w:val="1"/>
          <w:wAfter w:w="7" w:type="dxa"/>
          <w:trHeight w:val="225"/>
        </w:trPr>
        <w:tc>
          <w:tcPr>
            <w:tcW w:w="10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0F3D454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75254632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>Subtotal Servidor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3202E865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2.722.791,35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349A4AD3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47.817.910,56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1E355C38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593.908,89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001F827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523,06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53DD234A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16"/>
                <w:szCs w:val="16"/>
              </w:rPr>
              <w:t xml:space="preserve">51.135.133,86 </w:t>
            </w:r>
          </w:p>
        </w:tc>
      </w:tr>
      <w:tr w:rsidR="00A72644" w:rsidRPr="006E0C18" w14:paraId="1D12F507" w14:textId="77777777" w:rsidTr="006D4CE7">
        <w:trPr>
          <w:gridAfter w:val="1"/>
          <w:wAfter w:w="7" w:type="dxa"/>
          <w:trHeight w:val="225"/>
        </w:trPr>
        <w:tc>
          <w:tcPr>
            <w:tcW w:w="100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87F4970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Total Geral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6312DAD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7B1ED1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 xml:space="preserve">676.451.126,65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6FE22BE7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 xml:space="preserve">119.874.069,12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2BB29DD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 xml:space="preserve">52.892.072,28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141E151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 xml:space="preserve">523,06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076DDF0F" w14:textId="77777777" w:rsidR="00A72644" w:rsidRPr="006E0C18" w:rsidRDefault="00A72644" w:rsidP="00A72644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 xml:space="preserve">849.217.791,11 </w:t>
            </w:r>
          </w:p>
        </w:tc>
      </w:tr>
      <w:tr w:rsidR="00A72644" w:rsidRPr="006E0C18" w14:paraId="1ACDA645" w14:textId="77777777" w:rsidTr="006B47EE">
        <w:trPr>
          <w:trHeight w:val="225"/>
        </w:trPr>
        <w:tc>
          <w:tcPr>
            <w:tcW w:w="9737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ED851" w14:textId="77777777" w:rsidR="00A72644" w:rsidRPr="006E0C18" w:rsidRDefault="00A72644" w:rsidP="00A72644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Fonte: Siafi 2025</w:t>
            </w:r>
          </w:p>
        </w:tc>
      </w:tr>
    </w:tbl>
    <w:p w14:paraId="34709EC6" w14:textId="441AB588" w:rsidR="00134222" w:rsidRPr="006E0C18" w:rsidRDefault="00134222" w:rsidP="00AB21EC">
      <w:pPr>
        <w:tabs>
          <w:tab w:val="left" w:pos="1418"/>
        </w:tabs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 </w:t>
      </w:r>
    </w:p>
    <w:p w14:paraId="0B277B87" w14:textId="71E0CDD9" w:rsidR="00AB21EC" w:rsidRPr="006E0C18" w:rsidRDefault="00AB21EC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ab/>
        <w:t xml:space="preserve">A diferença de R$ 192.686,87 entre o saldo apresentado na Tabela 10 e na Tabela 12 para a conta de “Obrigações Trabalhistas a Pagar a Curto Prazo” refere-se a saldos </w:t>
      </w:r>
      <w:r w:rsidR="00E84D8E">
        <w:rPr>
          <w:rFonts w:ascii="Aptos" w:hAnsi="Aptos" w:cs="Calibri Light"/>
        </w:rPr>
        <w:t xml:space="preserve">que foram inscritos em RAP ao final de 2025 e pagas </w:t>
      </w:r>
      <w:r w:rsidR="00EE695D" w:rsidRPr="006E0C18">
        <w:rPr>
          <w:rFonts w:ascii="Aptos" w:hAnsi="Aptos" w:cs="Calibri Light"/>
        </w:rPr>
        <w:t>em janeiro/2026.</w:t>
      </w:r>
    </w:p>
    <w:p w14:paraId="6372FCC1" w14:textId="77777777" w:rsidR="00EE695D" w:rsidRPr="00FA1826" w:rsidRDefault="00EE695D" w:rsidP="00EE695D">
      <w:pPr>
        <w:tabs>
          <w:tab w:val="left" w:pos="1701"/>
        </w:tabs>
        <w:rPr>
          <w:rFonts w:ascii="Aptos" w:hAnsi="Aptos" w:cs="Calibri Light"/>
        </w:rPr>
      </w:pPr>
    </w:p>
    <w:p w14:paraId="188846FE" w14:textId="72EE9CDF" w:rsidR="003F425B" w:rsidRPr="006E0C18" w:rsidRDefault="003F425B" w:rsidP="003F425B">
      <w:pPr>
        <w:pStyle w:val="Ttulo2"/>
        <w:rPr>
          <w:rFonts w:ascii="Aptos" w:hAnsi="Aptos"/>
        </w:rPr>
      </w:pPr>
      <w:bookmarkStart w:id="17" w:name="_Toc225789951"/>
      <w:r w:rsidRPr="006E0C18">
        <w:rPr>
          <w:rFonts w:ascii="Aptos" w:hAnsi="Aptos"/>
        </w:rPr>
        <w:t>Nota 0</w:t>
      </w:r>
      <w:r w:rsidR="00190168" w:rsidRPr="006E0C18">
        <w:rPr>
          <w:rFonts w:ascii="Aptos" w:hAnsi="Aptos"/>
        </w:rPr>
        <w:t>7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BP - </w:t>
      </w:r>
      <w:r w:rsidRPr="006E0C18">
        <w:rPr>
          <w:rFonts w:ascii="Aptos" w:hAnsi="Aptos"/>
        </w:rPr>
        <w:t>Demais Obrigações a Curto Prazo</w:t>
      </w:r>
      <w:bookmarkEnd w:id="17"/>
    </w:p>
    <w:p w14:paraId="41CD58BE" w14:textId="77777777" w:rsidR="003F425B" w:rsidRPr="006E0C18" w:rsidRDefault="003F425B" w:rsidP="003F425B">
      <w:pPr>
        <w:rPr>
          <w:rFonts w:ascii="Aptos" w:hAnsi="Aptos"/>
        </w:rPr>
      </w:pPr>
    </w:p>
    <w:p w14:paraId="793F22DF" w14:textId="7FE58E03" w:rsidR="00583A44" w:rsidRPr="006E0C18" w:rsidRDefault="00E73833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ab/>
      </w:r>
      <w:r w:rsidR="005B28AA" w:rsidRPr="006E0C18">
        <w:rPr>
          <w:rFonts w:ascii="Aptos" w:hAnsi="Aptos" w:cs="Calibri Light"/>
        </w:rPr>
        <w:t>As contas do subgrupo Demais Obrigações a Curto Prazo apresentaram</w:t>
      </w:r>
      <w:r w:rsidR="0058326C">
        <w:rPr>
          <w:rFonts w:ascii="Aptos" w:hAnsi="Aptos" w:cs="Calibri Light"/>
        </w:rPr>
        <w:t>,</w:t>
      </w:r>
      <w:r w:rsidR="00F438BD" w:rsidRPr="006E0C18">
        <w:rPr>
          <w:rFonts w:ascii="Aptos" w:hAnsi="Aptos" w:cs="Calibri Light"/>
        </w:rPr>
        <w:t xml:space="preserve"> em 202</w:t>
      </w:r>
      <w:r w:rsidR="00583A44" w:rsidRPr="006E0C18">
        <w:rPr>
          <w:rFonts w:ascii="Aptos" w:hAnsi="Aptos" w:cs="Calibri Light"/>
        </w:rPr>
        <w:t>5</w:t>
      </w:r>
      <w:r w:rsidR="0058326C">
        <w:rPr>
          <w:rFonts w:ascii="Aptos" w:hAnsi="Aptos" w:cs="Calibri Light"/>
        </w:rPr>
        <w:t>,</w:t>
      </w:r>
      <w:r w:rsidR="00F438BD" w:rsidRPr="006E0C18">
        <w:rPr>
          <w:rFonts w:ascii="Aptos" w:hAnsi="Aptos" w:cs="Calibri Light"/>
        </w:rPr>
        <w:t xml:space="preserve"> o saldo total de R$ </w:t>
      </w:r>
      <w:r w:rsidR="00583A44" w:rsidRPr="006E0C18">
        <w:rPr>
          <w:rFonts w:ascii="Aptos" w:hAnsi="Aptos" w:cs="Calibri Light"/>
        </w:rPr>
        <w:t>55.707.064,04</w:t>
      </w:r>
      <w:r w:rsidR="00F438BD" w:rsidRPr="006E0C18">
        <w:rPr>
          <w:rFonts w:ascii="Aptos" w:hAnsi="Aptos" w:cs="Calibri Light"/>
        </w:rPr>
        <w:t>, um</w:t>
      </w:r>
      <w:r w:rsidR="00583A44" w:rsidRPr="006E0C18">
        <w:rPr>
          <w:rFonts w:ascii="Aptos" w:hAnsi="Aptos" w:cs="Calibri Light"/>
        </w:rPr>
        <w:t>a</w:t>
      </w:r>
      <w:r w:rsidR="00F438BD" w:rsidRPr="006E0C18">
        <w:rPr>
          <w:rFonts w:ascii="Aptos" w:hAnsi="Aptos" w:cs="Calibri Light"/>
        </w:rPr>
        <w:t xml:space="preserve"> </w:t>
      </w:r>
      <w:r w:rsidR="00583A44" w:rsidRPr="006E0C18">
        <w:rPr>
          <w:rFonts w:ascii="Aptos" w:hAnsi="Aptos" w:cs="Calibri Light"/>
        </w:rPr>
        <w:t>redução</w:t>
      </w:r>
      <w:r w:rsidR="00F438BD" w:rsidRPr="006E0C18">
        <w:rPr>
          <w:rFonts w:ascii="Aptos" w:hAnsi="Aptos" w:cs="Calibri Light"/>
        </w:rPr>
        <w:t xml:space="preserve"> de </w:t>
      </w:r>
      <w:r w:rsidR="00583A44" w:rsidRPr="006E0C18">
        <w:rPr>
          <w:rFonts w:ascii="Aptos" w:hAnsi="Aptos" w:cs="Calibri Light"/>
        </w:rPr>
        <w:t>47,46</w:t>
      </w:r>
      <w:r w:rsidR="00F438BD" w:rsidRPr="006E0C18">
        <w:rPr>
          <w:rFonts w:ascii="Aptos" w:hAnsi="Aptos" w:cs="Calibri Light"/>
        </w:rPr>
        <w:t>% em comparação com o exercício anterior</w:t>
      </w:r>
      <w:r w:rsidR="005F7743" w:rsidRPr="006E0C18">
        <w:rPr>
          <w:rFonts w:ascii="Aptos" w:hAnsi="Aptos" w:cs="Calibri Light"/>
        </w:rPr>
        <w:t>:</w:t>
      </w:r>
    </w:p>
    <w:tbl>
      <w:tblPr>
        <w:tblW w:w="96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1500"/>
        <w:gridCol w:w="1620"/>
        <w:gridCol w:w="1280"/>
        <w:gridCol w:w="6"/>
      </w:tblGrid>
      <w:tr w:rsidR="00583A44" w:rsidRPr="006E0C18" w14:paraId="1A950D3B" w14:textId="77777777" w:rsidTr="006D4CE7">
        <w:trPr>
          <w:trHeight w:val="255"/>
        </w:trPr>
        <w:tc>
          <w:tcPr>
            <w:tcW w:w="9651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0E638293" w14:textId="77777777" w:rsidR="00583A44" w:rsidRPr="006E0C18" w:rsidRDefault="00583A44" w:rsidP="00583A4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13 - DEMAIS OBRIGAÇÕES A CURTO PRAZO - EM R$ 1,00</w:t>
            </w:r>
          </w:p>
        </w:tc>
      </w:tr>
      <w:tr w:rsidR="00583A44" w:rsidRPr="006E0C18" w14:paraId="58D8D5E6" w14:textId="77777777" w:rsidTr="006D4CE7">
        <w:trPr>
          <w:gridAfter w:val="1"/>
          <w:wAfter w:w="6" w:type="dxa"/>
          <w:trHeight w:val="40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296361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D65D00" w14:textId="77777777" w:rsidR="00583A44" w:rsidRPr="006E0C18" w:rsidRDefault="00583A44" w:rsidP="00583A4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BA9DE5" w14:textId="77777777" w:rsidR="00583A44" w:rsidRPr="006E0C18" w:rsidRDefault="00583A44" w:rsidP="00583A4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51482C50" w14:textId="77777777" w:rsidR="00583A44" w:rsidRPr="006E0C18" w:rsidRDefault="00583A44" w:rsidP="00583A4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AH (%) </w:t>
            </w:r>
          </w:p>
        </w:tc>
      </w:tr>
      <w:tr w:rsidR="00583A44" w:rsidRPr="006E0C18" w14:paraId="28F54D1F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92B46C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PSSS - Vencimentos e Vantagens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203ADF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19.921.078,92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7F5A39" w14:textId="0B3ED3A3" w:rsidR="00583A44" w:rsidRPr="006E0C18" w:rsidRDefault="00C17C40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7B5150C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583A44" w:rsidRPr="006E0C18" w14:paraId="17F0F8D5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59C56FB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Retenção Previdenciária - FRGPS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1C848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242.649,83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D379D" w14:textId="0449C8F8" w:rsidR="00583A44" w:rsidRPr="006E0C18" w:rsidRDefault="00C17C40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13BB6A7D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583A44" w:rsidRPr="006E0C18" w14:paraId="4FF35F3D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86B86E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IRRF Devido ao Tesouro Nacional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5E1E83" w14:textId="70EC0BFC" w:rsidR="00583A44" w:rsidRPr="006E0C18" w:rsidRDefault="00C17C40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C57D88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76.668.652,15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16D7A23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583A44" w:rsidRPr="006E0C18" w14:paraId="6A286B97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6998EC9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Impostos e Contribuições Diversos Devidos ao Tesouro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0796E1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6.715.565,06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3F1C2" w14:textId="2A94BD81" w:rsidR="00583A44" w:rsidRPr="006E0C18" w:rsidRDefault="00C17C40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55CE65E8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583A44" w:rsidRPr="006E0C18" w14:paraId="5CA5493A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B478CB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Planos de Previdência e Assistência Médica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8ABDAA" w14:textId="2736DA8D" w:rsidR="00583A44" w:rsidRPr="006E0C18" w:rsidRDefault="00C17C40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9B0C41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32.267,82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532103A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583A44" w:rsidRPr="006E0C18" w14:paraId="464C8CCB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BF70CD6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Depósitos Retidos de Fornecedores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4549E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396.618,41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F1A4D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853.602,92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5840BAD6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-53,54%</w:t>
            </w:r>
          </w:p>
        </w:tc>
      </w:tr>
      <w:tr w:rsidR="00583A44" w:rsidRPr="006E0C18" w14:paraId="3B352A40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C2148D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Glosa de Encargos Trabalhistas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9B1FAC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47.363,96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1AB0AD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14.239,58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1F8A741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232,62%</w:t>
            </w:r>
          </w:p>
        </w:tc>
      </w:tr>
      <w:tr w:rsidR="00583A44" w:rsidRPr="006E0C18" w14:paraId="06853A15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1A2B797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Depósitos a Efetuar por Determinação Judicial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69DA45" w14:textId="7E6B2125" w:rsidR="00583A44" w:rsidRPr="006E0C18" w:rsidRDefault="00C17C40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76EAC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7.605,18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2E8D871D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583A44" w:rsidRPr="006E0C18" w14:paraId="6574C6FF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11E33D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Depósitos Retidos de Fornecedores (Garantias)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476A10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28.321.314,44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BCA58E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28.329.479,70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72805D6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-0,03%</w:t>
            </w:r>
          </w:p>
        </w:tc>
      </w:tr>
      <w:tr w:rsidR="00583A44" w:rsidRPr="006E0C18" w14:paraId="56B84AF1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C02FFD3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Depósitos de Terceiros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1D1DAA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52.560,79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07DEB2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120.146,22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5AF727A2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-56,25%</w:t>
            </w:r>
          </w:p>
        </w:tc>
      </w:tr>
      <w:tr w:rsidR="00583A44" w:rsidRPr="006E0C18" w14:paraId="7B25D0B1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1FD843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Depósitos por Devolução de Valores Não Reclamados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B884F1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9.912,63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D0DC1C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198,01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798C762" w14:textId="12698770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</w:t>
            </w:r>
            <w:r w:rsidR="006F5292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.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906,13%</w:t>
            </w:r>
          </w:p>
        </w:tc>
      </w:tr>
      <w:tr w:rsidR="00583A44" w:rsidRPr="006E0C18" w14:paraId="077FF631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4C40B30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FEE1811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55.707.064,04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C1DFFBF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106.026.191,58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75E9055F" w14:textId="77777777" w:rsidR="00583A44" w:rsidRPr="006E0C18" w:rsidRDefault="00583A44" w:rsidP="00583A4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-47,46%</w:t>
            </w:r>
          </w:p>
        </w:tc>
      </w:tr>
      <w:tr w:rsidR="00583A44" w:rsidRPr="006E0C18" w14:paraId="5B8FD22B" w14:textId="77777777" w:rsidTr="006D4CE7">
        <w:trPr>
          <w:gridAfter w:val="1"/>
          <w:wAfter w:w="6" w:type="dxa"/>
          <w:trHeight w:val="255"/>
        </w:trPr>
        <w:tc>
          <w:tcPr>
            <w:tcW w:w="5245" w:type="dxa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45FD6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  <w:tc>
          <w:tcPr>
            <w:tcW w:w="1500" w:type="dxa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D6AC2" w14:textId="77777777" w:rsidR="00583A44" w:rsidRPr="006E0C18" w:rsidRDefault="00583A44" w:rsidP="00583A4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58265" w14:textId="77777777" w:rsidR="00583A44" w:rsidRPr="006E0C18" w:rsidRDefault="00583A44" w:rsidP="00583A44">
            <w:pPr>
              <w:suppressAutoHyphens w:val="0"/>
              <w:rPr>
                <w:rFonts w:ascii="Aptos" w:hAnsi="Aptos"/>
                <w:kern w:val="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84870" w14:textId="77777777" w:rsidR="00583A44" w:rsidRPr="006E0C18" w:rsidRDefault="00583A44" w:rsidP="00583A44">
            <w:pPr>
              <w:suppressAutoHyphens w:val="0"/>
              <w:rPr>
                <w:rFonts w:ascii="Aptos" w:hAnsi="Aptos"/>
                <w:kern w:val="0"/>
                <w:sz w:val="20"/>
                <w:szCs w:val="20"/>
              </w:rPr>
            </w:pPr>
          </w:p>
        </w:tc>
      </w:tr>
    </w:tbl>
    <w:p w14:paraId="1139F089" w14:textId="77777777" w:rsidR="00CA6804" w:rsidRPr="006E0C18" w:rsidRDefault="00F438BD" w:rsidP="00E73833">
      <w:pPr>
        <w:tabs>
          <w:tab w:val="left" w:pos="1418"/>
        </w:tabs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ab/>
      </w:r>
    </w:p>
    <w:p w14:paraId="17259BEA" w14:textId="30FD3401" w:rsidR="00CA6804" w:rsidRPr="006E0C18" w:rsidRDefault="00CA6804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ab/>
        <w:t xml:space="preserve">A </w:t>
      </w:r>
      <w:r w:rsidR="005963C7" w:rsidRPr="006E0C18">
        <w:rPr>
          <w:rFonts w:ascii="Aptos" w:hAnsi="Aptos" w:cs="Calibri Light"/>
        </w:rPr>
        <w:t>redução observada</w:t>
      </w:r>
      <w:r w:rsidRPr="006E0C18">
        <w:rPr>
          <w:rFonts w:ascii="Aptos" w:hAnsi="Aptos" w:cs="Calibri Light"/>
        </w:rPr>
        <w:t xml:space="preserve"> no exercício de 2025 decorreu, primordialmente, </w:t>
      </w:r>
      <w:r w:rsidR="0058326C">
        <w:rPr>
          <w:rFonts w:ascii="Aptos" w:hAnsi="Aptos" w:cs="Calibri Light"/>
        </w:rPr>
        <w:t xml:space="preserve">do </w:t>
      </w:r>
      <w:r w:rsidRPr="006E0C18">
        <w:rPr>
          <w:rFonts w:ascii="Aptos" w:hAnsi="Aptos" w:cs="Calibri Light"/>
        </w:rPr>
        <w:t xml:space="preserve">pagamento </w:t>
      </w:r>
      <w:r w:rsidR="006F5292" w:rsidRPr="006E0C18">
        <w:rPr>
          <w:rFonts w:ascii="Aptos" w:hAnsi="Aptos" w:cs="Calibri Light"/>
        </w:rPr>
        <w:t xml:space="preserve">antecipado </w:t>
      </w:r>
      <w:r w:rsidRPr="006E0C18">
        <w:rPr>
          <w:rFonts w:ascii="Aptos" w:hAnsi="Aptos" w:cs="Calibri Light"/>
        </w:rPr>
        <w:t xml:space="preserve">ainda em dezembro de 2025 do imposto de renda retido </w:t>
      </w:r>
      <w:r w:rsidR="006F5292" w:rsidRPr="006E0C18">
        <w:rPr>
          <w:rFonts w:ascii="Aptos" w:hAnsi="Aptos" w:cs="Calibri Light"/>
        </w:rPr>
        <w:t>que seria pago apenas em janeiro de 2026</w:t>
      </w:r>
      <w:r w:rsidR="00E84D8E">
        <w:rPr>
          <w:rFonts w:ascii="Aptos" w:hAnsi="Aptos" w:cs="Calibri Light"/>
        </w:rPr>
        <w:t xml:space="preserve">, definido </w:t>
      </w:r>
      <w:r w:rsidR="005963C7">
        <w:rPr>
          <w:rFonts w:ascii="Aptos" w:hAnsi="Aptos" w:cs="Calibri Light"/>
        </w:rPr>
        <w:t>pela gestão orçamentária e financeira</w:t>
      </w:r>
      <w:r w:rsidR="00E84D8E">
        <w:rPr>
          <w:rFonts w:ascii="Aptos" w:hAnsi="Aptos" w:cs="Calibri Light"/>
        </w:rPr>
        <w:t xml:space="preserve">, de modo a controlar os valores a serem inscritos em RAP para 2026, </w:t>
      </w:r>
      <w:r w:rsidR="00D57B21">
        <w:rPr>
          <w:rFonts w:ascii="Aptos" w:hAnsi="Aptos" w:cs="Calibri Light"/>
        </w:rPr>
        <w:t xml:space="preserve">considerando </w:t>
      </w:r>
      <w:r w:rsidR="00E84D8E">
        <w:rPr>
          <w:rFonts w:ascii="Aptos" w:hAnsi="Aptos" w:cs="Calibri Light"/>
        </w:rPr>
        <w:t>os limites legais a serem observados.</w:t>
      </w:r>
    </w:p>
    <w:p w14:paraId="72744578" w14:textId="32436078" w:rsidR="0056414E" w:rsidRPr="006E0C18" w:rsidRDefault="0056414E">
      <w:pPr>
        <w:suppressAutoHyphens w:val="0"/>
        <w:rPr>
          <w:rFonts w:ascii="Aptos" w:hAnsi="Aptos" w:cs="Arial"/>
          <w:b/>
          <w:bCs/>
          <w:iCs/>
          <w:szCs w:val="28"/>
        </w:rPr>
      </w:pPr>
    </w:p>
    <w:p w14:paraId="26EEAB92" w14:textId="24F75D2B" w:rsidR="006073B3" w:rsidRPr="006E0C18" w:rsidRDefault="003F425B" w:rsidP="006073B3">
      <w:pPr>
        <w:pStyle w:val="Ttulo2"/>
        <w:rPr>
          <w:rFonts w:ascii="Aptos" w:hAnsi="Aptos"/>
        </w:rPr>
      </w:pPr>
      <w:bookmarkStart w:id="18" w:name="_Toc225789952"/>
      <w:r w:rsidRPr="006E0C18">
        <w:rPr>
          <w:rFonts w:ascii="Aptos" w:hAnsi="Aptos"/>
        </w:rPr>
        <w:t>Nota 0</w:t>
      </w:r>
      <w:r w:rsidR="00190168" w:rsidRPr="006E0C18">
        <w:rPr>
          <w:rFonts w:ascii="Aptos" w:hAnsi="Aptos"/>
        </w:rPr>
        <w:t>8</w:t>
      </w:r>
      <w:r w:rsidR="006073B3"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BP - </w:t>
      </w:r>
      <w:r w:rsidR="006073B3" w:rsidRPr="006E0C18">
        <w:rPr>
          <w:rFonts w:ascii="Aptos" w:hAnsi="Aptos"/>
        </w:rPr>
        <w:t>Demais Reservas</w:t>
      </w:r>
      <w:bookmarkEnd w:id="18"/>
    </w:p>
    <w:p w14:paraId="33271CFB" w14:textId="77777777" w:rsidR="006073B3" w:rsidRPr="006E0C18" w:rsidRDefault="006073B3" w:rsidP="009D0137">
      <w:pPr>
        <w:jc w:val="both"/>
        <w:rPr>
          <w:rFonts w:ascii="Aptos" w:hAnsi="Aptos" w:cs="Calibri Light"/>
          <w:sz w:val="20"/>
          <w:szCs w:val="20"/>
        </w:rPr>
      </w:pPr>
    </w:p>
    <w:p w14:paraId="347B4DB3" w14:textId="3E7C9EAE" w:rsidR="006073B3" w:rsidRPr="006E0C18" w:rsidRDefault="009D0955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As contas referentes ao subgrupo Demais Reservas referem-se</w:t>
      </w:r>
      <w:r w:rsidR="00F36A68" w:rsidRPr="006E0C18">
        <w:rPr>
          <w:rFonts w:ascii="Aptos" w:hAnsi="Aptos" w:cs="Calibri Light"/>
        </w:rPr>
        <w:t xml:space="preserve"> exclusivamente </w:t>
      </w:r>
      <w:r w:rsidR="00916552" w:rsidRPr="006E0C18">
        <w:rPr>
          <w:rFonts w:ascii="Aptos" w:hAnsi="Aptos" w:cs="Calibri Light"/>
        </w:rPr>
        <w:t>à</w:t>
      </w:r>
      <w:r w:rsidR="00F36A68" w:rsidRPr="006E0C18">
        <w:rPr>
          <w:rFonts w:ascii="Aptos" w:hAnsi="Aptos" w:cs="Calibri Light"/>
        </w:rPr>
        <w:t>s contas de Reservas de Re</w:t>
      </w:r>
      <w:r w:rsidR="001E3E50" w:rsidRPr="006E0C18">
        <w:rPr>
          <w:rFonts w:ascii="Aptos" w:hAnsi="Aptos" w:cs="Calibri Light"/>
        </w:rPr>
        <w:t xml:space="preserve">avaliação, </w:t>
      </w:r>
      <w:r w:rsidR="005F7743" w:rsidRPr="006E0C18">
        <w:rPr>
          <w:rFonts w:ascii="Aptos" w:hAnsi="Aptos" w:cs="Calibri Light"/>
        </w:rPr>
        <w:t>que são segregadas em Reservas de Reavaliação de Bens Imóveis e de Bens Móveis:</w:t>
      </w:r>
    </w:p>
    <w:p w14:paraId="0B5548E8" w14:textId="77777777" w:rsidR="006073B3" w:rsidRPr="006E0C18" w:rsidRDefault="006073B3" w:rsidP="006073B3">
      <w:pPr>
        <w:ind w:firstLine="1701"/>
        <w:jc w:val="both"/>
        <w:rPr>
          <w:rFonts w:ascii="Aptos" w:hAnsi="Aptos" w:cs="Calibri Light"/>
        </w:rPr>
      </w:pPr>
    </w:p>
    <w:tbl>
      <w:tblPr>
        <w:tblW w:w="96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620"/>
        <w:gridCol w:w="1620"/>
        <w:gridCol w:w="1060"/>
      </w:tblGrid>
      <w:tr w:rsidR="00746D8F" w:rsidRPr="006E0C18" w14:paraId="0D18511D" w14:textId="77777777" w:rsidTr="006D4CE7">
        <w:trPr>
          <w:trHeight w:val="255"/>
        </w:trPr>
        <w:tc>
          <w:tcPr>
            <w:tcW w:w="9682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9BC2E6"/>
            <w:vAlign w:val="center"/>
            <w:hideMark/>
          </w:tcPr>
          <w:p w14:paraId="1B7FB390" w14:textId="77777777" w:rsidR="00746D8F" w:rsidRPr="006E0C18" w:rsidRDefault="00746D8F" w:rsidP="00746D8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9"/>
                <w:kern w:val="0"/>
                <w:sz w:val="20"/>
                <w:szCs w:val="20"/>
              </w:rPr>
              <w:t>TABELA 14 - RESERVA DE REAVALIAÇÃO – COMPOSIÇÃO – EM R$ 1,00</w:t>
            </w:r>
          </w:p>
        </w:tc>
      </w:tr>
      <w:tr w:rsidR="00746D8F" w:rsidRPr="006E0C18" w14:paraId="7267581C" w14:textId="77777777" w:rsidTr="006D4CE7">
        <w:trPr>
          <w:trHeight w:val="255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EC890B" w14:textId="77777777" w:rsidR="00746D8F" w:rsidRPr="006E0C18" w:rsidRDefault="00746D8F" w:rsidP="00746D8F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525E17" w14:textId="77777777" w:rsidR="00746D8F" w:rsidRPr="006E0C18" w:rsidRDefault="00746D8F" w:rsidP="00746D8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F04BD4" w14:textId="77777777" w:rsidR="00746D8F" w:rsidRPr="006E0C18" w:rsidRDefault="00746D8F" w:rsidP="00746D8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499FC0E" w14:textId="77777777" w:rsidR="00746D8F" w:rsidRPr="006E0C18" w:rsidRDefault="00746D8F" w:rsidP="00746D8F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746D8F" w:rsidRPr="006E0C18" w14:paraId="3EFF992D" w14:textId="77777777" w:rsidTr="006D4CE7">
        <w:trPr>
          <w:trHeight w:val="255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AC1EC4" w14:textId="77777777" w:rsidR="00746D8F" w:rsidRPr="006E0C18" w:rsidRDefault="00746D8F" w:rsidP="00746D8F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Reavaliação de Bens Imóveis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24EA98" w14:textId="77777777" w:rsidR="00746D8F" w:rsidRPr="006E0C18" w:rsidRDefault="00746D8F" w:rsidP="00746D8F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340.777.916,53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489532" w14:textId="77777777" w:rsidR="00746D8F" w:rsidRPr="006E0C18" w:rsidRDefault="00746D8F" w:rsidP="00746D8F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317.821.533,23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D90970C" w14:textId="558D914F" w:rsidR="00746D8F" w:rsidRPr="006E0C18" w:rsidRDefault="003A1894" w:rsidP="003A189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7,22</w:t>
            </w:r>
            <w:r w:rsidR="00746D8F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%</w:t>
            </w:r>
          </w:p>
        </w:tc>
      </w:tr>
      <w:tr w:rsidR="00746D8F" w:rsidRPr="006E0C18" w14:paraId="048C112D" w14:textId="77777777" w:rsidTr="006D4CE7">
        <w:trPr>
          <w:trHeight w:val="255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EA429D0" w14:textId="77777777" w:rsidR="00746D8F" w:rsidRPr="006E0C18" w:rsidRDefault="00746D8F" w:rsidP="00746D8F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Reavaliação de Bens Móveis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501EE" w14:textId="77777777" w:rsidR="00746D8F" w:rsidRPr="006E0C18" w:rsidRDefault="00746D8F" w:rsidP="00746D8F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4.253.464,73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7DA8F" w14:textId="77777777" w:rsidR="00746D8F" w:rsidRPr="006E0C18" w:rsidRDefault="00746D8F" w:rsidP="00746D8F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5.381.897,65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CD86449" w14:textId="77777777" w:rsidR="00746D8F" w:rsidRPr="006E0C18" w:rsidRDefault="00746D8F" w:rsidP="00746D8F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-20,97%</w:t>
            </w:r>
          </w:p>
        </w:tc>
      </w:tr>
      <w:tr w:rsidR="00746D8F" w:rsidRPr="006E0C18" w14:paraId="3199A0B8" w14:textId="77777777" w:rsidTr="006D4CE7">
        <w:trPr>
          <w:trHeight w:val="255"/>
        </w:trPr>
        <w:tc>
          <w:tcPr>
            <w:tcW w:w="5387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C7B97DC" w14:textId="77777777" w:rsidR="00746D8F" w:rsidRPr="006E0C18" w:rsidRDefault="00746D8F" w:rsidP="00746D8F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C7D8259" w14:textId="77777777" w:rsidR="00746D8F" w:rsidRPr="006E0C18" w:rsidRDefault="00746D8F" w:rsidP="00746D8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345.031.381,26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5FE8FB5" w14:textId="77777777" w:rsidR="00746D8F" w:rsidRPr="006E0C18" w:rsidRDefault="00746D8F" w:rsidP="00746D8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323.203.430,88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1DC0ADD" w14:textId="77777777" w:rsidR="00746D8F" w:rsidRPr="006E0C18" w:rsidRDefault="00746D8F" w:rsidP="00746D8F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6,75%</w:t>
            </w:r>
          </w:p>
        </w:tc>
      </w:tr>
      <w:tr w:rsidR="00746D8F" w:rsidRPr="006E0C18" w14:paraId="344C9661" w14:textId="77777777" w:rsidTr="006D4CE7">
        <w:trPr>
          <w:trHeight w:val="255"/>
        </w:trPr>
        <w:tc>
          <w:tcPr>
            <w:tcW w:w="9682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783EA" w14:textId="77777777" w:rsidR="00746D8F" w:rsidRPr="006E0C18" w:rsidRDefault="00746D8F" w:rsidP="00746D8F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222F6553" w14:textId="77777777" w:rsidR="00746D8F" w:rsidRPr="006E0C18" w:rsidRDefault="00746D8F" w:rsidP="006073B3">
      <w:pPr>
        <w:ind w:firstLine="1701"/>
        <w:jc w:val="both"/>
        <w:rPr>
          <w:rFonts w:ascii="Aptos" w:hAnsi="Aptos" w:cs="Calibri Light"/>
        </w:rPr>
      </w:pPr>
    </w:p>
    <w:p w14:paraId="6F466751" w14:textId="1976BF04" w:rsidR="00101DEF" w:rsidRPr="006E0C18" w:rsidRDefault="000A3D48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C</w:t>
      </w:r>
      <w:r w:rsidR="0048343C" w:rsidRPr="006E0C18">
        <w:rPr>
          <w:rFonts w:ascii="Aptos" w:hAnsi="Aptos" w:cs="Calibri Light"/>
        </w:rPr>
        <w:t xml:space="preserve">onforme Mensagem SIAFI </w:t>
      </w:r>
      <w:r w:rsidR="00916552" w:rsidRPr="006E0C18">
        <w:rPr>
          <w:rFonts w:ascii="Aptos" w:hAnsi="Aptos" w:cs="Calibri Light"/>
        </w:rPr>
        <w:t xml:space="preserve">nº </w:t>
      </w:r>
      <w:r w:rsidR="0048343C" w:rsidRPr="006E0C18">
        <w:rPr>
          <w:rFonts w:ascii="Aptos" w:hAnsi="Aptos" w:cs="Calibri Light"/>
        </w:rPr>
        <w:t>2023/3623646, a reavaliação de bens imóveis passou a adotar</w:t>
      </w:r>
      <w:r w:rsidR="00916552" w:rsidRPr="006E0C18">
        <w:rPr>
          <w:rFonts w:ascii="Aptos" w:hAnsi="Aptos" w:cs="Calibri Light"/>
        </w:rPr>
        <w:t>,</w:t>
      </w:r>
      <w:r w:rsidR="007C5202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>a partir de 2023</w:t>
      </w:r>
      <w:r w:rsidR="00916552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</w:t>
      </w:r>
      <w:r w:rsidR="007C5202" w:rsidRPr="006E0C18">
        <w:rPr>
          <w:rFonts w:ascii="Aptos" w:hAnsi="Aptos" w:cs="Calibri Light"/>
        </w:rPr>
        <w:t>o registro em contas de Reserva de Reavaliação</w:t>
      </w:r>
      <w:r w:rsidR="00541777" w:rsidRPr="006E0C18">
        <w:rPr>
          <w:rFonts w:ascii="Aptos" w:hAnsi="Aptos" w:cs="Calibri Light"/>
        </w:rPr>
        <w:t>,</w:t>
      </w:r>
      <w:r w:rsidR="00FB0706">
        <w:rPr>
          <w:rFonts w:ascii="Aptos" w:hAnsi="Aptos" w:cs="Calibri Light"/>
        </w:rPr>
        <w:t xml:space="preserve"> em conformidade com</w:t>
      </w:r>
      <w:r w:rsidR="00541777" w:rsidRPr="006E0C18">
        <w:rPr>
          <w:rFonts w:ascii="Aptos" w:hAnsi="Aptos" w:cs="Calibri Light"/>
        </w:rPr>
        <w:t xml:space="preserve"> as normas contábeis vigentes, </w:t>
      </w:r>
      <w:r w:rsidR="00FB0706">
        <w:rPr>
          <w:rFonts w:ascii="Aptos" w:hAnsi="Aptos" w:cs="Calibri Light"/>
        </w:rPr>
        <w:t xml:space="preserve">cuja implementação ainda não havia sido realizada no </w:t>
      </w:r>
      <w:r w:rsidR="00541777" w:rsidRPr="006E0C18">
        <w:rPr>
          <w:rFonts w:ascii="Aptos" w:hAnsi="Aptos" w:cs="Calibri Light"/>
        </w:rPr>
        <w:t>SPIUNet</w:t>
      </w:r>
      <w:r w:rsidR="00101DEF" w:rsidRPr="006E0C18">
        <w:rPr>
          <w:rFonts w:ascii="Aptos" w:hAnsi="Aptos" w:cs="Calibri Light"/>
        </w:rPr>
        <w:t>. Des</w:t>
      </w:r>
      <w:r w:rsidR="00FB0706">
        <w:rPr>
          <w:rFonts w:ascii="Aptos" w:hAnsi="Aptos" w:cs="Calibri Light"/>
        </w:rPr>
        <w:t>s</w:t>
      </w:r>
      <w:r w:rsidR="00101DEF" w:rsidRPr="006E0C18">
        <w:rPr>
          <w:rFonts w:ascii="Aptos" w:hAnsi="Aptos" w:cs="Calibri Light"/>
        </w:rPr>
        <w:t xml:space="preserve">a forma, a reavaliação dos bens imóveis </w:t>
      </w:r>
      <w:r w:rsidR="00FB0706">
        <w:rPr>
          <w:rFonts w:ascii="Aptos" w:hAnsi="Aptos" w:cs="Calibri Light"/>
        </w:rPr>
        <w:t xml:space="preserve">efetuada </w:t>
      </w:r>
      <w:r w:rsidR="00101DEF" w:rsidRPr="006E0C18">
        <w:rPr>
          <w:rFonts w:ascii="Aptos" w:hAnsi="Aptos" w:cs="Calibri Light"/>
        </w:rPr>
        <w:t xml:space="preserve">em 2023 foi registrada na </w:t>
      </w:r>
      <w:r w:rsidR="00BA507C" w:rsidRPr="006E0C18">
        <w:rPr>
          <w:rFonts w:ascii="Aptos" w:hAnsi="Aptos" w:cs="Calibri Light"/>
        </w:rPr>
        <w:t>c</w:t>
      </w:r>
      <w:r w:rsidR="00101DEF" w:rsidRPr="006E0C18">
        <w:rPr>
          <w:rFonts w:ascii="Aptos" w:hAnsi="Aptos" w:cs="Calibri Light"/>
        </w:rPr>
        <w:t>onta Reavaliação de Bens Imóveis</w:t>
      </w:r>
      <w:r w:rsidR="005963C7">
        <w:rPr>
          <w:rFonts w:ascii="Aptos" w:hAnsi="Aptos" w:cs="Calibri Light"/>
        </w:rPr>
        <w:t xml:space="preserve"> - </w:t>
      </w:r>
      <w:r w:rsidR="00101DEF" w:rsidRPr="006E0C18">
        <w:rPr>
          <w:rFonts w:ascii="Aptos" w:hAnsi="Aptos" w:cs="Calibri Light"/>
        </w:rPr>
        <w:t>RIP. Além disso, a STN efetuou o ajuste dos valores de reavaliação de bens imóveis do TRT2 ocorrido em 2021 para a referida conta</w:t>
      </w:r>
      <w:r w:rsidR="00541777" w:rsidRPr="006E0C18">
        <w:rPr>
          <w:rFonts w:ascii="Aptos" w:hAnsi="Aptos" w:cs="Calibri Light"/>
        </w:rPr>
        <w:t>.</w:t>
      </w:r>
    </w:p>
    <w:p w14:paraId="4B4A9809" w14:textId="3008737E" w:rsidR="00210A51" w:rsidRPr="006E0C18" w:rsidRDefault="00210A51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Em </w:t>
      </w:r>
      <w:r w:rsidR="00FB0706">
        <w:rPr>
          <w:rFonts w:ascii="Aptos" w:hAnsi="Aptos" w:cs="Calibri Light"/>
        </w:rPr>
        <w:t>j</w:t>
      </w:r>
      <w:r w:rsidRPr="006E0C18">
        <w:rPr>
          <w:rFonts w:ascii="Aptos" w:hAnsi="Aptos" w:cs="Calibri Light"/>
        </w:rPr>
        <w:t>aneiro</w:t>
      </w:r>
      <w:r w:rsidR="003A1894" w:rsidRPr="006E0C18">
        <w:rPr>
          <w:rFonts w:ascii="Aptos" w:hAnsi="Aptos" w:cs="Calibri Light"/>
        </w:rPr>
        <w:t xml:space="preserve"> de </w:t>
      </w:r>
      <w:r w:rsidRPr="006E0C18">
        <w:rPr>
          <w:rFonts w:ascii="Aptos" w:hAnsi="Aptos" w:cs="Calibri Light"/>
        </w:rPr>
        <w:t>2025, conforme Mensagem SIAFI nº 2025/3138900, a STN, em atendimento ao Acórdão TCU nº 1.424/2024 – Plenário, transferiu</w:t>
      </w:r>
      <w:r w:rsidR="00824FFC" w:rsidRPr="006E0C18">
        <w:rPr>
          <w:rFonts w:ascii="Aptos" w:hAnsi="Aptos" w:cs="Calibri Light"/>
        </w:rPr>
        <w:t xml:space="preserve">, retroativamente para 2024, </w:t>
      </w:r>
      <w:r w:rsidRPr="006E0C18">
        <w:rPr>
          <w:rFonts w:ascii="Aptos" w:hAnsi="Aptos" w:cs="Calibri Light"/>
        </w:rPr>
        <w:t>os saldos da conta Reavaliação de Bens Imóveis – RIP para a conta Reavaliação de Bens Imóveis, de forma que o</w:t>
      </w:r>
      <w:r w:rsidR="00FB0706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valor</w:t>
      </w:r>
      <w:r w:rsidR="00FB0706">
        <w:rPr>
          <w:rFonts w:ascii="Aptos" w:hAnsi="Aptos" w:cs="Calibri Light"/>
        </w:rPr>
        <w:t>es</w:t>
      </w:r>
      <w:r w:rsidRPr="006E0C18">
        <w:rPr>
          <w:rFonts w:ascii="Aptos" w:hAnsi="Aptos" w:cs="Calibri Light"/>
        </w:rPr>
        <w:t xml:space="preserve"> da reavaliação de bens imóveis seja</w:t>
      </w:r>
      <w:r w:rsidR="00FB0706">
        <w:rPr>
          <w:rFonts w:ascii="Aptos" w:hAnsi="Aptos" w:cs="Calibri Light"/>
        </w:rPr>
        <w:t>m</w:t>
      </w:r>
      <w:r w:rsidRPr="006E0C18">
        <w:rPr>
          <w:rFonts w:ascii="Aptos" w:hAnsi="Aptos" w:cs="Calibri Light"/>
        </w:rPr>
        <w:t xml:space="preserve"> apurad</w:t>
      </w:r>
      <w:r w:rsidR="00FB0706">
        <w:rPr>
          <w:rFonts w:ascii="Aptos" w:hAnsi="Aptos" w:cs="Calibri Light"/>
        </w:rPr>
        <w:t>os</w:t>
      </w:r>
      <w:r w:rsidRPr="006E0C18">
        <w:rPr>
          <w:rFonts w:ascii="Aptos" w:hAnsi="Aptos" w:cs="Calibri Light"/>
        </w:rPr>
        <w:t xml:space="preserve"> por classe d</w:t>
      </w:r>
      <w:r w:rsidR="00FB0706">
        <w:rPr>
          <w:rFonts w:ascii="Aptos" w:hAnsi="Aptos" w:cs="Calibri Light"/>
        </w:rPr>
        <w:t>e</w:t>
      </w:r>
      <w:r w:rsidRPr="006E0C18">
        <w:rPr>
          <w:rFonts w:ascii="Aptos" w:hAnsi="Aptos" w:cs="Calibri Light"/>
        </w:rPr>
        <w:t xml:space="preserve"> imóvel. </w:t>
      </w:r>
    </w:p>
    <w:p w14:paraId="538348D0" w14:textId="39678148" w:rsidR="003A1894" w:rsidRPr="006E0C18" w:rsidRDefault="003A1894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Observa-se</w:t>
      </w:r>
      <w:r w:rsidR="00FB0706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em destaque</w:t>
      </w:r>
      <w:r w:rsidR="00FB0706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uma variação positiva de R$ 22,9 milhões na </w:t>
      </w:r>
      <w:r w:rsidR="00576F46" w:rsidRPr="006E0C18">
        <w:rPr>
          <w:rFonts w:ascii="Aptos" w:hAnsi="Aptos" w:cs="Calibri Light"/>
        </w:rPr>
        <w:t>R</w:t>
      </w:r>
      <w:r w:rsidRPr="006E0C18">
        <w:rPr>
          <w:rFonts w:ascii="Aptos" w:hAnsi="Aptos" w:cs="Calibri Light"/>
        </w:rPr>
        <w:t xml:space="preserve">eserva de </w:t>
      </w:r>
      <w:r w:rsidR="00FB0706">
        <w:rPr>
          <w:rFonts w:ascii="Aptos" w:hAnsi="Aptos" w:cs="Calibri Light"/>
        </w:rPr>
        <w:t>R</w:t>
      </w:r>
      <w:r w:rsidRPr="006E0C18">
        <w:rPr>
          <w:rFonts w:ascii="Aptos" w:hAnsi="Aptos" w:cs="Calibri Light"/>
        </w:rPr>
        <w:t xml:space="preserve">eavaliação de </w:t>
      </w:r>
      <w:r w:rsidR="00576F46" w:rsidRPr="006E0C18">
        <w:rPr>
          <w:rFonts w:ascii="Aptos" w:hAnsi="Aptos" w:cs="Calibri Light"/>
        </w:rPr>
        <w:t>B</w:t>
      </w:r>
      <w:r w:rsidRPr="006E0C18">
        <w:rPr>
          <w:rFonts w:ascii="Aptos" w:hAnsi="Aptos" w:cs="Calibri Light"/>
        </w:rPr>
        <w:t xml:space="preserve">ens </w:t>
      </w:r>
      <w:r w:rsidR="00576F46" w:rsidRPr="006E0C18">
        <w:rPr>
          <w:rFonts w:ascii="Aptos" w:hAnsi="Aptos" w:cs="Calibri Light"/>
        </w:rPr>
        <w:t>I</w:t>
      </w:r>
      <w:r w:rsidRPr="006E0C18">
        <w:rPr>
          <w:rFonts w:ascii="Aptos" w:hAnsi="Aptos" w:cs="Calibri Light"/>
        </w:rPr>
        <w:t>móveis, decorrente de</w:t>
      </w:r>
      <w:r w:rsidR="00DB7E34" w:rsidRPr="006E0C18">
        <w:rPr>
          <w:rFonts w:ascii="Aptos" w:hAnsi="Aptos" w:cs="Calibri Light"/>
        </w:rPr>
        <w:t xml:space="preserve"> nova</w:t>
      </w:r>
      <w:r w:rsidRPr="006E0C18">
        <w:rPr>
          <w:rFonts w:ascii="Aptos" w:hAnsi="Aptos" w:cs="Calibri Light"/>
        </w:rPr>
        <w:t xml:space="preserve"> reavaliação feita em </w:t>
      </w:r>
      <w:r w:rsidR="00FB0706">
        <w:rPr>
          <w:rFonts w:ascii="Aptos" w:hAnsi="Aptos" w:cs="Calibri Light"/>
        </w:rPr>
        <w:t>o</w:t>
      </w:r>
      <w:r w:rsidRPr="006E0C18">
        <w:rPr>
          <w:rFonts w:ascii="Aptos" w:hAnsi="Aptos" w:cs="Calibri Light"/>
        </w:rPr>
        <w:t>utubro de 2025</w:t>
      </w:r>
      <w:r w:rsidR="003115CA" w:rsidRPr="006E0C18">
        <w:rPr>
          <w:rFonts w:ascii="Aptos" w:hAnsi="Aptos" w:cs="Calibri Light"/>
        </w:rPr>
        <w:t xml:space="preserve"> pela área responsável</w:t>
      </w:r>
      <w:r w:rsidRPr="006E0C18">
        <w:rPr>
          <w:rFonts w:ascii="Aptos" w:hAnsi="Aptos" w:cs="Calibri Light"/>
        </w:rPr>
        <w:t xml:space="preserve">, nos termos da Macrofunção SIAFI nº </w:t>
      </w:r>
      <w:r w:rsidR="003115CA" w:rsidRPr="006E0C18">
        <w:rPr>
          <w:rFonts w:ascii="Aptos" w:hAnsi="Aptos" w:cs="Calibri Light"/>
        </w:rPr>
        <w:t>0</w:t>
      </w:r>
      <w:r w:rsidRPr="006E0C18">
        <w:rPr>
          <w:rFonts w:ascii="Aptos" w:hAnsi="Aptos" w:cs="Calibri Light"/>
        </w:rPr>
        <w:t xml:space="preserve">21006 e normas correlatas. </w:t>
      </w:r>
    </w:p>
    <w:p w14:paraId="13FF95AD" w14:textId="065F72FE" w:rsidR="00576F46" w:rsidRPr="006E0C18" w:rsidRDefault="003A1894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 </w:t>
      </w:r>
      <w:r w:rsidR="00576F46" w:rsidRPr="006E0C18">
        <w:rPr>
          <w:rFonts w:ascii="Aptos" w:hAnsi="Aptos" w:cs="Calibri Light"/>
        </w:rPr>
        <w:t>Por outro lado, observou-se uma variação negativa de 20,97% (R$ 1,12 milhão) na Reserva de Reavaliação de Bens Móveis, decorrente da baixa mensal da reserva de reavaliação des</w:t>
      </w:r>
      <w:r w:rsidR="00C91AD6">
        <w:rPr>
          <w:rFonts w:ascii="Aptos" w:hAnsi="Aptos" w:cs="Calibri Light"/>
        </w:rPr>
        <w:t>s</w:t>
      </w:r>
      <w:r w:rsidR="00576F46" w:rsidRPr="006E0C18">
        <w:rPr>
          <w:rFonts w:ascii="Aptos" w:hAnsi="Aptos" w:cs="Calibri Light"/>
        </w:rPr>
        <w:t xml:space="preserve">a classe de bens, conforme Macrofunção SIAFI nº 020335. </w:t>
      </w:r>
    </w:p>
    <w:p w14:paraId="4ABE2C0B" w14:textId="77777777" w:rsidR="00101DEF" w:rsidRPr="006E0C18" w:rsidRDefault="00101DEF" w:rsidP="009D0137">
      <w:pPr>
        <w:jc w:val="both"/>
        <w:rPr>
          <w:rFonts w:ascii="Aptos" w:hAnsi="Aptos" w:cs="Calibri Light"/>
        </w:rPr>
      </w:pPr>
    </w:p>
    <w:p w14:paraId="0E3C154B" w14:textId="51C2E27C" w:rsidR="007A66DD" w:rsidRPr="006E0C18" w:rsidRDefault="007A66DD" w:rsidP="009D0137">
      <w:pPr>
        <w:pStyle w:val="Ttulo2"/>
        <w:rPr>
          <w:rFonts w:ascii="Aptos" w:hAnsi="Aptos"/>
        </w:rPr>
      </w:pPr>
      <w:bookmarkStart w:id="19" w:name="_Toc225789953"/>
      <w:r w:rsidRPr="006E0C18">
        <w:rPr>
          <w:rFonts w:ascii="Aptos" w:hAnsi="Aptos"/>
        </w:rPr>
        <w:t xml:space="preserve">Nota </w:t>
      </w:r>
      <w:r w:rsidR="003573C5" w:rsidRPr="006E0C18">
        <w:rPr>
          <w:rFonts w:ascii="Aptos" w:hAnsi="Aptos"/>
        </w:rPr>
        <w:t>0</w:t>
      </w:r>
      <w:r w:rsidR="00190168" w:rsidRPr="006E0C18">
        <w:rPr>
          <w:rFonts w:ascii="Aptos" w:hAnsi="Aptos"/>
        </w:rPr>
        <w:t>9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BP - </w:t>
      </w:r>
      <w:r w:rsidRPr="006E0C18">
        <w:rPr>
          <w:rFonts w:ascii="Aptos" w:hAnsi="Aptos"/>
        </w:rPr>
        <w:t>Ajustes de Exercícios Anteriores</w:t>
      </w:r>
      <w:bookmarkEnd w:id="19"/>
    </w:p>
    <w:p w14:paraId="7199F7AA" w14:textId="77777777" w:rsidR="0056414E" w:rsidRPr="006E0C18" w:rsidRDefault="0056414E">
      <w:pPr>
        <w:rPr>
          <w:rFonts w:ascii="Aptos" w:hAnsi="Aptos" w:cs="Calibri Light"/>
          <w:lang w:eastAsia="zh-CN"/>
        </w:rPr>
      </w:pPr>
    </w:p>
    <w:p w14:paraId="32568CD5" w14:textId="37AC19A6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Durante o exercício de 20</w:t>
      </w:r>
      <w:r w:rsidR="008C4160" w:rsidRPr="006E0C18">
        <w:rPr>
          <w:rFonts w:ascii="Aptos" w:hAnsi="Aptos" w:cs="Calibri Light"/>
        </w:rPr>
        <w:t>2</w:t>
      </w:r>
      <w:r w:rsidR="00FF5A8A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>, foram realizados lançamentos à conta de Ajuste</w:t>
      </w:r>
      <w:r w:rsidR="00BB3686" w:rsidRPr="006E0C18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de Exercícios Anteriores, conforme tabela a seguir.</w:t>
      </w:r>
    </w:p>
    <w:p w14:paraId="0BB7E75F" w14:textId="77777777" w:rsidR="009808B8" w:rsidRPr="006E0C18" w:rsidRDefault="009808B8" w:rsidP="009808B8">
      <w:pPr>
        <w:jc w:val="both"/>
        <w:rPr>
          <w:rFonts w:ascii="Aptos" w:hAnsi="Aptos" w:cs="Calibri Light"/>
        </w:rPr>
      </w:pPr>
    </w:p>
    <w:tbl>
      <w:tblPr>
        <w:tblW w:w="97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38"/>
        <w:gridCol w:w="284"/>
        <w:gridCol w:w="1520"/>
      </w:tblGrid>
      <w:tr w:rsidR="009808B8" w:rsidRPr="006E0C18" w14:paraId="4A442742" w14:textId="77777777" w:rsidTr="006D4CE7">
        <w:trPr>
          <w:trHeight w:val="270"/>
        </w:trPr>
        <w:tc>
          <w:tcPr>
            <w:tcW w:w="9742" w:type="dxa"/>
            <w:gridSpan w:val="3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2B287603" w14:textId="77777777" w:rsidR="009808B8" w:rsidRPr="006E0C18" w:rsidRDefault="009808B8" w:rsidP="009808B8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  <w:t>TABELA 15 - AJUSTES DE EXERCÍCIOS ANTERIORES - COMPOSIÇÃO - EM R$ 1,00</w:t>
            </w:r>
          </w:p>
        </w:tc>
      </w:tr>
      <w:tr w:rsidR="009808B8" w:rsidRPr="006E0C18" w14:paraId="739AA84F" w14:textId="77777777" w:rsidTr="006D4CE7">
        <w:trPr>
          <w:trHeight w:val="270"/>
        </w:trPr>
        <w:tc>
          <w:tcPr>
            <w:tcW w:w="8222" w:type="dxa"/>
            <w:gridSpan w:val="2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A2E479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Histórico resumido dos ajustes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0B23B31A" w14:textId="77777777" w:rsidR="009808B8" w:rsidRPr="006E0C18" w:rsidRDefault="009808B8" w:rsidP="009808B8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</w:tr>
      <w:tr w:rsidR="009808B8" w:rsidRPr="006E0C18" w14:paraId="22CBEE34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D39ED5F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créditos a receber de fornecedores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2543040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578.438,63</w:t>
            </w:r>
          </w:p>
        </w:tc>
      </w:tr>
      <w:tr w:rsidR="009808B8" w:rsidRPr="006E0C18" w14:paraId="03AF4052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7E0A8D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créditos a receber de pessoal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2676589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371.017,58</w:t>
            </w:r>
          </w:p>
        </w:tc>
      </w:tr>
      <w:tr w:rsidR="009808B8" w:rsidRPr="006E0C18" w14:paraId="1FD3FE3A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5432D87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Baixa de passivos de pessoal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D368689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39.697,01</w:t>
            </w:r>
          </w:p>
        </w:tc>
      </w:tr>
      <w:tr w:rsidR="009808B8" w:rsidRPr="006E0C18" w14:paraId="51EEBA9B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CCC359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Baixa de créditos a receber de pessoal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46F03BA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-122.721,62</w:t>
            </w:r>
          </w:p>
        </w:tc>
      </w:tr>
      <w:tr w:rsidR="009808B8" w:rsidRPr="006E0C18" w14:paraId="75752AA5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E79A373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despesa com benefícios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B805622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-22.332,53</w:t>
            </w:r>
          </w:p>
        </w:tc>
      </w:tr>
      <w:tr w:rsidR="009808B8" w:rsidRPr="006E0C18" w14:paraId="3F71458E" w14:textId="77777777" w:rsidTr="006D4CE7">
        <w:trPr>
          <w:trHeight w:val="255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F1E30B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despesa com concessionária de serviços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C9FF471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-6.721,38</w:t>
            </w:r>
          </w:p>
        </w:tc>
      </w:tr>
      <w:tr w:rsidR="009808B8" w:rsidRPr="006E0C18" w14:paraId="5CE20199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7861C65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despesa com fornecedores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6EFC374A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-3.781,40</w:t>
            </w:r>
          </w:p>
        </w:tc>
      </w:tr>
      <w:tr w:rsidR="009808B8" w:rsidRPr="006E0C18" w14:paraId="4D8C4350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644430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despesa com honorários periciais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298DE12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-1.236.640,27</w:t>
            </w:r>
          </w:p>
        </w:tc>
      </w:tr>
      <w:tr w:rsidR="009808B8" w:rsidRPr="006E0C18" w14:paraId="5C97CD52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8FF27AF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despesa com locomoção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FA23354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-2.479,30</w:t>
            </w:r>
          </w:p>
        </w:tc>
      </w:tr>
      <w:tr w:rsidR="009808B8" w:rsidRPr="006E0C18" w14:paraId="482966A0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AC9848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despesas de diárias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65AE5A9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-2.576,69</w:t>
            </w:r>
          </w:p>
        </w:tc>
      </w:tr>
      <w:tr w:rsidR="009808B8" w:rsidRPr="006E0C18" w14:paraId="7D72098E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752E6FB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encargos patronais sobre saldo de passivo de férias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27429BD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-22.116.747,49</w:t>
            </w:r>
          </w:p>
        </w:tc>
      </w:tr>
      <w:tr w:rsidR="009808B8" w:rsidRPr="006E0C18" w14:paraId="75FA5D9B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E57AE2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 de saldo de férias a pagar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0A7F1F6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-82.387.838,25</w:t>
            </w:r>
          </w:p>
        </w:tc>
      </w:tr>
      <w:tr w:rsidR="009808B8" w:rsidRPr="006E0C18" w14:paraId="17A6E107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0E5EB3D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Reconhecimento/Atualização/Baixa de Passivos Trabalhistas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F7E343D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-545.932.630,85</w:t>
            </w:r>
          </w:p>
        </w:tc>
      </w:tr>
      <w:tr w:rsidR="009808B8" w:rsidRPr="006E0C18" w14:paraId="481F92F7" w14:textId="77777777" w:rsidTr="006D4CE7">
        <w:trPr>
          <w:trHeight w:val="270"/>
        </w:trPr>
        <w:tc>
          <w:tcPr>
            <w:tcW w:w="7938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8138D5A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Saldo Final de 2025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1229E4C" w14:textId="77777777" w:rsidR="009808B8" w:rsidRPr="006E0C18" w:rsidRDefault="009808B8" w:rsidP="009808B8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-650.845.316,56</w:t>
            </w:r>
          </w:p>
        </w:tc>
      </w:tr>
      <w:tr w:rsidR="009808B8" w:rsidRPr="006E0C18" w14:paraId="3FA1C939" w14:textId="77777777" w:rsidTr="006D4CE7">
        <w:trPr>
          <w:trHeight w:val="255"/>
        </w:trPr>
        <w:tc>
          <w:tcPr>
            <w:tcW w:w="9742" w:type="dxa"/>
            <w:gridSpan w:val="3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5E0E6" w14:textId="77777777" w:rsidR="009808B8" w:rsidRPr="006E0C18" w:rsidRDefault="009808B8" w:rsidP="009808B8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Fonte: SIAFI 2025</w:t>
            </w:r>
          </w:p>
        </w:tc>
      </w:tr>
    </w:tbl>
    <w:p w14:paraId="047A40BB" w14:textId="77777777" w:rsidR="009808B8" w:rsidRPr="006E0C18" w:rsidRDefault="009808B8" w:rsidP="006B47EE">
      <w:pPr>
        <w:jc w:val="both"/>
        <w:rPr>
          <w:rFonts w:ascii="Aptos" w:hAnsi="Aptos" w:cs="Calibri Light"/>
        </w:rPr>
      </w:pPr>
    </w:p>
    <w:p w14:paraId="79D59431" w14:textId="77777777" w:rsidR="00FF5A8A" w:rsidRPr="006E0C18" w:rsidRDefault="00FF5A8A" w:rsidP="00F72F88">
      <w:pPr>
        <w:jc w:val="both"/>
        <w:rPr>
          <w:rFonts w:ascii="Aptos" w:hAnsi="Aptos" w:cs="Calibri Light"/>
        </w:rPr>
      </w:pPr>
    </w:p>
    <w:p w14:paraId="3A7BEE67" w14:textId="688B8348" w:rsidR="007A66DD" w:rsidRPr="006E0C18" w:rsidRDefault="003F25C6">
      <w:pPr>
        <w:pStyle w:val="Ttulo2"/>
        <w:rPr>
          <w:rFonts w:ascii="Aptos" w:hAnsi="Aptos"/>
        </w:rPr>
      </w:pPr>
      <w:bookmarkStart w:id="20" w:name="_Toc225789954"/>
      <w:r w:rsidRPr="006E0C18">
        <w:rPr>
          <w:rFonts w:ascii="Aptos" w:hAnsi="Aptos"/>
        </w:rPr>
        <w:t xml:space="preserve">Nota </w:t>
      </w:r>
      <w:r w:rsidR="00190168" w:rsidRPr="006E0C18">
        <w:rPr>
          <w:rFonts w:ascii="Aptos" w:hAnsi="Aptos"/>
        </w:rPr>
        <w:t>10</w:t>
      </w:r>
      <w:r w:rsidR="00C22330" w:rsidRPr="006E0C18">
        <w:rPr>
          <w:rFonts w:ascii="Aptos" w:hAnsi="Aptos"/>
        </w:rPr>
        <w:t xml:space="preserve"> </w:t>
      </w:r>
      <w:r w:rsidR="007A66DD" w:rsidRPr="006E0C18">
        <w:rPr>
          <w:rFonts w:ascii="Aptos" w:hAnsi="Aptos"/>
        </w:rPr>
        <w:t xml:space="preserve">– </w:t>
      </w:r>
      <w:r w:rsidR="00EB57CB" w:rsidRPr="006E0C18">
        <w:rPr>
          <w:rFonts w:ascii="Aptos" w:hAnsi="Aptos"/>
        </w:rPr>
        <w:t xml:space="preserve">BP - </w:t>
      </w:r>
      <w:r w:rsidR="007A66DD" w:rsidRPr="006E0C18">
        <w:rPr>
          <w:rFonts w:ascii="Aptos" w:hAnsi="Aptos"/>
        </w:rPr>
        <w:t>Execução dos Atos Potenciais Passivos</w:t>
      </w:r>
      <w:bookmarkEnd w:id="20"/>
    </w:p>
    <w:p w14:paraId="3F75BDC2" w14:textId="77777777" w:rsidR="007A66DD" w:rsidRPr="006E0C18" w:rsidRDefault="007A66DD">
      <w:pPr>
        <w:rPr>
          <w:rFonts w:ascii="Aptos" w:hAnsi="Aptos" w:cs="Calibri Light"/>
          <w:lang w:eastAsia="zh-CN"/>
        </w:rPr>
      </w:pPr>
    </w:p>
    <w:p w14:paraId="22FD9B3D" w14:textId="65E12990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No âmbito do TRT2, os </w:t>
      </w:r>
      <w:r w:rsidR="00C14C29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 xml:space="preserve">tos </w:t>
      </w:r>
      <w:r w:rsidR="00C14C29" w:rsidRPr="006E0C18">
        <w:rPr>
          <w:rFonts w:ascii="Aptos" w:hAnsi="Aptos" w:cs="Calibri Light"/>
        </w:rPr>
        <w:t>Potenciais P</w:t>
      </w:r>
      <w:r w:rsidRPr="006E0C18">
        <w:rPr>
          <w:rFonts w:ascii="Aptos" w:hAnsi="Aptos" w:cs="Calibri Light"/>
        </w:rPr>
        <w:t>assivos compreendem exclusivamente as Obrigações Contratuai</w:t>
      </w:r>
      <w:r w:rsidR="004E1687" w:rsidRPr="006E0C18">
        <w:rPr>
          <w:rFonts w:ascii="Aptos" w:hAnsi="Aptos" w:cs="Calibri Light"/>
        </w:rPr>
        <w:t>s a Executar</w:t>
      </w:r>
      <w:r w:rsidRPr="006E0C18">
        <w:rPr>
          <w:rFonts w:ascii="Aptos" w:hAnsi="Aptos" w:cs="Calibri Light"/>
        </w:rPr>
        <w:t>, detalhad</w:t>
      </w:r>
      <w:r w:rsidR="00C91AD6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>s na tabela abaixo:</w:t>
      </w:r>
    </w:p>
    <w:tbl>
      <w:tblPr>
        <w:tblW w:w="9668" w:type="dxa"/>
        <w:jc w:val="center"/>
        <w:tblBorders>
          <w:top w:val="single" w:sz="2" w:space="0" w:color="44546A" w:themeColor="text2"/>
          <w:left w:val="single" w:sz="2" w:space="0" w:color="44546A" w:themeColor="text2"/>
          <w:bottom w:val="single" w:sz="2" w:space="0" w:color="44546A" w:themeColor="text2"/>
          <w:right w:val="single" w:sz="2" w:space="0" w:color="44546A" w:themeColor="text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820"/>
        <w:gridCol w:w="1620"/>
        <w:gridCol w:w="1125"/>
      </w:tblGrid>
      <w:tr w:rsidR="00B179DA" w:rsidRPr="006E0C18" w14:paraId="778C2C8E" w14:textId="77777777" w:rsidTr="006D4CE7">
        <w:trPr>
          <w:trHeight w:val="255"/>
          <w:jc w:val="center"/>
        </w:trPr>
        <w:tc>
          <w:tcPr>
            <w:tcW w:w="9668" w:type="dxa"/>
            <w:gridSpan w:val="4"/>
            <w:shd w:val="clear" w:color="000000" w:fill="9BC2E6"/>
            <w:vAlign w:val="center"/>
            <w:hideMark/>
          </w:tcPr>
          <w:p w14:paraId="40F44F1F" w14:textId="77777777" w:rsidR="00B179DA" w:rsidRPr="006E0C18" w:rsidRDefault="00B179DA" w:rsidP="00B179D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9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1F4E79"/>
                <w:kern w:val="0"/>
                <w:sz w:val="18"/>
                <w:szCs w:val="18"/>
              </w:rPr>
              <w:t>TABELA 16 - OBRIGAÇÕES CONTRATUAIS A EXECUTAR – COMPOSIÇÃO – EM R$ 1,00</w:t>
            </w:r>
          </w:p>
        </w:tc>
      </w:tr>
      <w:tr w:rsidR="00B179DA" w:rsidRPr="006E0C18" w14:paraId="390E1800" w14:textId="77777777" w:rsidTr="006D4CE7">
        <w:trPr>
          <w:trHeight w:val="255"/>
          <w:jc w:val="center"/>
        </w:trPr>
        <w:tc>
          <w:tcPr>
            <w:tcW w:w="5103" w:type="dxa"/>
            <w:shd w:val="clear" w:color="000000" w:fill="44546A"/>
            <w:vAlign w:val="center"/>
            <w:hideMark/>
          </w:tcPr>
          <w:p w14:paraId="57962AB0" w14:textId="77777777" w:rsidR="00B179DA" w:rsidRPr="006E0C18" w:rsidRDefault="00B179DA" w:rsidP="00B179DA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</w:p>
        </w:tc>
        <w:tc>
          <w:tcPr>
            <w:tcW w:w="1820" w:type="dxa"/>
            <w:shd w:val="clear" w:color="000000" w:fill="44546A"/>
            <w:vAlign w:val="center"/>
            <w:hideMark/>
          </w:tcPr>
          <w:p w14:paraId="36F07961" w14:textId="77777777" w:rsidR="00B179DA" w:rsidRPr="006E0C18" w:rsidRDefault="00B179DA" w:rsidP="00B179D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2025</w:t>
            </w:r>
          </w:p>
        </w:tc>
        <w:tc>
          <w:tcPr>
            <w:tcW w:w="1620" w:type="dxa"/>
            <w:shd w:val="clear" w:color="000000" w:fill="44546A"/>
            <w:vAlign w:val="center"/>
            <w:hideMark/>
          </w:tcPr>
          <w:p w14:paraId="426D571A" w14:textId="77777777" w:rsidR="00B179DA" w:rsidRPr="006E0C18" w:rsidRDefault="00B179DA" w:rsidP="00B179D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2024</w:t>
            </w:r>
          </w:p>
        </w:tc>
        <w:tc>
          <w:tcPr>
            <w:tcW w:w="1125" w:type="dxa"/>
            <w:shd w:val="clear" w:color="000000" w:fill="44546A"/>
            <w:vAlign w:val="center"/>
            <w:hideMark/>
          </w:tcPr>
          <w:p w14:paraId="77B36A9E" w14:textId="77777777" w:rsidR="00B179DA" w:rsidRPr="006E0C18" w:rsidRDefault="00B179DA" w:rsidP="00B179D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AH (%)</w:t>
            </w:r>
          </w:p>
        </w:tc>
      </w:tr>
      <w:tr w:rsidR="00B179DA" w:rsidRPr="006E0C18" w14:paraId="55DA7EC6" w14:textId="77777777" w:rsidTr="006D4CE7">
        <w:trPr>
          <w:trHeight w:val="255"/>
          <w:jc w:val="center"/>
        </w:trPr>
        <w:tc>
          <w:tcPr>
            <w:tcW w:w="5103" w:type="dxa"/>
            <w:shd w:val="clear" w:color="000000" w:fill="D9D9D9"/>
            <w:vAlign w:val="center"/>
            <w:hideMark/>
          </w:tcPr>
          <w:p w14:paraId="6CBB815A" w14:textId="77777777" w:rsidR="00B179DA" w:rsidRPr="006E0C18" w:rsidRDefault="00B179DA" w:rsidP="00B179D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Contratos de Seguros</w:t>
            </w:r>
          </w:p>
        </w:tc>
        <w:tc>
          <w:tcPr>
            <w:tcW w:w="1820" w:type="dxa"/>
            <w:shd w:val="clear" w:color="000000" w:fill="D9D9D9"/>
            <w:vAlign w:val="center"/>
            <w:hideMark/>
          </w:tcPr>
          <w:p w14:paraId="705E533A" w14:textId="72D03077" w:rsidR="00B179DA" w:rsidRPr="006E0C18" w:rsidRDefault="00C17C40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620" w:type="dxa"/>
            <w:shd w:val="clear" w:color="000000" w:fill="D9D9D9"/>
            <w:vAlign w:val="center"/>
            <w:hideMark/>
          </w:tcPr>
          <w:p w14:paraId="6DABC9E2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797,86</w:t>
            </w:r>
          </w:p>
        </w:tc>
        <w:tc>
          <w:tcPr>
            <w:tcW w:w="1125" w:type="dxa"/>
            <w:shd w:val="clear" w:color="000000" w:fill="D9D9D9"/>
            <w:vAlign w:val="center"/>
            <w:hideMark/>
          </w:tcPr>
          <w:p w14:paraId="726CE001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-100,00%</w:t>
            </w:r>
          </w:p>
        </w:tc>
      </w:tr>
      <w:tr w:rsidR="00B179DA" w:rsidRPr="006E0C18" w14:paraId="3820C556" w14:textId="77777777" w:rsidTr="006D4CE7">
        <w:trPr>
          <w:trHeight w:val="255"/>
          <w:jc w:val="center"/>
        </w:trPr>
        <w:tc>
          <w:tcPr>
            <w:tcW w:w="5103" w:type="dxa"/>
            <w:vAlign w:val="center"/>
            <w:hideMark/>
          </w:tcPr>
          <w:p w14:paraId="3A3E47E0" w14:textId="77777777" w:rsidR="00B179DA" w:rsidRPr="006E0C18" w:rsidRDefault="00B179DA" w:rsidP="00B179D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Contratos de Serviços</w:t>
            </w:r>
          </w:p>
        </w:tc>
        <w:tc>
          <w:tcPr>
            <w:tcW w:w="1820" w:type="dxa"/>
            <w:vAlign w:val="center"/>
            <w:hideMark/>
          </w:tcPr>
          <w:p w14:paraId="02581CF8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1.141.272.564,05</w:t>
            </w:r>
          </w:p>
        </w:tc>
        <w:tc>
          <w:tcPr>
            <w:tcW w:w="1620" w:type="dxa"/>
            <w:vAlign w:val="center"/>
            <w:hideMark/>
          </w:tcPr>
          <w:p w14:paraId="095BF93D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587.659.464,27</w:t>
            </w:r>
          </w:p>
        </w:tc>
        <w:tc>
          <w:tcPr>
            <w:tcW w:w="1125" w:type="dxa"/>
            <w:vAlign w:val="center"/>
            <w:hideMark/>
          </w:tcPr>
          <w:p w14:paraId="287553E8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94,21%</w:t>
            </w:r>
          </w:p>
        </w:tc>
      </w:tr>
      <w:tr w:rsidR="00B179DA" w:rsidRPr="006E0C18" w14:paraId="0DDB40E3" w14:textId="77777777" w:rsidTr="006D4CE7">
        <w:trPr>
          <w:trHeight w:val="255"/>
          <w:jc w:val="center"/>
        </w:trPr>
        <w:tc>
          <w:tcPr>
            <w:tcW w:w="5103" w:type="dxa"/>
            <w:shd w:val="clear" w:color="000000" w:fill="D9D9D9"/>
            <w:vAlign w:val="center"/>
            <w:hideMark/>
          </w:tcPr>
          <w:p w14:paraId="5C3F4B92" w14:textId="77777777" w:rsidR="00B179DA" w:rsidRPr="006E0C18" w:rsidRDefault="00B179DA" w:rsidP="00B179D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Contratos de Aluguéis</w:t>
            </w:r>
          </w:p>
        </w:tc>
        <w:tc>
          <w:tcPr>
            <w:tcW w:w="1820" w:type="dxa"/>
            <w:shd w:val="clear" w:color="000000" w:fill="D9D9D9"/>
            <w:vAlign w:val="center"/>
            <w:hideMark/>
          </w:tcPr>
          <w:p w14:paraId="0343019A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74.948.523,99</w:t>
            </w:r>
          </w:p>
        </w:tc>
        <w:tc>
          <w:tcPr>
            <w:tcW w:w="1620" w:type="dxa"/>
            <w:shd w:val="clear" w:color="000000" w:fill="D9D9D9"/>
            <w:vAlign w:val="center"/>
            <w:hideMark/>
          </w:tcPr>
          <w:p w14:paraId="3CA11117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100.966.336,53</w:t>
            </w:r>
          </w:p>
        </w:tc>
        <w:tc>
          <w:tcPr>
            <w:tcW w:w="1125" w:type="dxa"/>
            <w:shd w:val="clear" w:color="000000" w:fill="D9D9D9"/>
            <w:vAlign w:val="center"/>
            <w:hideMark/>
          </w:tcPr>
          <w:p w14:paraId="0A197647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-25,77%</w:t>
            </w:r>
          </w:p>
        </w:tc>
      </w:tr>
      <w:tr w:rsidR="00B179DA" w:rsidRPr="006E0C18" w14:paraId="3C3B7462" w14:textId="77777777" w:rsidTr="006D4CE7">
        <w:trPr>
          <w:trHeight w:val="255"/>
          <w:jc w:val="center"/>
        </w:trPr>
        <w:tc>
          <w:tcPr>
            <w:tcW w:w="5103" w:type="dxa"/>
            <w:vAlign w:val="center"/>
            <w:hideMark/>
          </w:tcPr>
          <w:p w14:paraId="2F54F5B2" w14:textId="77777777" w:rsidR="00B179DA" w:rsidRPr="006E0C18" w:rsidRDefault="00B179DA" w:rsidP="00B179D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Contratos de Fornecimento de Bens</w:t>
            </w:r>
          </w:p>
        </w:tc>
        <w:tc>
          <w:tcPr>
            <w:tcW w:w="1820" w:type="dxa"/>
            <w:vAlign w:val="center"/>
            <w:hideMark/>
          </w:tcPr>
          <w:p w14:paraId="69626E1A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8.267.175,82</w:t>
            </w:r>
          </w:p>
        </w:tc>
        <w:tc>
          <w:tcPr>
            <w:tcW w:w="1620" w:type="dxa"/>
            <w:vAlign w:val="center"/>
            <w:hideMark/>
          </w:tcPr>
          <w:p w14:paraId="0026BD61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10.850.309,41</w:t>
            </w:r>
          </w:p>
        </w:tc>
        <w:tc>
          <w:tcPr>
            <w:tcW w:w="1125" w:type="dxa"/>
            <w:vAlign w:val="center"/>
            <w:hideMark/>
          </w:tcPr>
          <w:p w14:paraId="693BF539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-23,81%</w:t>
            </w:r>
          </w:p>
        </w:tc>
      </w:tr>
      <w:tr w:rsidR="00B179DA" w:rsidRPr="006E0C18" w14:paraId="47CD0E03" w14:textId="77777777" w:rsidTr="006D4CE7">
        <w:trPr>
          <w:trHeight w:val="255"/>
          <w:jc w:val="center"/>
        </w:trPr>
        <w:tc>
          <w:tcPr>
            <w:tcW w:w="5103" w:type="dxa"/>
            <w:shd w:val="clear" w:color="000000" w:fill="44546A"/>
            <w:vAlign w:val="center"/>
            <w:hideMark/>
          </w:tcPr>
          <w:p w14:paraId="4FECB24F" w14:textId="77777777" w:rsidR="00B179DA" w:rsidRPr="006E0C18" w:rsidRDefault="00B179DA" w:rsidP="00B179DA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Total</w:t>
            </w:r>
          </w:p>
        </w:tc>
        <w:tc>
          <w:tcPr>
            <w:tcW w:w="1820" w:type="dxa"/>
            <w:shd w:val="clear" w:color="000000" w:fill="44546A"/>
            <w:vAlign w:val="center"/>
            <w:hideMark/>
          </w:tcPr>
          <w:p w14:paraId="46817151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1.224.488.263,86</w:t>
            </w:r>
          </w:p>
        </w:tc>
        <w:tc>
          <w:tcPr>
            <w:tcW w:w="1620" w:type="dxa"/>
            <w:shd w:val="clear" w:color="000000" w:fill="44546A"/>
            <w:vAlign w:val="center"/>
            <w:hideMark/>
          </w:tcPr>
          <w:p w14:paraId="6EE50A7D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699.476.908,07</w:t>
            </w:r>
          </w:p>
        </w:tc>
        <w:tc>
          <w:tcPr>
            <w:tcW w:w="1125" w:type="dxa"/>
            <w:shd w:val="clear" w:color="000000" w:fill="44546A"/>
            <w:vAlign w:val="center"/>
            <w:hideMark/>
          </w:tcPr>
          <w:p w14:paraId="63D043FC" w14:textId="77777777" w:rsidR="00B179DA" w:rsidRPr="006E0C18" w:rsidRDefault="00B179DA" w:rsidP="00B179D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75,06%</w:t>
            </w:r>
          </w:p>
        </w:tc>
      </w:tr>
    </w:tbl>
    <w:p w14:paraId="2DE8F39B" w14:textId="05217AD6" w:rsidR="00B179DA" w:rsidRDefault="00EB41F0" w:rsidP="00EB41F0">
      <w:pPr>
        <w:suppressAutoHyphens w:val="0"/>
        <w:rPr>
          <w:rFonts w:ascii="Aptos" w:hAnsi="Aptos" w:cs="Arial"/>
          <w:color w:val="000000"/>
          <w:kern w:val="0"/>
          <w:sz w:val="16"/>
          <w:szCs w:val="16"/>
        </w:rPr>
      </w:pPr>
      <w:r w:rsidRPr="00EB41F0">
        <w:rPr>
          <w:rFonts w:ascii="Aptos" w:hAnsi="Aptos" w:cs="Arial"/>
          <w:color w:val="000000"/>
          <w:kern w:val="0"/>
          <w:sz w:val="16"/>
          <w:szCs w:val="16"/>
        </w:rPr>
        <w:t>Fonte: Siafi 2025/2024</w:t>
      </w:r>
    </w:p>
    <w:p w14:paraId="5E351CFA" w14:textId="77777777" w:rsidR="004D4573" w:rsidRDefault="004D4573" w:rsidP="00EB41F0">
      <w:pPr>
        <w:suppressAutoHyphens w:val="0"/>
        <w:rPr>
          <w:rFonts w:ascii="Aptos" w:hAnsi="Aptos" w:cs="Arial"/>
          <w:color w:val="000000"/>
          <w:kern w:val="0"/>
          <w:sz w:val="16"/>
          <w:szCs w:val="16"/>
        </w:rPr>
      </w:pPr>
    </w:p>
    <w:p w14:paraId="12ED9C73" w14:textId="77777777" w:rsidR="00B64179" w:rsidRPr="00EB41F0" w:rsidRDefault="00B64179" w:rsidP="00B64179">
      <w:pPr>
        <w:ind w:firstLine="1701"/>
        <w:jc w:val="both"/>
        <w:rPr>
          <w:rFonts w:ascii="Aptos" w:hAnsi="Aptos" w:cs="Arial"/>
          <w:color w:val="000000"/>
          <w:kern w:val="0"/>
          <w:sz w:val="16"/>
          <w:szCs w:val="16"/>
        </w:rPr>
      </w:pPr>
    </w:p>
    <w:p w14:paraId="747FB04D" w14:textId="2F38ECDD" w:rsidR="00015BA6" w:rsidRPr="006E0C18" w:rsidRDefault="007230F8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Verifica-se que houve um </w:t>
      </w:r>
      <w:r w:rsidR="00F22FB9" w:rsidRPr="006E0C18">
        <w:rPr>
          <w:rFonts w:ascii="Aptos" w:hAnsi="Aptos" w:cs="Calibri Light"/>
        </w:rPr>
        <w:t>aumento de 75,06</w:t>
      </w:r>
      <w:r w:rsidR="00F95CD6" w:rsidRPr="006E0C18">
        <w:rPr>
          <w:rFonts w:ascii="Aptos" w:hAnsi="Aptos" w:cs="Calibri Light"/>
        </w:rPr>
        <w:t xml:space="preserve">% </w:t>
      </w:r>
      <w:r w:rsidRPr="006E0C18">
        <w:rPr>
          <w:rFonts w:ascii="Aptos" w:hAnsi="Aptos" w:cs="Calibri Light"/>
        </w:rPr>
        <w:t>nas obrigações contratuai</w:t>
      </w:r>
      <w:r w:rsidR="007A66DD" w:rsidRPr="006E0C18">
        <w:rPr>
          <w:rFonts w:ascii="Aptos" w:hAnsi="Aptos" w:cs="Calibri Light"/>
        </w:rPr>
        <w:t>s a executar em comparação com o exercício de 20</w:t>
      </w:r>
      <w:r w:rsidR="00DC122A" w:rsidRPr="006E0C18">
        <w:rPr>
          <w:rFonts w:ascii="Aptos" w:hAnsi="Aptos" w:cs="Calibri Light"/>
        </w:rPr>
        <w:t>2</w:t>
      </w:r>
      <w:r w:rsidR="00F22FB9" w:rsidRPr="006E0C18">
        <w:rPr>
          <w:rFonts w:ascii="Aptos" w:hAnsi="Aptos" w:cs="Calibri Light"/>
        </w:rPr>
        <w:t>4</w:t>
      </w:r>
      <w:r w:rsidR="00694D60" w:rsidRPr="006E0C18">
        <w:rPr>
          <w:rFonts w:ascii="Aptos" w:hAnsi="Aptos" w:cs="Calibri Light"/>
        </w:rPr>
        <w:t xml:space="preserve">, incremento que se concentrou </w:t>
      </w:r>
      <w:r w:rsidR="00931A2A" w:rsidRPr="006E0C18">
        <w:rPr>
          <w:rFonts w:ascii="Aptos" w:hAnsi="Aptos" w:cs="Calibri Light"/>
        </w:rPr>
        <w:t xml:space="preserve">nos </w:t>
      </w:r>
      <w:r w:rsidR="00C91AD6">
        <w:rPr>
          <w:rFonts w:ascii="Aptos" w:hAnsi="Aptos" w:cs="Calibri Light"/>
        </w:rPr>
        <w:t>c</w:t>
      </w:r>
      <w:r w:rsidR="00694D60" w:rsidRPr="006E0C18">
        <w:rPr>
          <w:rFonts w:ascii="Aptos" w:hAnsi="Aptos" w:cs="Calibri Light"/>
        </w:rPr>
        <w:t xml:space="preserve">ontratos de </w:t>
      </w:r>
      <w:r w:rsidR="00C91AD6">
        <w:rPr>
          <w:rFonts w:ascii="Aptos" w:hAnsi="Aptos" w:cs="Calibri Light"/>
        </w:rPr>
        <w:t>s</w:t>
      </w:r>
      <w:r w:rsidR="00694D60" w:rsidRPr="006E0C18">
        <w:rPr>
          <w:rFonts w:ascii="Aptos" w:hAnsi="Aptos" w:cs="Calibri Light"/>
        </w:rPr>
        <w:t>erviços</w:t>
      </w:r>
      <w:r w:rsidR="00931A2A" w:rsidRPr="006E0C18">
        <w:rPr>
          <w:rFonts w:ascii="Aptos" w:hAnsi="Aptos" w:cs="Calibri Light"/>
        </w:rPr>
        <w:t xml:space="preserve">, em razão da renovação de serviços contínuos em 2025, em especial </w:t>
      </w:r>
      <w:r w:rsidR="00C91AD6">
        <w:rPr>
          <w:rFonts w:ascii="Aptos" w:hAnsi="Aptos" w:cs="Calibri Light"/>
        </w:rPr>
        <w:t>d</w:t>
      </w:r>
      <w:r w:rsidR="00931A2A" w:rsidRPr="006E0C18">
        <w:rPr>
          <w:rFonts w:ascii="Aptos" w:hAnsi="Aptos" w:cs="Calibri Light"/>
        </w:rPr>
        <w:t>o</w:t>
      </w:r>
      <w:r w:rsidR="00C91AD6">
        <w:rPr>
          <w:rFonts w:ascii="Aptos" w:hAnsi="Aptos" w:cs="Calibri Light"/>
        </w:rPr>
        <w:t xml:space="preserve"> contrato relativo ao</w:t>
      </w:r>
      <w:r w:rsidR="00931A2A" w:rsidRPr="006E0C18">
        <w:rPr>
          <w:rFonts w:ascii="Aptos" w:hAnsi="Aptos" w:cs="Calibri Light"/>
        </w:rPr>
        <w:t xml:space="preserve"> plano de saúde contratado pelo Tribunal</w:t>
      </w:r>
      <w:r w:rsidR="007A66DD" w:rsidRPr="006E0C18">
        <w:rPr>
          <w:rFonts w:ascii="Aptos" w:hAnsi="Aptos" w:cs="Calibri Light"/>
        </w:rPr>
        <w:t xml:space="preserve">. </w:t>
      </w:r>
    </w:p>
    <w:p w14:paraId="5B71081E" w14:textId="7505E64D" w:rsidR="00966296" w:rsidRPr="006E0C18" w:rsidRDefault="00436C54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Com relação </w:t>
      </w:r>
      <w:r w:rsidR="00485B83" w:rsidRPr="006E0C18">
        <w:rPr>
          <w:rFonts w:ascii="Aptos" w:hAnsi="Aptos" w:cs="Calibri Light"/>
        </w:rPr>
        <w:t>à</w:t>
      </w:r>
      <w:r w:rsidR="00F2729A" w:rsidRPr="006E0C18">
        <w:rPr>
          <w:rFonts w:ascii="Aptos" w:hAnsi="Aptos" w:cs="Calibri Light"/>
        </w:rPr>
        <w:t xml:space="preserve">s </w:t>
      </w:r>
      <w:r w:rsidR="004530AD">
        <w:rPr>
          <w:rFonts w:ascii="Aptos" w:hAnsi="Aptos" w:cs="Calibri Light"/>
        </w:rPr>
        <w:t>O</w:t>
      </w:r>
      <w:r w:rsidR="00966296" w:rsidRPr="006E0C18">
        <w:rPr>
          <w:rFonts w:ascii="Aptos" w:hAnsi="Aptos" w:cs="Calibri Light"/>
        </w:rPr>
        <w:t xml:space="preserve">brigações </w:t>
      </w:r>
      <w:r w:rsidR="004530AD">
        <w:rPr>
          <w:rFonts w:ascii="Aptos" w:hAnsi="Aptos" w:cs="Calibri Light"/>
        </w:rPr>
        <w:t>C</w:t>
      </w:r>
      <w:r w:rsidR="00D644C4" w:rsidRPr="006E0C18">
        <w:rPr>
          <w:rFonts w:ascii="Aptos" w:hAnsi="Aptos" w:cs="Calibri Light"/>
        </w:rPr>
        <w:t xml:space="preserve">ontratuais </w:t>
      </w:r>
      <w:r w:rsidR="004530AD">
        <w:rPr>
          <w:rFonts w:ascii="Aptos" w:hAnsi="Aptos" w:cs="Calibri Light"/>
        </w:rPr>
        <w:t>E</w:t>
      </w:r>
      <w:r w:rsidR="00966296" w:rsidRPr="006E0C18">
        <w:rPr>
          <w:rFonts w:ascii="Aptos" w:hAnsi="Aptos" w:cs="Calibri Light"/>
        </w:rPr>
        <w:t>xecutadas em 202</w:t>
      </w:r>
      <w:r w:rsidR="00103BDA" w:rsidRPr="006E0C18">
        <w:rPr>
          <w:rFonts w:ascii="Aptos" w:hAnsi="Aptos" w:cs="Calibri Light"/>
        </w:rPr>
        <w:t>5</w:t>
      </w:r>
      <w:r w:rsidR="00966296" w:rsidRPr="006E0C18">
        <w:rPr>
          <w:rFonts w:ascii="Aptos" w:hAnsi="Aptos" w:cs="Calibri Light"/>
        </w:rPr>
        <w:t xml:space="preserve">, </w:t>
      </w:r>
      <w:r w:rsidR="00DB08A8" w:rsidRPr="006E0C18">
        <w:rPr>
          <w:rFonts w:ascii="Aptos" w:hAnsi="Aptos" w:cs="Calibri Light"/>
        </w:rPr>
        <w:t xml:space="preserve">estas se mantiveram estáveis, com </w:t>
      </w:r>
      <w:r w:rsidR="00F2729A" w:rsidRPr="006E0C18">
        <w:rPr>
          <w:rFonts w:ascii="Aptos" w:hAnsi="Aptos" w:cs="Calibri Light"/>
        </w:rPr>
        <w:t>um</w:t>
      </w:r>
      <w:r w:rsidR="00485B83" w:rsidRPr="006E0C18">
        <w:rPr>
          <w:rFonts w:ascii="Aptos" w:hAnsi="Aptos" w:cs="Calibri Light"/>
        </w:rPr>
        <w:t>a</w:t>
      </w:r>
      <w:r w:rsidR="00F2729A" w:rsidRPr="006E0C18">
        <w:rPr>
          <w:rFonts w:ascii="Aptos" w:hAnsi="Aptos" w:cs="Calibri Light"/>
        </w:rPr>
        <w:t xml:space="preserve"> variação </w:t>
      </w:r>
      <w:r w:rsidR="007230F8" w:rsidRPr="006E0C18">
        <w:rPr>
          <w:rFonts w:ascii="Aptos" w:hAnsi="Aptos" w:cs="Calibri Light"/>
        </w:rPr>
        <w:t>negativa</w:t>
      </w:r>
      <w:r w:rsidR="00F2729A" w:rsidRPr="006E0C18">
        <w:rPr>
          <w:rFonts w:ascii="Aptos" w:hAnsi="Aptos" w:cs="Calibri Light"/>
        </w:rPr>
        <w:t xml:space="preserve"> </w:t>
      </w:r>
      <w:r w:rsidR="00966296" w:rsidRPr="006E0C18">
        <w:rPr>
          <w:rFonts w:ascii="Aptos" w:hAnsi="Aptos" w:cs="Calibri Light"/>
        </w:rPr>
        <w:t xml:space="preserve">de </w:t>
      </w:r>
      <w:r w:rsidR="00103BDA" w:rsidRPr="006E0C18">
        <w:rPr>
          <w:rFonts w:ascii="Aptos" w:hAnsi="Aptos" w:cs="Calibri Light"/>
        </w:rPr>
        <w:t>0,28</w:t>
      </w:r>
      <w:r w:rsidR="004E1687" w:rsidRPr="006E0C18">
        <w:rPr>
          <w:rFonts w:ascii="Aptos" w:hAnsi="Aptos" w:cs="Calibri Light"/>
        </w:rPr>
        <w:t>%</w:t>
      </w:r>
      <w:r w:rsidR="00A443BE" w:rsidRPr="006E0C18">
        <w:rPr>
          <w:rFonts w:ascii="Aptos" w:hAnsi="Aptos" w:cs="Calibri Light"/>
        </w:rPr>
        <w:t xml:space="preserve"> em comparação com o exercício anterior.</w:t>
      </w:r>
    </w:p>
    <w:tbl>
      <w:tblPr>
        <w:tblW w:w="97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1620"/>
        <w:gridCol w:w="1620"/>
        <w:gridCol w:w="1305"/>
      </w:tblGrid>
      <w:tr w:rsidR="00103BDA" w:rsidRPr="006E0C18" w14:paraId="3EC8F026" w14:textId="77777777" w:rsidTr="006D4CE7">
        <w:trPr>
          <w:trHeight w:val="255"/>
          <w:jc w:val="center"/>
        </w:trPr>
        <w:tc>
          <w:tcPr>
            <w:tcW w:w="9790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9BC2E6"/>
            <w:vAlign w:val="center"/>
            <w:hideMark/>
          </w:tcPr>
          <w:p w14:paraId="05E86074" w14:textId="77777777" w:rsidR="00103BDA" w:rsidRPr="006E0C18" w:rsidRDefault="00103BDA" w:rsidP="00103BD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9"/>
                <w:kern w:val="0"/>
                <w:sz w:val="20"/>
                <w:szCs w:val="20"/>
              </w:rPr>
              <w:t>TABELA 17 - OBRIGAÇÕES CONTRATUAIS EXECUTADAS – COMPOSIÇÃO – EM R$ 1,00</w:t>
            </w:r>
          </w:p>
        </w:tc>
      </w:tr>
      <w:tr w:rsidR="00103BDA" w:rsidRPr="006E0C18" w14:paraId="7C024C41" w14:textId="77777777" w:rsidTr="006D4CE7">
        <w:trPr>
          <w:trHeight w:val="255"/>
          <w:jc w:val="center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B1A983" w14:textId="77777777" w:rsidR="00103BDA" w:rsidRPr="006E0C18" w:rsidRDefault="00103BDA" w:rsidP="00103BDA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C0D9E9" w14:textId="77777777" w:rsidR="00103BDA" w:rsidRPr="006E0C18" w:rsidRDefault="00103BDA" w:rsidP="00103BD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7498E2" w14:textId="77777777" w:rsidR="00103BDA" w:rsidRPr="006E0C18" w:rsidRDefault="00103BDA" w:rsidP="00103BD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C19FCC1" w14:textId="77777777" w:rsidR="00103BDA" w:rsidRPr="006E0C18" w:rsidRDefault="00103BDA" w:rsidP="00103BDA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103BDA" w:rsidRPr="006E0C18" w14:paraId="7E0C314C" w14:textId="77777777" w:rsidTr="006D4CE7">
        <w:trPr>
          <w:trHeight w:val="255"/>
          <w:jc w:val="center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F345923" w14:textId="77777777" w:rsidR="00103BDA" w:rsidRPr="006E0C18" w:rsidRDefault="00103BDA" w:rsidP="00103BD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Contratos de Seguros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C99EA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797,86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965C6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871,42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A822682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-8,44%</w:t>
            </w:r>
          </w:p>
        </w:tc>
      </w:tr>
      <w:tr w:rsidR="00103BDA" w:rsidRPr="006E0C18" w14:paraId="5ACC900A" w14:textId="77777777" w:rsidTr="006D4CE7">
        <w:trPr>
          <w:trHeight w:val="255"/>
          <w:jc w:val="center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CC3C47" w14:textId="77777777" w:rsidR="00103BDA" w:rsidRPr="006E0C18" w:rsidRDefault="00103BDA" w:rsidP="00103BD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Contratos de Serviços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313973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183.265.368,86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75B975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169.041.782,53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8589EAF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8,41%</w:t>
            </w:r>
          </w:p>
        </w:tc>
      </w:tr>
      <w:tr w:rsidR="00103BDA" w:rsidRPr="006E0C18" w14:paraId="5CC78BC6" w14:textId="77777777" w:rsidTr="006D4CE7">
        <w:trPr>
          <w:trHeight w:val="255"/>
          <w:jc w:val="center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4BEC21F" w14:textId="77777777" w:rsidR="00103BDA" w:rsidRPr="006E0C18" w:rsidRDefault="00103BDA" w:rsidP="00103BD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Contratos de Aluguéis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A0E14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50.318.672,18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B07FB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53.387.574,47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A1E058C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-5,75%</w:t>
            </w:r>
          </w:p>
        </w:tc>
      </w:tr>
      <w:tr w:rsidR="00103BDA" w:rsidRPr="006E0C18" w14:paraId="0699CBFC" w14:textId="77777777" w:rsidTr="006D4CE7">
        <w:trPr>
          <w:trHeight w:val="255"/>
          <w:jc w:val="center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4A0272" w14:textId="77777777" w:rsidR="00103BDA" w:rsidRPr="006E0C18" w:rsidRDefault="00103BDA" w:rsidP="00103BD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lastRenderedPageBreak/>
              <w:t>Contratos de Fornecimento de Bens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4CAF40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23.241.769,29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EBEA04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35.109.550,80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57D6509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-33,80%</w:t>
            </w:r>
          </w:p>
        </w:tc>
      </w:tr>
      <w:tr w:rsidR="00103BDA" w:rsidRPr="006E0C18" w14:paraId="13C08B0E" w14:textId="77777777" w:rsidTr="006D4CE7">
        <w:trPr>
          <w:trHeight w:val="255"/>
          <w:jc w:val="center"/>
        </w:trPr>
        <w:tc>
          <w:tcPr>
            <w:tcW w:w="5245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533417C" w14:textId="77777777" w:rsidR="00103BDA" w:rsidRPr="006E0C18" w:rsidRDefault="00103BDA" w:rsidP="00103BDA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A642211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256.826.608,19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E7BAEDB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257.539.779,22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9EFE8BE" w14:textId="77777777" w:rsidR="00103BDA" w:rsidRPr="006E0C18" w:rsidRDefault="00103BDA" w:rsidP="00103BDA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-0,28%</w:t>
            </w:r>
          </w:p>
        </w:tc>
      </w:tr>
      <w:tr w:rsidR="00103BDA" w:rsidRPr="006E0C18" w14:paraId="023D0678" w14:textId="77777777" w:rsidTr="006D4CE7">
        <w:trPr>
          <w:trHeight w:val="255"/>
          <w:jc w:val="center"/>
        </w:trPr>
        <w:tc>
          <w:tcPr>
            <w:tcW w:w="9790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35D3E" w14:textId="77777777" w:rsidR="00103BDA" w:rsidRPr="006E0C18" w:rsidRDefault="00103BDA" w:rsidP="00103BDA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59B188EE" w14:textId="77777777" w:rsidR="00103BDA" w:rsidRPr="006E0C18" w:rsidRDefault="00103BDA" w:rsidP="00A13F4E">
      <w:pPr>
        <w:ind w:firstLine="1701"/>
        <w:jc w:val="both"/>
        <w:rPr>
          <w:rFonts w:ascii="Aptos" w:hAnsi="Aptos" w:cs="Calibri Light"/>
        </w:rPr>
      </w:pPr>
    </w:p>
    <w:p w14:paraId="32013481" w14:textId="11C375C5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Nas tabelas apresentadas a seguir</w:t>
      </w:r>
      <w:r w:rsidR="005A51C8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relacionam-se </w:t>
      </w:r>
      <w:r w:rsidR="00DB08A8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>s contratad</w:t>
      </w:r>
      <w:r w:rsidR="00DB08A8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>s mais significativ</w:t>
      </w:r>
      <w:r w:rsidR="00DB08A8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>s e o saldo a executar na data</w:t>
      </w:r>
      <w:r w:rsidR="00C91AD6">
        <w:rPr>
          <w:rFonts w:ascii="Aptos" w:hAnsi="Aptos" w:cs="Calibri Light"/>
        </w:rPr>
        <w:t>-</w:t>
      </w:r>
      <w:r w:rsidRPr="006E0C18">
        <w:rPr>
          <w:rFonts w:ascii="Aptos" w:hAnsi="Aptos" w:cs="Calibri Light"/>
        </w:rPr>
        <w:t>base de 31/12/20</w:t>
      </w:r>
      <w:r w:rsidR="00966296" w:rsidRPr="006E0C18">
        <w:rPr>
          <w:rFonts w:ascii="Aptos" w:hAnsi="Aptos" w:cs="Calibri Light"/>
        </w:rPr>
        <w:t>2</w:t>
      </w:r>
      <w:r w:rsidR="00103BDA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>, segregad</w:t>
      </w:r>
      <w:r w:rsidR="00DB08A8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 xml:space="preserve">s </w:t>
      </w:r>
      <w:r w:rsidR="00420E23" w:rsidRPr="006E0C18">
        <w:rPr>
          <w:rFonts w:ascii="Aptos" w:hAnsi="Aptos" w:cs="Calibri Light"/>
        </w:rPr>
        <w:t>em</w:t>
      </w:r>
      <w:r w:rsidRPr="006E0C18">
        <w:rPr>
          <w:rFonts w:ascii="Aptos" w:hAnsi="Aptos" w:cs="Calibri Light"/>
        </w:rPr>
        <w:t xml:space="preserve"> prestação de serviços, aluguéis e fornecimento de bens.</w:t>
      </w:r>
    </w:p>
    <w:p w14:paraId="7347F687" w14:textId="77777777" w:rsidR="007A66DD" w:rsidRPr="006E0C18" w:rsidRDefault="007A66DD">
      <w:pPr>
        <w:rPr>
          <w:rFonts w:ascii="Aptos" w:hAnsi="Aptos" w:cs="Calibri Light"/>
        </w:rPr>
      </w:pPr>
    </w:p>
    <w:tbl>
      <w:tblPr>
        <w:tblW w:w="98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5268"/>
        <w:gridCol w:w="1820"/>
        <w:gridCol w:w="960"/>
      </w:tblGrid>
      <w:tr w:rsidR="00C33361" w:rsidRPr="006E0C18" w14:paraId="6E4A57A8" w14:textId="77777777" w:rsidTr="006D4CE7">
        <w:trPr>
          <w:trHeight w:val="255"/>
        </w:trPr>
        <w:tc>
          <w:tcPr>
            <w:tcW w:w="9863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9BC2E6"/>
            <w:vAlign w:val="center"/>
            <w:hideMark/>
          </w:tcPr>
          <w:p w14:paraId="031596E4" w14:textId="32690128" w:rsidR="00C33361" w:rsidRPr="006E0C18" w:rsidRDefault="00C33361" w:rsidP="00C3336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18 – CONTRATOS A EXECUTAR - PRESTAÇÃO DE SERVIÇOS – EM R$ 1,00</w:t>
            </w:r>
          </w:p>
        </w:tc>
      </w:tr>
      <w:tr w:rsidR="00C33361" w:rsidRPr="006E0C18" w14:paraId="0E0CFB79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11B608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810DFA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01E4B9" w14:textId="77777777" w:rsidR="00C33361" w:rsidRPr="006E0C18" w:rsidRDefault="00C33361" w:rsidP="00C3336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8B049D3" w14:textId="77777777" w:rsidR="00C33361" w:rsidRPr="006E0C18" w:rsidRDefault="00C33361" w:rsidP="00C3336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C33361" w:rsidRPr="006E0C18" w14:paraId="10661C2F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17FFF0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63554067000198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C26FC1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HAPVIDA ASSISTENCIA MEDICA 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462996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1.012.188.372,38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5EB63D9A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88,69%</w:t>
            </w:r>
          </w:p>
        </w:tc>
      </w:tr>
      <w:tr w:rsidR="00C33361" w:rsidRPr="006E0C18" w14:paraId="66FB7A59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53E561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44649812000138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939DD2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NOTRE DAME INTERMEDICA SAUDE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1A4421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13.818.635,04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9B45A5E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1,21%</w:t>
            </w:r>
          </w:p>
        </w:tc>
      </w:tr>
      <w:tr w:rsidR="00C33361" w:rsidRPr="006E0C18" w14:paraId="3AEC76DF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8919CFF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29313317000160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0B55B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AVANZZO SEGURANCA E VIGILANC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A5246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13.316.799,90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5B34F0D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1,17%</w:t>
            </w:r>
          </w:p>
        </w:tc>
      </w:tr>
      <w:tr w:rsidR="00C33361" w:rsidRPr="006E0C18" w14:paraId="0D857C2C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9917FD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03539770000103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3A099F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MRO SERVICOS EIRELI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8FE1E5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12.960.636,24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BD9CC76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1,14%</w:t>
            </w:r>
          </w:p>
        </w:tc>
      </w:tr>
      <w:tr w:rsidR="00C33361" w:rsidRPr="006E0C18" w14:paraId="6EF7D80E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4F96B64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03290120000169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99B923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2A ASSESSORIA SERVICOS LTDA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05D70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6.789.475,80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6ED76EA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0,59%</w:t>
            </w:r>
          </w:p>
        </w:tc>
      </w:tr>
      <w:tr w:rsidR="00C33361" w:rsidRPr="006E0C18" w14:paraId="1921A01D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288440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00482840000138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666C21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LIDERANCA LIMPEZA E CONSERV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4F28DE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6.300.726,05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9DFC8A7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0,55%</w:t>
            </w:r>
          </w:p>
        </w:tc>
      </w:tr>
      <w:tr w:rsidR="00C33361" w:rsidRPr="006E0C18" w14:paraId="2F18CFA0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A082C50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15496374000117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98C03E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ALL SERVICE COMERCIO DE SUPR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3F9CC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5.808.944,56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262B078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0,51%</w:t>
            </w:r>
          </w:p>
        </w:tc>
      </w:tr>
      <w:tr w:rsidR="00C33361" w:rsidRPr="006E0C18" w14:paraId="7F0DCC0A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E1F368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00734255000188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43C528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AMAZON INFORMATICA LTDA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EF6A58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5.184.930,40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DCF9180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0,45%</w:t>
            </w:r>
          </w:p>
        </w:tc>
      </w:tr>
      <w:tr w:rsidR="00C33361" w:rsidRPr="006E0C18" w14:paraId="1AB03B7B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599517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58674591000162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B97E21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CONSORCIO XERTICA BRASIL-PER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288B9B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4.772.341,48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2380AE6C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0,42%</w:t>
            </w:r>
          </w:p>
        </w:tc>
      </w:tr>
      <w:tr w:rsidR="00C33361" w:rsidRPr="006E0C18" w14:paraId="0DDC2BFB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E693C7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01582046000129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C03F0B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SR SERVICOS TERCEIRIZADOS 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3F4550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3.749.823,76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952F05E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0,33%</w:t>
            </w:r>
          </w:p>
        </w:tc>
      </w:tr>
      <w:tr w:rsidR="00C33361" w:rsidRPr="006E0C18" w14:paraId="5C8FD249" w14:textId="77777777" w:rsidTr="006D4CE7">
        <w:trPr>
          <w:trHeight w:val="255"/>
        </w:trPr>
        <w:tc>
          <w:tcPr>
            <w:tcW w:w="7088" w:type="dxa"/>
            <w:gridSpan w:val="2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28FE9E4" w14:textId="77777777" w:rsidR="00C33361" w:rsidRPr="00FA1826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FA1826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DEMAIS PRESTADORES (142)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CA206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56.381.878,44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DB0A3FC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4,94%</w:t>
            </w:r>
          </w:p>
        </w:tc>
      </w:tr>
      <w:tr w:rsidR="00C33361" w:rsidRPr="006E0C18" w14:paraId="4196F747" w14:textId="77777777" w:rsidTr="006D4CE7">
        <w:trPr>
          <w:trHeight w:val="255"/>
        </w:trPr>
        <w:tc>
          <w:tcPr>
            <w:tcW w:w="182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4832F43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7B8D0AB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829F3DB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1.141.272.564,05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5C7CFA30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  <w:tr w:rsidR="00C33361" w:rsidRPr="006E0C18" w14:paraId="2B103CAE" w14:textId="77777777" w:rsidTr="006D4CE7">
        <w:trPr>
          <w:trHeight w:val="255"/>
        </w:trPr>
        <w:tc>
          <w:tcPr>
            <w:tcW w:w="9863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93196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</w:t>
            </w:r>
          </w:p>
        </w:tc>
      </w:tr>
    </w:tbl>
    <w:p w14:paraId="647854A0" w14:textId="77777777" w:rsidR="00103BDA" w:rsidRPr="006E0C18" w:rsidRDefault="00103BDA">
      <w:pPr>
        <w:rPr>
          <w:rFonts w:ascii="Aptos" w:hAnsi="Aptos" w:cs="Calibri Light"/>
        </w:rPr>
      </w:pPr>
    </w:p>
    <w:tbl>
      <w:tblPr>
        <w:tblW w:w="98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4964"/>
        <w:gridCol w:w="1940"/>
        <w:gridCol w:w="1100"/>
      </w:tblGrid>
      <w:tr w:rsidR="00C33361" w:rsidRPr="006E0C18" w14:paraId="51338760" w14:textId="77777777" w:rsidTr="006D4CE7">
        <w:trPr>
          <w:trHeight w:val="255"/>
        </w:trPr>
        <w:tc>
          <w:tcPr>
            <w:tcW w:w="9844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9BC2E6"/>
            <w:vAlign w:val="center"/>
            <w:hideMark/>
          </w:tcPr>
          <w:p w14:paraId="48F3EF63" w14:textId="69180DCB" w:rsidR="00C33361" w:rsidRPr="006E0C18" w:rsidRDefault="00C33361" w:rsidP="00C3336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19 – CONTRATOS A EXECUTAR – ALUGUÉIS – EM R$ 1,00</w:t>
            </w:r>
          </w:p>
        </w:tc>
      </w:tr>
      <w:tr w:rsidR="00C33361" w:rsidRPr="006E0C18" w14:paraId="547D5E16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0DD429F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5191F3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58D5FD" w14:textId="77777777" w:rsidR="00C33361" w:rsidRPr="006E0C18" w:rsidRDefault="00C33361" w:rsidP="00C3336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A164C63" w14:textId="77777777" w:rsidR="00C33361" w:rsidRPr="006E0C18" w:rsidRDefault="00C33361" w:rsidP="00C3336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C33361" w:rsidRPr="006E0C18" w14:paraId="6E822FE2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88F4FF3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45123401000177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B14F0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PAN PARK E CONDOMINIO PANAME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F181A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13.034.210,29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62C59EB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17,39%</w:t>
            </w:r>
          </w:p>
        </w:tc>
      </w:tr>
      <w:tr w:rsidR="00C33361" w:rsidRPr="006E0C18" w14:paraId="17891208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73F50E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60934064000191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8CC89D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MIKAR LOCACOES E VIVICON LOC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F92785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8.592.115,49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A6DF626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11,46%</w:t>
            </w:r>
          </w:p>
        </w:tc>
      </w:tr>
      <w:tr w:rsidR="00C33361" w:rsidRPr="006E0C18" w14:paraId="56DF897B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858AE9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05124906000131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2EC37F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GRG EMPREENDIMENTOS IMOBILIA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0E911E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5.976.140,10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60E1F0CB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7,97%</w:t>
            </w:r>
          </w:p>
        </w:tc>
      </w:tr>
      <w:tr w:rsidR="00C33361" w:rsidRPr="006E0C18" w14:paraId="6C2A3720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AA11CB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17946169000131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7977FC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TMH E 18082275000187 - SSEH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FCACDA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5.611.999,85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5800AC7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7,49%</w:t>
            </w:r>
          </w:p>
        </w:tc>
      </w:tr>
      <w:tr w:rsidR="00C33361" w:rsidRPr="006E0C18" w14:paraId="7FAD5667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91C7BA" w14:textId="6CDFB572" w:rsidR="00C33361" w:rsidRPr="006E0C18" w:rsidRDefault="000D1428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272*****876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A80336" w14:textId="5D40D1AB" w:rsidR="00C33361" w:rsidRPr="006E0C18" w:rsidRDefault="00AF39E2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DOMETILIA MAZZUCO E OUTRO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003E4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4.042.499,99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74F1EA10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5,39%</w:t>
            </w:r>
          </w:p>
        </w:tc>
      </w:tr>
      <w:tr w:rsidR="00C33361" w:rsidRPr="006E0C18" w14:paraId="2D6D15E6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D8B184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05969091000191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1EF7C9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MAIN ESTATE EMPREENDIMENTOS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14A3E6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3.736.805,00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CE08C24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4,99%</w:t>
            </w:r>
          </w:p>
        </w:tc>
      </w:tr>
      <w:tr w:rsidR="00C33361" w:rsidRPr="006E0C18" w14:paraId="0F18F1D6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EDE3B5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62570221000152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4577B6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CIMATEX LOCACOES E PARTICIPA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0E5C9B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3.526.531,34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3B0377D5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4,71%</w:t>
            </w:r>
          </w:p>
        </w:tc>
      </w:tr>
      <w:tr w:rsidR="00C33361" w:rsidRPr="006E0C18" w14:paraId="45081AE3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024ED9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33004199000185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97A5D6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GPMI PARTICIPACOES LTDA.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C1D5C2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3.440.880,59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D327D91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4,59%</w:t>
            </w:r>
          </w:p>
        </w:tc>
      </w:tr>
      <w:tr w:rsidR="00C33361" w:rsidRPr="006E0C18" w14:paraId="5ADDE2E6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FC5001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03196033000147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961287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RACEC PARTICIPACOES E EMPREE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51888F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3.372.307,11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2EF07C50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4,50%</w:t>
            </w:r>
          </w:p>
        </w:tc>
      </w:tr>
      <w:tr w:rsidR="00C33361" w:rsidRPr="006E0C18" w14:paraId="4F6AA8DC" w14:textId="77777777" w:rsidTr="006D4CE7">
        <w:trPr>
          <w:trHeight w:val="255"/>
        </w:trPr>
        <w:tc>
          <w:tcPr>
            <w:tcW w:w="18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568998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04998538000198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E93F3F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RESTATE PARTICIPACOES LTDA.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2C221C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2.702.002,39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E257E4B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3,61%</w:t>
            </w:r>
          </w:p>
        </w:tc>
      </w:tr>
      <w:tr w:rsidR="00C33361" w:rsidRPr="006E0C18" w14:paraId="275C4778" w14:textId="77777777" w:rsidTr="006D4CE7">
        <w:trPr>
          <w:trHeight w:val="255"/>
        </w:trPr>
        <w:tc>
          <w:tcPr>
            <w:tcW w:w="6804" w:type="dxa"/>
            <w:gridSpan w:val="2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DCE0CE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DEMAIS LOCATÁRIOS (21)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A9135B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20.913.031,84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26585FB4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27,90%</w:t>
            </w:r>
          </w:p>
        </w:tc>
      </w:tr>
      <w:tr w:rsidR="00C33361" w:rsidRPr="006E0C18" w14:paraId="3C82B62D" w14:textId="77777777" w:rsidTr="006D4CE7">
        <w:trPr>
          <w:trHeight w:val="255"/>
        </w:trPr>
        <w:tc>
          <w:tcPr>
            <w:tcW w:w="6804" w:type="dxa"/>
            <w:gridSpan w:val="2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A2EA096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9D353BE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74.948.523,99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0B404AD0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  <w:tr w:rsidR="00C33361" w:rsidRPr="006E0C18" w14:paraId="23968595" w14:textId="77777777" w:rsidTr="006D4CE7">
        <w:trPr>
          <w:trHeight w:val="255"/>
        </w:trPr>
        <w:tc>
          <w:tcPr>
            <w:tcW w:w="9844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3A10E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</w:t>
            </w:r>
          </w:p>
        </w:tc>
      </w:tr>
    </w:tbl>
    <w:p w14:paraId="69EC8512" w14:textId="16018104" w:rsidR="0056414E" w:rsidRPr="006E0C18" w:rsidRDefault="0056414E">
      <w:pPr>
        <w:suppressAutoHyphens w:val="0"/>
        <w:rPr>
          <w:rFonts w:ascii="Aptos" w:hAnsi="Aptos" w:cs="Calibri Light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4900"/>
        <w:gridCol w:w="1500"/>
        <w:gridCol w:w="960"/>
      </w:tblGrid>
      <w:tr w:rsidR="00C33361" w:rsidRPr="006E0C18" w14:paraId="2BD00DA9" w14:textId="77777777" w:rsidTr="006D4CE7">
        <w:trPr>
          <w:trHeight w:val="255"/>
        </w:trPr>
        <w:tc>
          <w:tcPr>
            <w:tcW w:w="9820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9BC2E6"/>
            <w:vAlign w:val="center"/>
            <w:hideMark/>
          </w:tcPr>
          <w:p w14:paraId="4C531EC3" w14:textId="77777777" w:rsidR="00C33361" w:rsidRPr="006E0C18" w:rsidRDefault="00C33361" w:rsidP="00C3336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20 – CONTRATOS A EXECUTAR - FORNECIMENTO DE BENS – EM R$ 1,00</w:t>
            </w:r>
          </w:p>
        </w:tc>
      </w:tr>
      <w:tr w:rsidR="00C33361" w:rsidRPr="006E0C18" w14:paraId="0BA223E6" w14:textId="77777777" w:rsidTr="006D4CE7">
        <w:trPr>
          <w:trHeight w:val="255"/>
        </w:trPr>
        <w:tc>
          <w:tcPr>
            <w:tcW w:w="246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A8D8AB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38D14E0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666BFC5" w14:textId="77777777" w:rsidR="00C33361" w:rsidRPr="006E0C18" w:rsidRDefault="00C33361" w:rsidP="00C3336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0ED7E613" w14:textId="77777777" w:rsidR="00C33361" w:rsidRPr="006E0C18" w:rsidRDefault="00C33361" w:rsidP="00C3336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C33361" w:rsidRPr="006E0C18" w14:paraId="2779ADCC" w14:textId="77777777" w:rsidTr="006D4CE7">
        <w:trPr>
          <w:trHeight w:val="255"/>
        </w:trPr>
        <w:tc>
          <w:tcPr>
            <w:tcW w:w="246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47DC7C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22086683000346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E26825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HP BRASIL IND. COM. DE EQUIP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C25140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2.102.562,00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36B3B6D4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25,43%</w:t>
            </w:r>
          </w:p>
        </w:tc>
      </w:tr>
      <w:tr w:rsidR="00C33361" w:rsidRPr="006E0C18" w14:paraId="72C28FDA" w14:textId="77777777" w:rsidTr="006D4CE7">
        <w:trPr>
          <w:trHeight w:val="255"/>
        </w:trPr>
        <w:tc>
          <w:tcPr>
            <w:tcW w:w="246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0D293B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72381189001001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F35FCD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DELL  COMPUTADORES DO BRASIL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AF0B21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2.046.600,00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24A9854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24,76%</w:t>
            </w:r>
          </w:p>
        </w:tc>
      </w:tr>
      <w:tr w:rsidR="00C33361" w:rsidRPr="006E0C18" w14:paraId="20BB7F20" w14:textId="77777777" w:rsidTr="006D4CE7">
        <w:trPr>
          <w:trHeight w:val="255"/>
        </w:trPr>
        <w:tc>
          <w:tcPr>
            <w:tcW w:w="246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158705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59275792000150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E9A927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GENERAL MOTORS DO BRASIL LTD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0B0AF1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904.310,01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5AAFAE38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10,94%</w:t>
            </w:r>
          </w:p>
        </w:tc>
      </w:tr>
      <w:tr w:rsidR="00C33361" w:rsidRPr="006E0C18" w14:paraId="0582F09A" w14:textId="77777777" w:rsidTr="006D4CE7">
        <w:trPr>
          <w:trHeight w:val="255"/>
        </w:trPr>
        <w:tc>
          <w:tcPr>
            <w:tcW w:w="246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08ADDD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05340639000130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02DCD0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PRIME CONSULTORIA E ASSESSO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DDF61F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757.041,84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237E618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9,16%</w:t>
            </w:r>
          </w:p>
        </w:tc>
      </w:tr>
      <w:tr w:rsidR="00C33361" w:rsidRPr="006E0C18" w14:paraId="1F28D252" w14:textId="77777777" w:rsidTr="006D4CE7">
        <w:trPr>
          <w:trHeight w:val="255"/>
        </w:trPr>
        <w:tc>
          <w:tcPr>
            <w:tcW w:w="246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54FB2C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58619404000814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347570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CONVERGINT COMERCIO E SERVIC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8A3B34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743.941,14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130E1ADA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9,00%</w:t>
            </w:r>
          </w:p>
        </w:tc>
      </w:tr>
      <w:tr w:rsidR="00C33361" w:rsidRPr="006E0C18" w14:paraId="575E7DF1" w14:textId="77777777" w:rsidTr="006D4CE7">
        <w:trPr>
          <w:trHeight w:val="255"/>
        </w:trPr>
        <w:tc>
          <w:tcPr>
            <w:tcW w:w="246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19654F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61797924000740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507983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HEWLETT-PACKARD BRASIL LTDA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52937F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501.451,00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9F14130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6,07%</w:t>
            </w:r>
          </w:p>
        </w:tc>
      </w:tr>
      <w:tr w:rsidR="00AF39E2" w:rsidRPr="006E0C18" w14:paraId="61223898" w14:textId="77777777" w:rsidTr="006D4CE7">
        <w:trPr>
          <w:trHeight w:val="272"/>
        </w:trPr>
        <w:tc>
          <w:tcPr>
            <w:tcW w:w="7360" w:type="dxa"/>
            <w:gridSpan w:val="2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46365" w14:textId="33ED4804" w:rsidR="00AF39E2" w:rsidRPr="006E0C18" w:rsidRDefault="00AF39E2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DEMAIS FORNECEDORES (16)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95FA6D" w14:textId="77777777" w:rsidR="00AF39E2" w:rsidRPr="006E0C18" w:rsidRDefault="00AF39E2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1.211.269,83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3DB4EE2E" w14:textId="77777777" w:rsidR="00AF39E2" w:rsidRPr="006E0C18" w:rsidRDefault="00AF39E2" w:rsidP="00C3336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14,65%</w:t>
            </w:r>
          </w:p>
        </w:tc>
      </w:tr>
      <w:tr w:rsidR="00C33361" w:rsidRPr="006E0C18" w14:paraId="214CAE61" w14:textId="77777777" w:rsidTr="006D4CE7">
        <w:trPr>
          <w:trHeight w:val="255"/>
        </w:trPr>
        <w:tc>
          <w:tcPr>
            <w:tcW w:w="246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8E20FE8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3893EAE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3365562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8.267.175,82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6763E9C" w14:textId="77777777" w:rsidR="00C33361" w:rsidRPr="006E0C18" w:rsidRDefault="00C33361" w:rsidP="00C3336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  <w:tr w:rsidR="00C33361" w:rsidRPr="006E0C18" w14:paraId="17655131" w14:textId="77777777" w:rsidTr="006D4CE7">
        <w:trPr>
          <w:trHeight w:val="255"/>
        </w:trPr>
        <w:tc>
          <w:tcPr>
            <w:tcW w:w="9820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A9290" w14:textId="77777777" w:rsidR="00C33361" w:rsidRPr="006E0C18" w:rsidRDefault="00C33361" w:rsidP="00C3336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</w:t>
            </w:r>
          </w:p>
        </w:tc>
      </w:tr>
    </w:tbl>
    <w:p w14:paraId="66D2B840" w14:textId="77777777" w:rsidR="005D2E4E" w:rsidRPr="006E0C18" w:rsidRDefault="005D2E4E">
      <w:pPr>
        <w:jc w:val="both"/>
        <w:rPr>
          <w:rFonts w:ascii="Aptos" w:hAnsi="Aptos" w:cs="Calibri Light"/>
        </w:rPr>
      </w:pPr>
    </w:p>
    <w:p w14:paraId="132AABC7" w14:textId="77777777" w:rsidR="007B3E8D" w:rsidRPr="006E0C18" w:rsidRDefault="007B3E8D">
      <w:pPr>
        <w:jc w:val="both"/>
        <w:rPr>
          <w:rFonts w:ascii="Aptos" w:hAnsi="Aptos" w:cs="Calibri Light"/>
        </w:rPr>
      </w:pPr>
    </w:p>
    <w:p w14:paraId="3FA1812C" w14:textId="4C7D5DC9" w:rsidR="007A66DD" w:rsidRPr="006E0C18" w:rsidRDefault="007A66DD">
      <w:pPr>
        <w:pStyle w:val="Ttulo2"/>
        <w:rPr>
          <w:rFonts w:ascii="Aptos" w:hAnsi="Aptos"/>
        </w:rPr>
      </w:pPr>
      <w:bookmarkStart w:id="21" w:name="_Toc225789955"/>
      <w:r w:rsidRPr="006E0C18">
        <w:rPr>
          <w:rFonts w:ascii="Aptos" w:hAnsi="Aptos"/>
        </w:rPr>
        <w:t xml:space="preserve">Nota </w:t>
      </w:r>
      <w:r w:rsidR="00C22330" w:rsidRPr="006E0C18">
        <w:rPr>
          <w:rFonts w:ascii="Aptos" w:hAnsi="Aptos"/>
        </w:rPr>
        <w:t>1</w:t>
      </w:r>
      <w:r w:rsidR="00190168" w:rsidRPr="006E0C18">
        <w:rPr>
          <w:rFonts w:ascii="Aptos" w:hAnsi="Aptos"/>
        </w:rPr>
        <w:t>1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DVP - </w:t>
      </w:r>
      <w:r w:rsidRPr="006E0C18">
        <w:rPr>
          <w:rFonts w:ascii="Aptos" w:hAnsi="Aptos"/>
        </w:rPr>
        <w:t>Impostos, Taxas e Contribuições de Melhoria</w:t>
      </w:r>
      <w:bookmarkEnd w:id="21"/>
    </w:p>
    <w:p w14:paraId="31E54C6D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44B1CA76" w14:textId="70A11715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O item </w:t>
      </w:r>
      <w:r w:rsidR="00C41933" w:rsidRPr="006E0C18">
        <w:rPr>
          <w:rFonts w:ascii="Aptos" w:hAnsi="Aptos" w:cs="Calibri Light"/>
        </w:rPr>
        <w:t>I</w:t>
      </w:r>
      <w:r w:rsidRPr="006E0C18">
        <w:rPr>
          <w:rFonts w:ascii="Aptos" w:hAnsi="Aptos" w:cs="Calibri Light"/>
        </w:rPr>
        <w:t xml:space="preserve">mpostos, Taxas e Contribuições de Melhoria é composto </w:t>
      </w:r>
      <w:r w:rsidR="00ED746C" w:rsidRPr="006E0C18">
        <w:rPr>
          <w:rFonts w:ascii="Aptos" w:hAnsi="Aptos" w:cs="Calibri Light"/>
        </w:rPr>
        <w:t xml:space="preserve">exclusivamente </w:t>
      </w:r>
      <w:r w:rsidRPr="006E0C18">
        <w:rPr>
          <w:rFonts w:ascii="Aptos" w:hAnsi="Aptos" w:cs="Calibri Light"/>
        </w:rPr>
        <w:t>de taxas recebidas a título de</w:t>
      </w:r>
      <w:r w:rsidR="00485B83" w:rsidRPr="006E0C18">
        <w:rPr>
          <w:rFonts w:ascii="Aptos" w:hAnsi="Aptos" w:cs="Calibri Light"/>
        </w:rPr>
        <w:t xml:space="preserve"> </w:t>
      </w:r>
      <w:r w:rsidR="00C91AD6">
        <w:rPr>
          <w:rFonts w:ascii="Aptos" w:hAnsi="Aptos" w:cs="Calibri Light"/>
        </w:rPr>
        <w:t>c</w:t>
      </w:r>
      <w:r w:rsidR="00485B83" w:rsidRPr="006E0C18">
        <w:rPr>
          <w:rFonts w:ascii="Aptos" w:hAnsi="Aptos" w:cs="Calibri Light"/>
        </w:rPr>
        <w:t xml:space="preserve">ustas </w:t>
      </w:r>
      <w:r w:rsidR="00C91AD6">
        <w:rPr>
          <w:rFonts w:ascii="Aptos" w:hAnsi="Aptos" w:cs="Calibri Light"/>
        </w:rPr>
        <w:t>j</w:t>
      </w:r>
      <w:r w:rsidR="00485B83" w:rsidRPr="006E0C18">
        <w:rPr>
          <w:rFonts w:ascii="Aptos" w:hAnsi="Aptos" w:cs="Calibri Light"/>
        </w:rPr>
        <w:t xml:space="preserve">udiciais e </w:t>
      </w:r>
      <w:r w:rsidR="00C91AD6">
        <w:rPr>
          <w:rFonts w:ascii="Aptos" w:hAnsi="Aptos" w:cs="Calibri Light"/>
        </w:rPr>
        <w:t>e</w:t>
      </w:r>
      <w:r w:rsidR="00485B83" w:rsidRPr="006E0C18">
        <w:rPr>
          <w:rFonts w:ascii="Aptos" w:hAnsi="Aptos" w:cs="Calibri Light"/>
        </w:rPr>
        <w:t>molumentos</w:t>
      </w:r>
      <w:r w:rsidRPr="006E0C18">
        <w:rPr>
          <w:rFonts w:ascii="Aptos" w:hAnsi="Aptos" w:cs="Calibri Light"/>
        </w:rPr>
        <w:t xml:space="preserve"> decorrentes de processos trabalhistas que tramitam no TRT2. Em comparação com o exercício de 20</w:t>
      </w:r>
      <w:r w:rsidR="00747F52" w:rsidRPr="006E0C18">
        <w:rPr>
          <w:rFonts w:ascii="Aptos" w:hAnsi="Aptos" w:cs="Calibri Light"/>
        </w:rPr>
        <w:t>2</w:t>
      </w:r>
      <w:r w:rsidR="003449E9" w:rsidRPr="006E0C18">
        <w:rPr>
          <w:rFonts w:ascii="Aptos" w:hAnsi="Aptos" w:cs="Calibri Light"/>
        </w:rPr>
        <w:t>4</w:t>
      </w:r>
      <w:r w:rsidRPr="006E0C18">
        <w:rPr>
          <w:rFonts w:ascii="Aptos" w:hAnsi="Aptos" w:cs="Calibri Light"/>
        </w:rPr>
        <w:t xml:space="preserve">, houve </w:t>
      </w:r>
      <w:r w:rsidR="003449E9" w:rsidRPr="006E0C18">
        <w:rPr>
          <w:rFonts w:ascii="Aptos" w:hAnsi="Aptos" w:cs="Calibri Light"/>
        </w:rPr>
        <w:t>uma variação negativa de 1,61%</w:t>
      </w:r>
      <w:r w:rsidR="00C91AD6">
        <w:rPr>
          <w:rFonts w:ascii="Aptos" w:hAnsi="Aptos" w:cs="Calibri Light"/>
        </w:rPr>
        <w:t>.</w:t>
      </w:r>
    </w:p>
    <w:p w14:paraId="7C5B8A21" w14:textId="77777777" w:rsidR="00775FB2" w:rsidRPr="006E0C18" w:rsidRDefault="00775FB2" w:rsidP="0026751A">
      <w:pPr>
        <w:jc w:val="both"/>
        <w:rPr>
          <w:rFonts w:ascii="Aptos" w:hAnsi="Aptos" w:cs="Calibri Light"/>
          <w:color w:val="FF0000"/>
        </w:rPr>
      </w:pPr>
    </w:p>
    <w:tbl>
      <w:tblPr>
        <w:tblW w:w="97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980"/>
        <w:gridCol w:w="1848"/>
        <w:gridCol w:w="960"/>
        <w:gridCol w:w="1036"/>
      </w:tblGrid>
      <w:tr w:rsidR="003449E9" w:rsidRPr="006E0C18" w14:paraId="548E9BD6" w14:textId="77777777" w:rsidTr="006D4CE7">
        <w:trPr>
          <w:trHeight w:val="255"/>
        </w:trPr>
        <w:tc>
          <w:tcPr>
            <w:tcW w:w="9793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186E2503" w14:textId="70AB9CE9" w:rsidR="003449E9" w:rsidRPr="006E0C18" w:rsidRDefault="003449E9" w:rsidP="003449E9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TAXAS – COMPOSIÇÃO – EM R$ 1,00</w:t>
            </w:r>
          </w:p>
        </w:tc>
      </w:tr>
      <w:tr w:rsidR="003449E9" w:rsidRPr="006E0C18" w14:paraId="6FB87881" w14:textId="77777777" w:rsidTr="006D4CE7">
        <w:trPr>
          <w:trHeight w:val="255"/>
        </w:trPr>
        <w:tc>
          <w:tcPr>
            <w:tcW w:w="396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DFD3FF9" w14:textId="77777777" w:rsidR="003449E9" w:rsidRPr="006E0C18" w:rsidRDefault="003449E9" w:rsidP="003449E9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Cód. Recolhimento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78C2E7C" w14:textId="77777777" w:rsidR="003449E9" w:rsidRPr="006E0C18" w:rsidRDefault="003449E9" w:rsidP="003449E9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E05523" w14:textId="77777777" w:rsidR="003449E9" w:rsidRPr="006E0C18" w:rsidRDefault="003449E9" w:rsidP="003449E9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2F16ED" w14:textId="77777777" w:rsidR="003449E9" w:rsidRPr="006E0C18" w:rsidRDefault="003449E9" w:rsidP="003449E9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D8F5B90" w14:textId="77777777" w:rsidR="003449E9" w:rsidRPr="006E0C18" w:rsidRDefault="003449E9" w:rsidP="003449E9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3449E9" w:rsidRPr="006E0C18" w14:paraId="44C3677A" w14:textId="77777777" w:rsidTr="006D4CE7">
        <w:trPr>
          <w:trHeight w:val="200"/>
        </w:trPr>
        <w:tc>
          <w:tcPr>
            <w:tcW w:w="396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2F3DADC" w14:textId="5FC74EB5" w:rsidR="003449E9" w:rsidRPr="006E0C18" w:rsidRDefault="003449E9" w:rsidP="003449E9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18740 </w:t>
            </w:r>
            <w:r w:rsidR="00130871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–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STN</w:t>
            </w:r>
            <w:r w:rsidR="00130871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  <w:r w:rsidR="00130871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</w:t>
            </w:r>
            <w:r w:rsidR="00130871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ustas Judiciais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(</w:t>
            </w:r>
            <w:r w:rsidR="00130871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Caixa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/BB)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FF646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137.328.298,31 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7B8CA" w14:textId="7C236DEF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138.244.412,90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B903A9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-0,66%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5CE41E9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99,69%</w:t>
            </w:r>
          </w:p>
        </w:tc>
      </w:tr>
      <w:tr w:rsidR="003449E9" w:rsidRPr="006E0C18" w14:paraId="0E0470CB" w14:textId="77777777" w:rsidTr="006D4CE7">
        <w:trPr>
          <w:trHeight w:val="255"/>
        </w:trPr>
        <w:tc>
          <w:tcPr>
            <w:tcW w:w="396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659960" w14:textId="4B124BA2" w:rsidR="003449E9" w:rsidRPr="006E0C18" w:rsidRDefault="003449E9" w:rsidP="003449E9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18770 </w:t>
            </w:r>
            <w:r w:rsidR="00130871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–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STN</w:t>
            </w:r>
            <w:r w:rsidR="00130871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  <w:r w:rsidR="00130871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Emolumentos 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(</w:t>
            </w:r>
            <w:r w:rsidR="00130871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Caixa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/BB)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B9BA7D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     432.992,72 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34133F" w14:textId="17EC7400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1.770.445,65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D31673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-75,54%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0112D51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0,31%</w:t>
            </w:r>
          </w:p>
        </w:tc>
      </w:tr>
      <w:tr w:rsidR="003449E9" w:rsidRPr="006E0C18" w14:paraId="445C6B90" w14:textId="77777777" w:rsidTr="006D4CE7">
        <w:trPr>
          <w:trHeight w:val="255"/>
        </w:trPr>
        <w:tc>
          <w:tcPr>
            <w:tcW w:w="3969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B67D298" w14:textId="77777777" w:rsidR="003449E9" w:rsidRPr="006E0C18" w:rsidRDefault="003449E9" w:rsidP="003449E9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906E98F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137.761.291,03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93AF2B5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140.014.858,55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57DE8D7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-1,61%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0A5A46D7" w14:textId="77777777" w:rsidR="003449E9" w:rsidRPr="006E0C18" w:rsidRDefault="003449E9" w:rsidP="003449E9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  <w:tr w:rsidR="003449E9" w:rsidRPr="006E0C18" w14:paraId="51A8299F" w14:textId="77777777" w:rsidTr="006D4CE7">
        <w:trPr>
          <w:trHeight w:val="255"/>
        </w:trPr>
        <w:tc>
          <w:tcPr>
            <w:tcW w:w="9793" w:type="dxa"/>
            <w:gridSpan w:val="5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vAlign w:val="center"/>
            <w:hideMark/>
          </w:tcPr>
          <w:p w14:paraId="28975BC4" w14:textId="77777777" w:rsidR="003449E9" w:rsidRPr="006E0C18" w:rsidRDefault="003449E9" w:rsidP="003449E9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1BE7811F" w14:textId="77777777" w:rsidR="00D92071" w:rsidRPr="006E0C18" w:rsidRDefault="00D92071" w:rsidP="00D92071">
      <w:pPr>
        <w:rPr>
          <w:rFonts w:ascii="Aptos" w:hAnsi="Aptos"/>
        </w:rPr>
      </w:pPr>
    </w:p>
    <w:p w14:paraId="0F3C599F" w14:textId="77777777" w:rsidR="00D92071" w:rsidRPr="006E0C18" w:rsidRDefault="00D92071" w:rsidP="00D92071">
      <w:pPr>
        <w:rPr>
          <w:rFonts w:ascii="Aptos" w:hAnsi="Aptos"/>
        </w:rPr>
      </w:pPr>
    </w:p>
    <w:p w14:paraId="708B601F" w14:textId="05333ECA" w:rsidR="007A66DD" w:rsidRPr="006E0C18" w:rsidRDefault="007A66DD" w:rsidP="00682488">
      <w:pPr>
        <w:pStyle w:val="Ttulo2"/>
        <w:numPr>
          <w:ilvl w:val="0"/>
          <w:numId w:val="0"/>
        </w:numPr>
        <w:rPr>
          <w:rFonts w:ascii="Aptos" w:hAnsi="Aptos"/>
        </w:rPr>
      </w:pPr>
      <w:bookmarkStart w:id="22" w:name="_Toc225789956"/>
      <w:r w:rsidRPr="006E0C18">
        <w:rPr>
          <w:rFonts w:ascii="Aptos" w:hAnsi="Aptos"/>
        </w:rPr>
        <w:t xml:space="preserve">Nota </w:t>
      </w:r>
      <w:r w:rsidR="002328A8" w:rsidRPr="006E0C18">
        <w:rPr>
          <w:rFonts w:ascii="Aptos" w:hAnsi="Aptos"/>
        </w:rPr>
        <w:t>1</w:t>
      </w:r>
      <w:r w:rsidR="00190168" w:rsidRPr="006E0C18">
        <w:rPr>
          <w:rFonts w:ascii="Aptos" w:hAnsi="Aptos"/>
        </w:rPr>
        <w:t>2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DVP - </w:t>
      </w:r>
      <w:r w:rsidRPr="006E0C18">
        <w:rPr>
          <w:rFonts w:ascii="Aptos" w:hAnsi="Aptos"/>
        </w:rPr>
        <w:t>Transferências e Delegações Recebidas</w:t>
      </w:r>
      <w:bookmarkEnd w:id="22"/>
    </w:p>
    <w:p w14:paraId="2DF377C1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3F3D8B32" w14:textId="52F7557E" w:rsidR="003449E9" w:rsidRPr="006E0C18" w:rsidRDefault="007A66DD" w:rsidP="00FA1826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As </w:t>
      </w:r>
      <w:r w:rsidR="001E2950" w:rsidRPr="006E0C18">
        <w:rPr>
          <w:rFonts w:ascii="Aptos" w:hAnsi="Aptos" w:cs="Calibri Light"/>
        </w:rPr>
        <w:t>“</w:t>
      </w:r>
      <w:r w:rsidRPr="006E0C18">
        <w:rPr>
          <w:rFonts w:ascii="Aptos" w:hAnsi="Aptos" w:cs="Calibri Light"/>
        </w:rPr>
        <w:t>Transferências Intragovernamentais</w:t>
      </w:r>
      <w:r w:rsidR="001E2950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 xml:space="preserve"> correspondem </w:t>
      </w:r>
      <w:r w:rsidR="00CD2E56" w:rsidRPr="006E0C18">
        <w:rPr>
          <w:rFonts w:ascii="Aptos" w:hAnsi="Aptos" w:cs="Calibri Light"/>
        </w:rPr>
        <w:t xml:space="preserve">às </w:t>
      </w:r>
      <w:r w:rsidRPr="006E0C18">
        <w:rPr>
          <w:rFonts w:ascii="Aptos" w:hAnsi="Aptos" w:cs="Calibri Light"/>
        </w:rPr>
        <w:t xml:space="preserve">transferências financeiras recebidas pelo TRT2 relativas à execução orçamentária de um mesmo ente da Federação (União-União). As </w:t>
      </w:r>
      <w:r w:rsidR="001E2950" w:rsidRPr="006E0C18">
        <w:rPr>
          <w:rFonts w:ascii="Aptos" w:hAnsi="Aptos" w:cs="Calibri Light"/>
        </w:rPr>
        <w:t>“</w:t>
      </w:r>
      <w:r w:rsidRPr="006E0C18">
        <w:rPr>
          <w:rFonts w:ascii="Aptos" w:hAnsi="Aptos" w:cs="Calibri Light"/>
        </w:rPr>
        <w:t>Transferências Intergovernamentais</w:t>
      </w:r>
      <w:r w:rsidR="001E2950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 xml:space="preserve"> correspondem às transferências de bens e/ou valores entre </w:t>
      </w:r>
      <w:r w:rsidR="00866B1F" w:rsidRPr="006E0C18">
        <w:rPr>
          <w:rFonts w:ascii="Aptos" w:hAnsi="Aptos" w:cs="Calibri Light"/>
        </w:rPr>
        <w:t>entes distintos da Federação (União-Estados ou União-Municípios).</w:t>
      </w:r>
    </w:p>
    <w:tbl>
      <w:tblPr>
        <w:tblW w:w="97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544"/>
        <w:gridCol w:w="1559"/>
        <w:gridCol w:w="1626"/>
        <w:gridCol w:w="1068"/>
      </w:tblGrid>
      <w:tr w:rsidR="0090588C" w:rsidRPr="006E0C18" w14:paraId="469FBDF9" w14:textId="77777777" w:rsidTr="006D4CE7">
        <w:trPr>
          <w:trHeight w:val="255"/>
        </w:trPr>
        <w:tc>
          <w:tcPr>
            <w:tcW w:w="9779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1019BE21" w14:textId="20838AE6" w:rsidR="0090588C" w:rsidRPr="006E0C18" w:rsidRDefault="0090588C" w:rsidP="0090588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TRANSFERÊNCIAS E DELEGAÇÕES RECEBIDAS – COMPOSIÇÃO – EM R$ 1,00</w:t>
            </w:r>
          </w:p>
        </w:tc>
      </w:tr>
      <w:tr w:rsidR="0090588C" w:rsidRPr="006E0C18" w14:paraId="7693DD04" w14:textId="77777777" w:rsidTr="006D4CE7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44546A" w:themeColor="text2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7947C5F5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82334D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F6EF03" w14:textId="77777777" w:rsidR="0090588C" w:rsidRPr="006E0C18" w:rsidRDefault="0090588C" w:rsidP="0001703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E3BF7FE" w14:textId="77777777" w:rsidR="0090588C" w:rsidRPr="006E0C18" w:rsidRDefault="0090588C" w:rsidP="0090588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DA5A411" w14:textId="77777777" w:rsidR="0090588C" w:rsidRPr="006E0C18" w:rsidRDefault="0090588C" w:rsidP="0090588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90588C" w:rsidRPr="006E0C18" w14:paraId="05C00E3C" w14:textId="77777777" w:rsidTr="006D4CE7">
        <w:trPr>
          <w:trHeight w:val="255"/>
        </w:trPr>
        <w:tc>
          <w:tcPr>
            <w:tcW w:w="1985" w:type="dxa"/>
            <w:vMerge w:val="restart"/>
            <w:tcBorders>
              <w:top w:val="nil"/>
              <w:left w:val="single" w:sz="4" w:space="0" w:color="44546A" w:themeColor="text2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192CF2D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Transferências Intragovernamentais</w:t>
            </w:r>
          </w:p>
        </w:tc>
        <w:tc>
          <w:tcPr>
            <w:tcW w:w="3544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22BA68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Repasse Recebido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55DF15" w14:textId="06938E22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1.608,29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5BDE0F" w14:textId="7777777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6.717,43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362861E" w14:textId="7777777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-76,06%</w:t>
            </w:r>
          </w:p>
        </w:tc>
      </w:tr>
      <w:tr w:rsidR="0090588C" w:rsidRPr="006E0C18" w14:paraId="71595025" w14:textId="77777777" w:rsidTr="006D4CE7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44546A" w:themeColor="text2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3EEC567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A17BD55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Sub-Repasse Recebido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75992" w14:textId="65C059BC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4.026.489.845,90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3FAE7" w14:textId="1F3F61A8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3.758.358.744,05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E7D20A0" w14:textId="7777777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7,13%</w:t>
            </w:r>
          </w:p>
        </w:tc>
      </w:tr>
      <w:tr w:rsidR="0090588C" w:rsidRPr="006E0C18" w14:paraId="2E5F2169" w14:textId="77777777" w:rsidTr="006D4CE7">
        <w:trPr>
          <w:trHeight w:val="510"/>
        </w:trPr>
        <w:tc>
          <w:tcPr>
            <w:tcW w:w="1985" w:type="dxa"/>
            <w:vMerge/>
            <w:tcBorders>
              <w:top w:val="nil"/>
              <w:left w:val="single" w:sz="4" w:space="0" w:color="44546A" w:themeColor="text2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A649A39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7D3D12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Transferências Recebidas para Pagamento de Restos a Pagar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9CB680" w14:textId="5D923422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1.466.880,02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1239F8" w14:textId="4CE6EED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2.605.541,50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846C778" w14:textId="7777777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-43,70%</w:t>
            </w:r>
          </w:p>
        </w:tc>
      </w:tr>
      <w:tr w:rsidR="0090588C" w:rsidRPr="006E0C18" w14:paraId="79768EFB" w14:textId="77777777" w:rsidTr="006D4CE7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44546A" w:themeColor="text2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2917251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0DB579A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Demais Transferências Recebidas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BCA868" w14:textId="52659CEC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4.890.734,36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56231" w14:textId="1F41FC61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3.367.914,54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EE4C56D" w14:textId="7777777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45,22%</w:t>
            </w:r>
          </w:p>
        </w:tc>
      </w:tr>
      <w:tr w:rsidR="0090588C" w:rsidRPr="006E0C18" w14:paraId="7AB91BFA" w14:textId="77777777" w:rsidTr="006D4CE7">
        <w:trPr>
          <w:trHeight w:val="510"/>
        </w:trPr>
        <w:tc>
          <w:tcPr>
            <w:tcW w:w="1985" w:type="dxa"/>
            <w:vMerge/>
            <w:tcBorders>
              <w:top w:val="nil"/>
              <w:left w:val="single" w:sz="4" w:space="0" w:color="44546A" w:themeColor="text2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4582FB7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2B551F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Movimentações de Saldos Patrimoniais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6D77B4" w14:textId="417BC544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97.215.607,66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960E62" w14:textId="444BAC1A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3.947.967,35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0B27ED9" w14:textId="6C7DBD56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</w:t>
            </w:r>
            <w:r w:rsidR="0001703D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.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362,42%</w:t>
            </w:r>
          </w:p>
        </w:tc>
      </w:tr>
      <w:tr w:rsidR="0090588C" w:rsidRPr="006E0C18" w14:paraId="7AE9F9DC" w14:textId="77777777" w:rsidTr="006D4CE7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44546A" w:themeColor="text2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A733B29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Transferências Inter governamentais</w:t>
            </w:r>
          </w:p>
        </w:tc>
        <w:tc>
          <w:tcPr>
            <w:tcW w:w="3544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1B158C1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Transferências Voluntárias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6BB2E" w14:textId="0D80D30C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322,21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7B019" w14:textId="7777777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           -  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2DB877F" w14:textId="7777777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100,00%</w:t>
            </w:r>
          </w:p>
        </w:tc>
      </w:tr>
      <w:tr w:rsidR="0090588C" w:rsidRPr="006E0C18" w14:paraId="5597663E" w14:textId="77777777" w:rsidTr="006D4CE7">
        <w:trPr>
          <w:trHeight w:val="510"/>
        </w:trPr>
        <w:tc>
          <w:tcPr>
            <w:tcW w:w="1985" w:type="dxa"/>
            <w:tcBorders>
              <w:top w:val="nil"/>
              <w:left w:val="single" w:sz="4" w:space="0" w:color="44546A" w:themeColor="text2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7D236E3F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Outras Transferências e Delegações Recebidas</w:t>
            </w:r>
          </w:p>
        </w:tc>
        <w:tc>
          <w:tcPr>
            <w:tcW w:w="3544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495482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Doações/Transferências Recebidas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3BCF2D" w14:textId="3D85B5D9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</w:t>
            </w:r>
            <w:r w:rsidR="0001703D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476.140,00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87C3EA" w14:textId="7777777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81.863,62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773EEA8" w14:textId="4D9E1A20" w:rsidR="0090588C" w:rsidRPr="006E0C18" w:rsidRDefault="0001703D" w:rsidP="0090588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481,63%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ab/>
            </w:r>
          </w:p>
        </w:tc>
      </w:tr>
      <w:tr w:rsidR="0090588C" w:rsidRPr="006E0C18" w14:paraId="703D65B5" w14:textId="77777777" w:rsidTr="006D4CE7">
        <w:trPr>
          <w:trHeight w:val="255"/>
        </w:trPr>
        <w:tc>
          <w:tcPr>
            <w:tcW w:w="5529" w:type="dxa"/>
            <w:gridSpan w:val="2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C3A2FBE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F464FFC" w14:textId="455D24BA" w:rsidR="0090588C" w:rsidRPr="006E0C18" w:rsidRDefault="0001703D" w:rsidP="0090588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4.130.541.138,44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77746B8" w14:textId="77777777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3.768.368.748,49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5E0E853" w14:textId="2156CB04" w:rsidR="0090588C" w:rsidRPr="006E0C18" w:rsidRDefault="0090588C" w:rsidP="0090588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9,</w:t>
            </w:r>
            <w:r w:rsidR="0001703D"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61</w:t>
            </w: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%</w:t>
            </w:r>
          </w:p>
        </w:tc>
      </w:tr>
      <w:tr w:rsidR="0090588C" w:rsidRPr="006E0C18" w14:paraId="38E83DFF" w14:textId="77777777" w:rsidTr="006D4CE7">
        <w:trPr>
          <w:trHeight w:val="255"/>
        </w:trPr>
        <w:tc>
          <w:tcPr>
            <w:tcW w:w="9779" w:type="dxa"/>
            <w:gridSpan w:val="5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3BB60" w14:textId="77777777" w:rsidR="0090588C" w:rsidRPr="006E0C18" w:rsidRDefault="0090588C" w:rsidP="0090588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 xml:space="preserve"> Fonte: Siafi 2025/2024</w:t>
            </w:r>
          </w:p>
        </w:tc>
      </w:tr>
    </w:tbl>
    <w:p w14:paraId="17515740" w14:textId="77777777" w:rsidR="0001703D" w:rsidRPr="006E0C18" w:rsidRDefault="0001703D" w:rsidP="00B3271A">
      <w:pPr>
        <w:spacing w:after="120"/>
        <w:ind w:firstLine="1701"/>
        <w:jc w:val="both"/>
        <w:rPr>
          <w:rFonts w:ascii="Aptos" w:hAnsi="Aptos" w:cs="Calibri Light"/>
        </w:rPr>
      </w:pPr>
    </w:p>
    <w:p w14:paraId="1DEB7064" w14:textId="6D85B34C" w:rsidR="00C31381" w:rsidRPr="006E0C18" w:rsidRDefault="00C31381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Conforme se depreende da Tabela </w:t>
      </w:r>
      <w:r w:rsidR="0001703D" w:rsidRPr="006E0C18">
        <w:rPr>
          <w:rFonts w:ascii="Aptos" w:hAnsi="Aptos" w:cs="Calibri Light"/>
        </w:rPr>
        <w:t>22</w:t>
      </w:r>
      <w:r w:rsidRPr="006E0C18">
        <w:rPr>
          <w:rFonts w:ascii="Aptos" w:hAnsi="Aptos" w:cs="Calibri Light"/>
        </w:rPr>
        <w:t xml:space="preserve">, </w:t>
      </w:r>
      <w:r w:rsidR="00272988" w:rsidRPr="006E0C18">
        <w:rPr>
          <w:rFonts w:ascii="Aptos" w:hAnsi="Aptos" w:cs="Calibri Light"/>
        </w:rPr>
        <w:t>d</w:t>
      </w:r>
      <w:r w:rsidR="007A66DD" w:rsidRPr="006E0C18">
        <w:rPr>
          <w:rFonts w:ascii="Aptos" w:hAnsi="Aptos" w:cs="Calibri Light"/>
        </w:rPr>
        <w:t xml:space="preserve">o total recebido </w:t>
      </w:r>
      <w:r w:rsidR="000A1CE3" w:rsidRPr="006E0C18">
        <w:rPr>
          <w:rFonts w:ascii="Aptos" w:hAnsi="Aptos" w:cs="Calibri Light"/>
        </w:rPr>
        <w:t xml:space="preserve">pelo TRT2 </w:t>
      </w:r>
      <w:r w:rsidR="007A66DD" w:rsidRPr="006E0C18">
        <w:rPr>
          <w:rFonts w:ascii="Aptos" w:hAnsi="Aptos" w:cs="Calibri Light"/>
        </w:rPr>
        <w:t xml:space="preserve">a título de </w:t>
      </w:r>
      <w:r w:rsidR="000A1CE3" w:rsidRPr="006E0C18">
        <w:rPr>
          <w:rFonts w:ascii="Aptos" w:hAnsi="Aptos" w:cs="Calibri Light"/>
        </w:rPr>
        <w:t>T</w:t>
      </w:r>
      <w:r w:rsidR="007A66DD" w:rsidRPr="006E0C18">
        <w:rPr>
          <w:rFonts w:ascii="Aptos" w:hAnsi="Aptos" w:cs="Calibri Light"/>
        </w:rPr>
        <w:t xml:space="preserve">ransferências e </w:t>
      </w:r>
      <w:r w:rsidR="000A1CE3" w:rsidRPr="006E0C18">
        <w:rPr>
          <w:rFonts w:ascii="Aptos" w:hAnsi="Aptos" w:cs="Calibri Light"/>
        </w:rPr>
        <w:t>D</w:t>
      </w:r>
      <w:r w:rsidR="007A66DD" w:rsidRPr="006E0C18">
        <w:rPr>
          <w:rFonts w:ascii="Aptos" w:hAnsi="Aptos" w:cs="Calibri Light"/>
        </w:rPr>
        <w:t xml:space="preserve">elegações </w:t>
      </w:r>
      <w:r w:rsidR="000A1CE3" w:rsidRPr="006E0C18">
        <w:rPr>
          <w:rFonts w:ascii="Aptos" w:hAnsi="Aptos" w:cs="Calibri Light"/>
        </w:rPr>
        <w:t>Recebidas</w:t>
      </w:r>
      <w:r w:rsidR="007A66DD" w:rsidRPr="006E0C18">
        <w:rPr>
          <w:rFonts w:ascii="Aptos" w:hAnsi="Aptos" w:cs="Calibri Light"/>
        </w:rPr>
        <w:t xml:space="preserve">, o montante recebido via </w:t>
      </w:r>
      <w:r w:rsidR="000A1CE3" w:rsidRPr="006E0C18">
        <w:rPr>
          <w:rFonts w:ascii="Aptos" w:hAnsi="Aptos" w:cs="Calibri Light"/>
        </w:rPr>
        <w:t>S</w:t>
      </w:r>
      <w:r w:rsidR="007A66DD" w:rsidRPr="006E0C18">
        <w:rPr>
          <w:rFonts w:ascii="Aptos" w:hAnsi="Aptos" w:cs="Calibri Light"/>
        </w:rPr>
        <w:t>ub-</w:t>
      </w:r>
      <w:r w:rsidR="000A1CE3" w:rsidRPr="006E0C18">
        <w:rPr>
          <w:rFonts w:ascii="Aptos" w:hAnsi="Aptos" w:cs="Calibri Light"/>
        </w:rPr>
        <w:t>R</w:t>
      </w:r>
      <w:r w:rsidR="007A66DD" w:rsidRPr="006E0C18">
        <w:rPr>
          <w:rFonts w:ascii="Aptos" w:hAnsi="Aptos" w:cs="Calibri Light"/>
        </w:rPr>
        <w:t xml:space="preserve">epasse </w:t>
      </w:r>
      <w:r w:rsidR="001A2508" w:rsidRPr="006E0C18">
        <w:rPr>
          <w:rFonts w:ascii="Aptos" w:hAnsi="Aptos" w:cs="Calibri Light"/>
        </w:rPr>
        <w:t>representa</w:t>
      </w:r>
      <w:r w:rsidR="007A66DD" w:rsidRPr="006E0C18">
        <w:rPr>
          <w:rFonts w:ascii="Aptos" w:hAnsi="Aptos" w:cs="Calibri Light"/>
        </w:rPr>
        <w:t xml:space="preserve"> quase</w:t>
      </w:r>
      <w:r w:rsidR="001A2508" w:rsidRPr="006E0C18">
        <w:rPr>
          <w:rFonts w:ascii="Aptos" w:hAnsi="Aptos" w:cs="Calibri Light"/>
        </w:rPr>
        <w:t xml:space="preserve"> a </w:t>
      </w:r>
      <w:r w:rsidR="004F56B9" w:rsidRPr="006E0C18">
        <w:rPr>
          <w:rFonts w:ascii="Aptos" w:hAnsi="Aptos" w:cs="Calibri Light"/>
        </w:rPr>
        <w:t>totalidade das transferências</w:t>
      </w:r>
      <w:r w:rsidR="00C91AD6">
        <w:rPr>
          <w:rFonts w:ascii="Aptos" w:hAnsi="Aptos" w:cs="Calibri Light"/>
        </w:rPr>
        <w:t>, c</w:t>
      </w:r>
      <w:r w:rsidR="007A66DD" w:rsidRPr="006E0C18">
        <w:rPr>
          <w:rFonts w:ascii="Aptos" w:hAnsi="Aptos" w:cs="Calibri Light"/>
        </w:rPr>
        <w:t>orresponde</w:t>
      </w:r>
      <w:r w:rsidR="00C91AD6">
        <w:rPr>
          <w:rFonts w:ascii="Aptos" w:hAnsi="Aptos" w:cs="Calibri Light"/>
        </w:rPr>
        <w:t>ndo</w:t>
      </w:r>
      <w:r w:rsidR="007A66DD" w:rsidRPr="006E0C18">
        <w:rPr>
          <w:rFonts w:ascii="Aptos" w:hAnsi="Aptos" w:cs="Calibri Light"/>
        </w:rPr>
        <w:t xml:space="preserve"> a </w:t>
      </w:r>
      <w:r w:rsidRPr="006E0C18">
        <w:rPr>
          <w:rFonts w:ascii="Aptos" w:hAnsi="Aptos" w:cs="Calibri Light"/>
        </w:rPr>
        <w:t>9</w:t>
      </w:r>
      <w:r w:rsidR="0090588C" w:rsidRPr="006E0C18">
        <w:rPr>
          <w:rFonts w:ascii="Aptos" w:hAnsi="Aptos" w:cs="Calibri Light"/>
        </w:rPr>
        <w:t>7,</w:t>
      </w:r>
      <w:r w:rsidR="0001703D" w:rsidRPr="006E0C18">
        <w:rPr>
          <w:rFonts w:ascii="Aptos" w:hAnsi="Aptos" w:cs="Calibri Light"/>
        </w:rPr>
        <w:t>48</w:t>
      </w:r>
      <w:r w:rsidR="007A66DD" w:rsidRPr="006E0C18">
        <w:rPr>
          <w:rFonts w:ascii="Aptos" w:hAnsi="Aptos" w:cs="Calibri Light"/>
        </w:rPr>
        <w:t xml:space="preserve">%. </w:t>
      </w:r>
    </w:p>
    <w:p w14:paraId="232A0785" w14:textId="77777777" w:rsidR="00E37CCD" w:rsidRPr="006E0C18" w:rsidRDefault="00E37CCD">
      <w:pPr>
        <w:jc w:val="both"/>
        <w:rPr>
          <w:rFonts w:ascii="Aptos" w:hAnsi="Aptos" w:cs="Calibri Light"/>
        </w:rPr>
      </w:pPr>
    </w:p>
    <w:p w14:paraId="63D4697A" w14:textId="7F0232C1" w:rsidR="007A66DD" w:rsidRPr="006E0C18" w:rsidRDefault="007A66DD">
      <w:pPr>
        <w:pStyle w:val="Ttulo2"/>
        <w:rPr>
          <w:rFonts w:ascii="Aptos" w:hAnsi="Aptos"/>
        </w:rPr>
      </w:pPr>
      <w:bookmarkStart w:id="23" w:name="_Toc225789957"/>
      <w:r w:rsidRPr="006E0C18">
        <w:rPr>
          <w:rFonts w:ascii="Aptos" w:hAnsi="Aptos"/>
        </w:rPr>
        <w:lastRenderedPageBreak/>
        <w:t>Nota 1</w:t>
      </w:r>
      <w:r w:rsidR="00190168" w:rsidRPr="006E0C18">
        <w:rPr>
          <w:rFonts w:ascii="Aptos" w:hAnsi="Aptos"/>
        </w:rPr>
        <w:t>3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DVP - </w:t>
      </w:r>
      <w:r w:rsidRPr="006E0C18">
        <w:rPr>
          <w:rFonts w:ascii="Aptos" w:hAnsi="Aptos"/>
        </w:rPr>
        <w:t>Pessoa</w:t>
      </w:r>
      <w:r w:rsidR="00520F1E" w:rsidRPr="006E0C18">
        <w:rPr>
          <w:rFonts w:ascii="Aptos" w:hAnsi="Aptos"/>
        </w:rPr>
        <w:t>l</w:t>
      </w:r>
      <w:r w:rsidR="00F815F1" w:rsidRPr="006E0C18">
        <w:rPr>
          <w:rFonts w:ascii="Aptos" w:hAnsi="Aptos"/>
        </w:rPr>
        <w:t xml:space="preserve"> e</w:t>
      </w:r>
      <w:r w:rsidRPr="006E0C18">
        <w:rPr>
          <w:rFonts w:ascii="Aptos" w:hAnsi="Aptos"/>
        </w:rPr>
        <w:t xml:space="preserve"> Encargos e Benefícios Previdenciários e Assistenciais</w:t>
      </w:r>
      <w:bookmarkEnd w:id="23"/>
    </w:p>
    <w:p w14:paraId="66DF49EE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1F241CC9" w14:textId="0042D6D6" w:rsidR="007A66DD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As despesas com Pessoal e Encargos totalizaram, em 20</w:t>
      </w:r>
      <w:r w:rsidR="007410A1" w:rsidRPr="006E0C18">
        <w:rPr>
          <w:rFonts w:ascii="Aptos" w:hAnsi="Aptos" w:cs="Calibri Light"/>
        </w:rPr>
        <w:t>2</w:t>
      </w:r>
      <w:r w:rsidR="00CA4CE8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>, R$</w:t>
      </w:r>
      <w:r w:rsidR="00CA4CE8" w:rsidRPr="006E0C18">
        <w:rPr>
          <w:rFonts w:ascii="Aptos" w:hAnsi="Aptos" w:cs="Calibri Light"/>
        </w:rPr>
        <w:t xml:space="preserve"> 2.656.009.599,86</w:t>
      </w:r>
      <w:r w:rsidRPr="006E0C18">
        <w:rPr>
          <w:rFonts w:ascii="Aptos" w:hAnsi="Aptos" w:cs="Calibri Light"/>
        </w:rPr>
        <w:t xml:space="preserve">, enquanto as despesas com Benefícios Previdenciários e Assistenciais totalizaram R$ </w:t>
      </w:r>
      <w:r w:rsidR="00CA4CE8" w:rsidRPr="006E0C18">
        <w:rPr>
          <w:rFonts w:ascii="Aptos" w:hAnsi="Aptos" w:cs="Calibri Light"/>
        </w:rPr>
        <w:t>963.360.453,07</w:t>
      </w:r>
      <w:r w:rsidR="00B70A97" w:rsidRPr="006E0C18">
        <w:rPr>
          <w:rFonts w:ascii="Aptos" w:hAnsi="Aptos" w:cs="Calibri Light"/>
        </w:rPr>
        <w:t xml:space="preserve">, totalizando R$ 3.619.370.052,93, </w:t>
      </w:r>
      <w:r w:rsidR="005963C7" w:rsidRPr="006E0C18">
        <w:rPr>
          <w:rFonts w:ascii="Aptos" w:hAnsi="Aptos" w:cs="Calibri Light"/>
        </w:rPr>
        <w:t>uma variação positiva</w:t>
      </w:r>
      <w:r w:rsidR="00B70A97" w:rsidRPr="006E0C18">
        <w:rPr>
          <w:rFonts w:ascii="Aptos" w:hAnsi="Aptos" w:cs="Calibri Light"/>
        </w:rPr>
        <w:t xml:space="preserve"> de 8,65% em comparação com o exercício anterior</w:t>
      </w:r>
      <w:r w:rsidRPr="006E0C18">
        <w:rPr>
          <w:rFonts w:ascii="Aptos" w:hAnsi="Aptos" w:cs="Calibri Light"/>
        </w:rPr>
        <w:t xml:space="preserve">. </w:t>
      </w:r>
    </w:p>
    <w:p w14:paraId="6FBE3F70" w14:textId="77777777" w:rsidR="00CA4CE8" w:rsidRPr="006E0C18" w:rsidRDefault="00CA4CE8" w:rsidP="00CA4CE8">
      <w:pPr>
        <w:jc w:val="both"/>
        <w:rPr>
          <w:rFonts w:ascii="Aptos" w:hAnsi="Aptos" w:cs="Calibri Light"/>
        </w:rPr>
      </w:pP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2400"/>
        <w:gridCol w:w="1820"/>
        <w:gridCol w:w="1820"/>
        <w:gridCol w:w="1420"/>
      </w:tblGrid>
      <w:tr w:rsidR="00CA4CE8" w:rsidRPr="006E0C18" w14:paraId="252D60E5" w14:textId="77777777" w:rsidTr="006D4CE7">
        <w:trPr>
          <w:trHeight w:val="255"/>
        </w:trPr>
        <w:tc>
          <w:tcPr>
            <w:tcW w:w="9860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14052A1D" w14:textId="1762A193" w:rsidR="00CA4CE8" w:rsidRPr="006E0C18" w:rsidRDefault="00CA4CE8" w:rsidP="00CA4CE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PESSOAL E ENCARGOS E BENEFÍCIOS PREVIDENCIÁRIOS E ASSISTENCIAIS – COMPOSIÇÃO – EM R$ 1,00</w:t>
            </w:r>
          </w:p>
        </w:tc>
      </w:tr>
      <w:tr w:rsidR="00CA4CE8" w:rsidRPr="006E0C18" w14:paraId="309E3D77" w14:textId="77777777" w:rsidTr="006D4CE7">
        <w:trPr>
          <w:trHeight w:val="255"/>
        </w:trPr>
        <w:tc>
          <w:tcPr>
            <w:tcW w:w="240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EAFA2C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Grupo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8C40AD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Subgrupo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49A0CC2" w14:textId="77777777" w:rsidR="00CA4CE8" w:rsidRPr="006E0C18" w:rsidRDefault="00CA4CE8" w:rsidP="00CA4CE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4E83522" w14:textId="77777777" w:rsidR="00CA4CE8" w:rsidRPr="006E0C18" w:rsidRDefault="00CA4CE8" w:rsidP="00CA4CE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B4B3E35" w14:textId="77777777" w:rsidR="00CA4CE8" w:rsidRPr="006E0C18" w:rsidRDefault="00CA4CE8" w:rsidP="00CA4CE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AH (%)</w:t>
            </w:r>
          </w:p>
        </w:tc>
      </w:tr>
      <w:tr w:rsidR="00CA4CE8" w:rsidRPr="006E0C18" w14:paraId="59210745" w14:textId="77777777" w:rsidTr="006D4CE7">
        <w:trPr>
          <w:trHeight w:val="255"/>
        </w:trPr>
        <w:tc>
          <w:tcPr>
            <w:tcW w:w="240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1A8B946" w14:textId="77777777" w:rsidR="00CA4CE8" w:rsidRPr="00FA1826" w:rsidRDefault="00CA4CE8" w:rsidP="00CA4CE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Pessoal e Encargos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8915E" w14:textId="0D49D263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Remuneração </w:t>
            </w:r>
            <w:r w:rsidR="00060AB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Pessoal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D7BF3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2.126.488.648,71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98C09E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1.964.316.839,44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1223A3D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8,26%</w:t>
            </w:r>
          </w:p>
        </w:tc>
      </w:tr>
      <w:tr w:rsidR="00CA4CE8" w:rsidRPr="006E0C18" w14:paraId="0ADC1BA4" w14:textId="77777777" w:rsidTr="006D4CE7">
        <w:trPr>
          <w:trHeight w:val="255"/>
        </w:trPr>
        <w:tc>
          <w:tcPr>
            <w:tcW w:w="24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320C0C6" w14:textId="77777777" w:rsidR="00CA4CE8" w:rsidRPr="00FA1826" w:rsidRDefault="00CA4CE8" w:rsidP="00CA4CE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905C8B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Encargos Patronais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3B40ED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379.921.543,53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368475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348.157.765,94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9847DD5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9,12%</w:t>
            </w:r>
          </w:p>
        </w:tc>
      </w:tr>
      <w:tr w:rsidR="00CA4CE8" w:rsidRPr="006E0C18" w14:paraId="07DEE56A" w14:textId="77777777" w:rsidTr="006D4CE7">
        <w:trPr>
          <w:trHeight w:val="255"/>
        </w:trPr>
        <w:tc>
          <w:tcPr>
            <w:tcW w:w="24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91D0C17" w14:textId="77777777" w:rsidR="00CA4CE8" w:rsidRPr="00FA1826" w:rsidRDefault="00CA4CE8" w:rsidP="00CA4CE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599F6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Benefícios a Pessoal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D03069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149.599.407,62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DEEE8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125.719.333,00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C230E0E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18,99%</w:t>
            </w:r>
          </w:p>
        </w:tc>
      </w:tr>
      <w:tr w:rsidR="00CA4CE8" w:rsidRPr="006E0C18" w14:paraId="4290AE2D" w14:textId="77777777" w:rsidTr="006D4CE7">
        <w:trPr>
          <w:trHeight w:val="510"/>
        </w:trPr>
        <w:tc>
          <w:tcPr>
            <w:tcW w:w="24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D13BB13" w14:textId="77777777" w:rsidR="00CA4CE8" w:rsidRPr="00FA1826" w:rsidRDefault="00CA4CE8" w:rsidP="00CA4CE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48FC77C8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Outras VPD - Pessoal e Encargos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188C101F" w14:textId="5D2DDCFC" w:rsidR="00CA4CE8" w:rsidRPr="006E0C18" w:rsidRDefault="0027602C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50532E48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34.207,46 </w:t>
            </w:r>
          </w:p>
        </w:tc>
        <w:tc>
          <w:tcPr>
            <w:tcW w:w="1420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22362C4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-100,00%</w:t>
            </w:r>
          </w:p>
        </w:tc>
      </w:tr>
      <w:tr w:rsidR="00CA4CE8" w:rsidRPr="006E0C18" w14:paraId="3446487A" w14:textId="77777777" w:rsidTr="006D4CE7">
        <w:trPr>
          <w:trHeight w:val="255"/>
        </w:trPr>
        <w:tc>
          <w:tcPr>
            <w:tcW w:w="24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376DE4C" w14:textId="77777777" w:rsidR="00CA4CE8" w:rsidRPr="00FA1826" w:rsidRDefault="00CA4CE8" w:rsidP="00CA4CE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423ADD4E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Subtotal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6748CF0D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2.656.009.599,86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6F3C1E21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2.438.228.145,84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auto" w:fill="DAE9F8"/>
            <w:vAlign w:val="center"/>
            <w:hideMark/>
          </w:tcPr>
          <w:p w14:paraId="705CD437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8,93%</w:t>
            </w:r>
          </w:p>
        </w:tc>
      </w:tr>
      <w:tr w:rsidR="00CA4CE8" w:rsidRPr="006E0C18" w14:paraId="5E1615B5" w14:textId="77777777" w:rsidTr="006D4CE7">
        <w:trPr>
          <w:trHeight w:val="255"/>
        </w:trPr>
        <w:tc>
          <w:tcPr>
            <w:tcW w:w="240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574BF6" w14:textId="77777777" w:rsidR="00CA4CE8" w:rsidRPr="00FA1826" w:rsidRDefault="00CA4CE8" w:rsidP="00CA4CE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Benefícios Previdenciários e Assistenciais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09D577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Aposentadoria e Reformas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4EF972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717.657.301,98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C43B45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662.196.242,55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E228A08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8,38%</w:t>
            </w:r>
          </w:p>
        </w:tc>
      </w:tr>
      <w:tr w:rsidR="00CA4CE8" w:rsidRPr="006E0C18" w14:paraId="271BB16A" w14:textId="77777777" w:rsidTr="006D4CE7">
        <w:trPr>
          <w:trHeight w:val="255"/>
        </w:trPr>
        <w:tc>
          <w:tcPr>
            <w:tcW w:w="24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04BB648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CAB24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Pensões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5E6CC0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160.595.762,53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EF86F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150.526.263,78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B0DAFBE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6,69%</w:t>
            </w:r>
          </w:p>
        </w:tc>
      </w:tr>
      <w:tr w:rsidR="00CA4CE8" w:rsidRPr="006E0C18" w14:paraId="14F658CE" w14:textId="77777777" w:rsidTr="006D4CE7">
        <w:trPr>
          <w:trHeight w:val="765"/>
        </w:trPr>
        <w:tc>
          <w:tcPr>
            <w:tcW w:w="24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C71FB7C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6BC9A4ED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Outros Benefícios Previdenciárias e Assistenciais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31C9130E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85.107.388,56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09ECDCC7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80.289.948,60</w:t>
            </w:r>
          </w:p>
        </w:tc>
        <w:tc>
          <w:tcPr>
            <w:tcW w:w="1420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EDE65DB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6,00%</w:t>
            </w:r>
          </w:p>
        </w:tc>
      </w:tr>
      <w:tr w:rsidR="00CA4CE8" w:rsidRPr="006E0C18" w14:paraId="180EE6F2" w14:textId="77777777" w:rsidTr="006D4CE7">
        <w:trPr>
          <w:trHeight w:val="255"/>
        </w:trPr>
        <w:tc>
          <w:tcPr>
            <w:tcW w:w="240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9B98CEF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6E608C35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Subtotal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08EFAFDD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963.360.453,07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6E3A6642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893.012.454,93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auto" w:fill="DAE9F8"/>
            <w:vAlign w:val="center"/>
            <w:hideMark/>
          </w:tcPr>
          <w:p w14:paraId="5171DBED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7,88%</w:t>
            </w:r>
          </w:p>
        </w:tc>
      </w:tr>
      <w:tr w:rsidR="00CA4CE8" w:rsidRPr="006E0C18" w14:paraId="7458A6C0" w14:textId="77777777" w:rsidTr="006D4CE7">
        <w:trPr>
          <w:trHeight w:val="255"/>
        </w:trPr>
        <w:tc>
          <w:tcPr>
            <w:tcW w:w="4800" w:type="dxa"/>
            <w:gridSpan w:val="2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EBE8F35" w14:textId="77777777" w:rsidR="00CA4CE8" w:rsidRPr="006E0C18" w:rsidRDefault="00CA4CE8" w:rsidP="00CA4CE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Total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F88AE0F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3.619.370.052,93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98A4C10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3.331.240.600,77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995011E" w14:textId="77777777" w:rsidR="00CA4CE8" w:rsidRPr="006E0C18" w:rsidRDefault="00CA4CE8" w:rsidP="00CA4CE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8,65%</w:t>
            </w:r>
          </w:p>
        </w:tc>
      </w:tr>
      <w:tr w:rsidR="00CA4CE8" w:rsidRPr="006E0C18" w14:paraId="4FA80D49" w14:textId="77777777" w:rsidTr="006D4CE7">
        <w:trPr>
          <w:trHeight w:val="255"/>
        </w:trPr>
        <w:tc>
          <w:tcPr>
            <w:tcW w:w="9860" w:type="dxa"/>
            <w:gridSpan w:val="5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1FF33" w14:textId="77777777" w:rsidR="00CA4CE8" w:rsidRPr="006E0C18" w:rsidRDefault="00CA4CE8" w:rsidP="00CA4CE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24535CFC" w14:textId="77777777" w:rsidR="00640CD1" w:rsidRPr="006E0C18" w:rsidRDefault="00640CD1" w:rsidP="007C379F">
      <w:pPr>
        <w:ind w:firstLine="1701"/>
        <w:jc w:val="both"/>
        <w:rPr>
          <w:rFonts w:ascii="Aptos" w:hAnsi="Aptos" w:cs="Calibri Light"/>
        </w:rPr>
      </w:pPr>
    </w:p>
    <w:p w14:paraId="3C91B9B9" w14:textId="09A6C9AD" w:rsidR="004B2067" w:rsidRPr="006E0C18" w:rsidRDefault="007C379F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Em relação às informações contidas na Tabela </w:t>
      </w:r>
      <w:r w:rsidR="00640CD1" w:rsidRPr="006E0C18">
        <w:rPr>
          <w:rFonts w:ascii="Aptos" w:hAnsi="Aptos" w:cs="Calibri Light"/>
        </w:rPr>
        <w:t>23</w:t>
      </w:r>
      <w:r w:rsidRPr="006E0C18">
        <w:rPr>
          <w:rFonts w:ascii="Aptos" w:hAnsi="Aptos" w:cs="Calibri Light"/>
        </w:rPr>
        <w:t>, observa-se um aumento</w:t>
      </w:r>
      <w:r w:rsidR="00640CD1" w:rsidRPr="006E0C18">
        <w:rPr>
          <w:rFonts w:ascii="Aptos" w:hAnsi="Aptos" w:cs="Calibri Light"/>
        </w:rPr>
        <w:t xml:space="preserve"> de 8,26%</w:t>
      </w:r>
      <w:r w:rsidR="00907167" w:rsidRPr="006E0C18">
        <w:rPr>
          <w:rFonts w:ascii="Aptos" w:hAnsi="Aptos" w:cs="Calibri Light"/>
        </w:rPr>
        <w:t>, 8,38% e 6,69%</w:t>
      </w:r>
      <w:r w:rsidRPr="006E0C18">
        <w:rPr>
          <w:rFonts w:ascii="Aptos" w:hAnsi="Aptos" w:cs="Calibri Light"/>
        </w:rPr>
        <w:t xml:space="preserve"> nas despesas com </w:t>
      </w:r>
      <w:r w:rsidR="00CB5A41" w:rsidRPr="006E0C18">
        <w:rPr>
          <w:rFonts w:ascii="Aptos" w:hAnsi="Aptos" w:cs="Calibri Light"/>
        </w:rPr>
        <w:t>“</w:t>
      </w:r>
      <w:r w:rsidRPr="006E0C18">
        <w:rPr>
          <w:rFonts w:ascii="Aptos" w:hAnsi="Aptos" w:cs="Calibri Light"/>
        </w:rPr>
        <w:t>Remuneração a Pessoal</w:t>
      </w:r>
      <w:r w:rsidR="00CB5A41" w:rsidRPr="006E0C18">
        <w:rPr>
          <w:rFonts w:ascii="Aptos" w:hAnsi="Aptos" w:cs="Calibri Light"/>
        </w:rPr>
        <w:t>”</w:t>
      </w:r>
      <w:r w:rsidR="00907167" w:rsidRPr="006E0C18">
        <w:rPr>
          <w:rFonts w:ascii="Aptos" w:hAnsi="Aptos" w:cs="Calibri Light"/>
        </w:rPr>
        <w:t xml:space="preserve">, “Aposentadorias e Reformas” e “Pensões”, respectivamente, </w:t>
      </w:r>
      <w:r w:rsidRPr="006E0C18">
        <w:rPr>
          <w:rFonts w:ascii="Aptos" w:hAnsi="Aptos" w:cs="Calibri Light"/>
        </w:rPr>
        <w:t>em decorrência principalmente do reajuste</w:t>
      </w:r>
      <w:r w:rsidR="009A50A9" w:rsidRPr="006E0C18">
        <w:rPr>
          <w:rFonts w:ascii="Aptos" w:hAnsi="Aptos" w:cs="Calibri Light"/>
        </w:rPr>
        <w:t xml:space="preserve"> </w:t>
      </w:r>
      <w:r w:rsidR="00640CD1" w:rsidRPr="006E0C18">
        <w:rPr>
          <w:rFonts w:ascii="Aptos" w:hAnsi="Aptos" w:cs="Calibri Light"/>
        </w:rPr>
        <w:t>a partir de fevereiro de</w:t>
      </w:r>
      <w:r w:rsidR="009A50A9" w:rsidRPr="006E0C18">
        <w:rPr>
          <w:rFonts w:ascii="Aptos" w:hAnsi="Aptos" w:cs="Calibri Light"/>
        </w:rPr>
        <w:t xml:space="preserve"> 202</w:t>
      </w:r>
      <w:r w:rsidR="00DB08A8" w:rsidRPr="006E0C18">
        <w:rPr>
          <w:rFonts w:ascii="Aptos" w:hAnsi="Aptos" w:cs="Calibri Light"/>
        </w:rPr>
        <w:t>5</w:t>
      </w:r>
      <w:r w:rsidR="00C91AD6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do subsídio dos magistrados</w:t>
      </w:r>
      <w:r w:rsidRPr="005963C7">
        <w:rPr>
          <w:vertAlign w:val="superscript"/>
        </w:rPr>
        <w:footnoteReference w:id="4"/>
      </w:r>
      <w:r w:rsidRPr="006E0C18">
        <w:rPr>
          <w:rFonts w:ascii="Aptos" w:hAnsi="Aptos" w:cs="Calibri Light"/>
        </w:rPr>
        <w:t xml:space="preserve"> e da remuneração dos servidores</w:t>
      </w:r>
      <w:r w:rsidRPr="005963C7">
        <w:rPr>
          <w:vertAlign w:val="superscript"/>
        </w:rPr>
        <w:footnoteReference w:id="5"/>
      </w:r>
      <w:r w:rsidR="00AD1659" w:rsidRPr="006E0C18">
        <w:rPr>
          <w:rFonts w:ascii="Aptos" w:hAnsi="Aptos" w:cs="Calibri Light"/>
        </w:rPr>
        <w:t xml:space="preserve">, bem como do pagamento </w:t>
      </w:r>
      <w:r w:rsidR="00640CD1" w:rsidRPr="006E0C18">
        <w:rPr>
          <w:rFonts w:ascii="Aptos" w:hAnsi="Aptos" w:cs="Calibri Light"/>
        </w:rPr>
        <w:t xml:space="preserve">aos magistrados da </w:t>
      </w:r>
      <w:r w:rsidR="00AD1659" w:rsidRPr="006E0C18">
        <w:rPr>
          <w:rFonts w:ascii="Aptos" w:hAnsi="Aptos" w:cs="Calibri Light"/>
        </w:rPr>
        <w:t>Licença Compensatória</w:t>
      </w:r>
      <w:r w:rsidR="00640CD1" w:rsidRPr="005963C7">
        <w:rPr>
          <w:vertAlign w:val="superscript"/>
        </w:rPr>
        <w:footnoteReference w:id="6"/>
      </w:r>
      <w:r w:rsidR="00AD1659" w:rsidRPr="006E0C18">
        <w:rPr>
          <w:rFonts w:ascii="Aptos" w:hAnsi="Aptos" w:cs="Calibri Light"/>
        </w:rPr>
        <w:t xml:space="preserve"> </w:t>
      </w:r>
      <w:r w:rsidR="002D13BD" w:rsidRPr="006E0C18">
        <w:rPr>
          <w:rFonts w:ascii="Aptos" w:hAnsi="Aptos" w:cs="Calibri Light"/>
        </w:rPr>
        <w:t xml:space="preserve">e de Licença Prêmio </w:t>
      </w:r>
      <w:r w:rsidR="00907167" w:rsidRPr="006E0C18">
        <w:rPr>
          <w:rFonts w:ascii="Aptos" w:hAnsi="Aptos" w:cs="Calibri Light"/>
        </w:rPr>
        <w:t xml:space="preserve">convertida </w:t>
      </w:r>
      <w:r w:rsidR="002D13BD" w:rsidRPr="006E0C18">
        <w:rPr>
          <w:rFonts w:ascii="Aptos" w:hAnsi="Aptos" w:cs="Calibri Light"/>
        </w:rPr>
        <w:t xml:space="preserve">em </w:t>
      </w:r>
      <w:r w:rsidR="00907167" w:rsidRPr="006E0C18">
        <w:rPr>
          <w:rFonts w:ascii="Aptos" w:hAnsi="Aptos" w:cs="Calibri Light"/>
        </w:rPr>
        <w:t>pecúnia</w:t>
      </w:r>
      <w:r w:rsidR="002D13BD" w:rsidRPr="005963C7">
        <w:rPr>
          <w:vertAlign w:val="superscript"/>
        </w:rPr>
        <w:footnoteReference w:id="7"/>
      </w:r>
      <w:r w:rsidRPr="006E0C18">
        <w:rPr>
          <w:rFonts w:ascii="Aptos" w:hAnsi="Aptos" w:cs="Calibri Light"/>
        </w:rPr>
        <w:t xml:space="preserve">. Além disso, o aumento de </w:t>
      </w:r>
      <w:r w:rsidR="00907167" w:rsidRPr="006E0C18">
        <w:rPr>
          <w:rFonts w:ascii="Aptos" w:hAnsi="Aptos" w:cs="Calibri Light"/>
        </w:rPr>
        <w:t>18,99</w:t>
      </w:r>
      <w:r w:rsidRPr="006E0C18">
        <w:rPr>
          <w:rFonts w:ascii="Aptos" w:hAnsi="Aptos" w:cs="Calibri Light"/>
        </w:rPr>
        <w:t xml:space="preserve">% observado em Benefícios a Pessoal ocorreu, sobretudo, </w:t>
      </w:r>
      <w:r w:rsidR="004B2067" w:rsidRPr="006E0C18">
        <w:rPr>
          <w:rFonts w:ascii="Aptos" w:hAnsi="Aptos" w:cs="Calibri Light"/>
        </w:rPr>
        <w:t>pela correção</w:t>
      </w:r>
      <w:r w:rsidRPr="006E0C18">
        <w:rPr>
          <w:rFonts w:ascii="Aptos" w:hAnsi="Aptos" w:cs="Calibri Light"/>
        </w:rPr>
        <w:t xml:space="preserve"> do Auxílio-Alimentação</w:t>
      </w:r>
      <w:r w:rsidR="00C3052C" w:rsidRPr="006E0C18">
        <w:rPr>
          <w:rFonts w:ascii="Aptos" w:hAnsi="Aptos" w:cs="Calibri Light"/>
        </w:rPr>
        <w:t xml:space="preserve"> e</w:t>
      </w:r>
      <w:r w:rsidR="009A50A9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>Auxílio</w:t>
      </w:r>
      <w:r w:rsidR="00B70A97" w:rsidRPr="006E0C18">
        <w:rPr>
          <w:rFonts w:ascii="Aptos" w:hAnsi="Aptos" w:cs="Calibri Light"/>
        </w:rPr>
        <w:t>-</w:t>
      </w:r>
      <w:r w:rsidRPr="006E0C18">
        <w:rPr>
          <w:rFonts w:ascii="Aptos" w:hAnsi="Aptos" w:cs="Calibri Light"/>
        </w:rPr>
        <w:t>Creche</w:t>
      </w:r>
      <w:r w:rsidR="00C3052C" w:rsidRPr="005963C7">
        <w:rPr>
          <w:vertAlign w:val="superscript"/>
        </w:rPr>
        <w:footnoteReference w:id="8"/>
      </w:r>
      <w:r w:rsidRPr="006E0C18">
        <w:rPr>
          <w:rFonts w:ascii="Aptos" w:hAnsi="Aptos" w:cs="Calibri Light"/>
        </w:rPr>
        <w:t xml:space="preserve">. </w:t>
      </w:r>
    </w:p>
    <w:p w14:paraId="06784519" w14:textId="0657A8D3" w:rsidR="007C379F" w:rsidRPr="006E0C18" w:rsidRDefault="007C379F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Em Benefícios Previdenciários e Assist</w:t>
      </w:r>
      <w:r w:rsidR="00FB2649" w:rsidRPr="006E0C18">
        <w:rPr>
          <w:rFonts w:ascii="Aptos" w:hAnsi="Aptos" w:cs="Calibri Light"/>
        </w:rPr>
        <w:t>enciais</w:t>
      </w:r>
      <w:r w:rsidRPr="006E0C18">
        <w:rPr>
          <w:rFonts w:ascii="Aptos" w:hAnsi="Aptos" w:cs="Calibri Light"/>
        </w:rPr>
        <w:t xml:space="preserve">, destaca-se </w:t>
      </w:r>
      <w:r w:rsidR="004B2067" w:rsidRPr="006E0C18">
        <w:rPr>
          <w:rFonts w:ascii="Aptos" w:hAnsi="Aptos" w:cs="Calibri Light"/>
        </w:rPr>
        <w:t xml:space="preserve">a variação em </w:t>
      </w:r>
      <w:r w:rsidR="00095034" w:rsidRPr="006E0C18">
        <w:rPr>
          <w:rFonts w:ascii="Aptos" w:hAnsi="Aptos" w:cs="Calibri Light"/>
        </w:rPr>
        <w:t>“</w:t>
      </w:r>
      <w:r w:rsidRPr="006E0C18">
        <w:rPr>
          <w:rFonts w:ascii="Aptos" w:hAnsi="Aptos" w:cs="Calibri Light"/>
        </w:rPr>
        <w:t>Outros Benefícios Previdenciários e Assistenciais</w:t>
      </w:r>
      <w:r w:rsidR="00095034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>, com aumento de</w:t>
      </w:r>
      <w:r w:rsidR="00907167" w:rsidRPr="006E0C18">
        <w:rPr>
          <w:rFonts w:ascii="Aptos" w:hAnsi="Aptos" w:cs="Calibri Light"/>
        </w:rPr>
        <w:t xml:space="preserve"> 6,00</w:t>
      </w:r>
      <w:r w:rsidRPr="006E0C18">
        <w:rPr>
          <w:rFonts w:ascii="Aptos" w:hAnsi="Aptos" w:cs="Calibri Light"/>
        </w:rPr>
        <w:t xml:space="preserve">%, </w:t>
      </w:r>
      <w:r w:rsidR="004B2067" w:rsidRPr="006E0C18">
        <w:rPr>
          <w:rFonts w:ascii="Aptos" w:hAnsi="Aptos" w:cs="Calibri Light"/>
        </w:rPr>
        <w:t xml:space="preserve">motivado pelo </w:t>
      </w:r>
      <w:r w:rsidR="00A63083">
        <w:rPr>
          <w:rFonts w:ascii="Aptos" w:hAnsi="Aptos" w:cs="Calibri Light"/>
        </w:rPr>
        <w:t>aumento</w:t>
      </w:r>
      <w:r w:rsidR="004B2067" w:rsidRPr="006E0C18">
        <w:rPr>
          <w:rFonts w:ascii="Aptos" w:hAnsi="Aptos" w:cs="Calibri Light"/>
        </w:rPr>
        <w:t xml:space="preserve"> </w:t>
      </w:r>
      <w:r w:rsidR="00907167" w:rsidRPr="006E0C18">
        <w:rPr>
          <w:rFonts w:ascii="Aptos" w:hAnsi="Aptos" w:cs="Calibri Light"/>
        </w:rPr>
        <w:t xml:space="preserve">das </w:t>
      </w:r>
      <w:r w:rsidR="004B2067" w:rsidRPr="006E0C18">
        <w:rPr>
          <w:rFonts w:ascii="Aptos" w:hAnsi="Aptos" w:cs="Calibri Light"/>
        </w:rPr>
        <w:t xml:space="preserve">despesas </w:t>
      </w:r>
      <w:r w:rsidRPr="006E0C18">
        <w:rPr>
          <w:rFonts w:ascii="Aptos" w:hAnsi="Aptos" w:cs="Calibri Light"/>
        </w:rPr>
        <w:t xml:space="preserve">com </w:t>
      </w:r>
      <w:r w:rsidR="00C3052C" w:rsidRPr="006E0C18">
        <w:rPr>
          <w:rFonts w:ascii="Aptos" w:hAnsi="Aptos" w:cs="Calibri Light"/>
        </w:rPr>
        <w:t xml:space="preserve">Assistência Médica e </w:t>
      </w:r>
      <w:r w:rsidRPr="006E0C18">
        <w:rPr>
          <w:rFonts w:ascii="Aptos" w:hAnsi="Aptos" w:cs="Calibri Light"/>
        </w:rPr>
        <w:t>Auxílio</w:t>
      </w:r>
      <w:r w:rsidR="004B2067" w:rsidRPr="006E0C18">
        <w:rPr>
          <w:rFonts w:ascii="Aptos" w:hAnsi="Aptos" w:cs="Calibri Light"/>
        </w:rPr>
        <w:t>-</w:t>
      </w:r>
      <w:r w:rsidRPr="006E0C18">
        <w:rPr>
          <w:rFonts w:ascii="Aptos" w:hAnsi="Aptos" w:cs="Calibri Light"/>
        </w:rPr>
        <w:t>Saúde</w:t>
      </w:r>
      <w:r w:rsidR="004B2067" w:rsidRPr="006E0C18">
        <w:rPr>
          <w:rFonts w:ascii="Aptos" w:hAnsi="Aptos" w:cs="Calibri Light"/>
        </w:rPr>
        <w:t xml:space="preserve"> pagas </w:t>
      </w:r>
      <w:r w:rsidR="00907167" w:rsidRPr="006E0C18">
        <w:rPr>
          <w:rFonts w:ascii="Aptos" w:hAnsi="Aptos" w:cs="Calibri Light"/>
        </w:rPr>
        <w:t>aos magistrados a partir d</w:t>
      </w:r>
      <w:r w:rsidR="00461E9B" w:rsidRPr="006E0C18">
        <w:rPr>
          <w:rFonts w:ascii="Aptos" w:hAnsi="Aptos" w:cs="Calibri Light"/>
        </w:rPr>
        <w:t>os Atos emitidos pelo CSJT</w:t>
      </w:r>
      <w:r w:rsidR="00461E9B" w:rsidRPr="005963C7">
        <w:rPr>
          <w:vertAlign w:val="superscript"/>
        </w:rPr>
        <w:footnoteReference w:id="9"/>
      </w:r>
      <w:r w:rsidRPr="006E0C18">
        <w:rPr>
          <w:rFonts w:ascii="Aptos" w:hAnsi="Aptos" w:cs="Calibri Light"/>
        </w:rPr>
        <w:t xml:space="preserve">.  </w:t>
      </w:r>
    </w:p>
    <w:p w14:paraId="4129CCCD" w14:textId="6424841D" w:rsidR="00DA58B7" w:rsidRPr="006E0C18" w:rsidRDefault="007C379F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lastRenderedPageBreak/>
        <w:t>Segue abaixo a composição das despesas com pessoal por conta contábil:</w:t>
      </w:r>
    </w:p>
    <w:tbl>
      <w:tblPr>
        <w:tblW w:w="98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3969"/>
        <w:gridCol w:w="2127"/>
        <w:gridCol w:w="1309"/>
      </w:tblGrid>
      <w:tr w:rsidR="00ED7C5A" w:rsidRPr="006E0C18" w14:paraId="573B5BB4" w14:textId="77777777" w:rsidTr="006D4CE7">
        <w:trPr>
          <w:trHeight w:val="260"/>
          <w:tblHeader/>
        </w:trPr>
        <w:tc>
          <w:tcPr>
            <w:tcW w:w="9815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153CC417" w14:textId="0FD4B00E" w:rsidR="00ED7C5A" w:rsidRPr="006E0C18" w:rsidRDefault="00ED7C5A" w:rsidP="00ED7C5A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  <w:t>TABELA 24 – PESSOAL E ENCARGOS E BENEFÍCIOS PREVIDENCIÁRIOS E ASSISTENCIAIS – EM R$ 1,00</w:t>
            </w:r>
          </w:p>
        </w:tc>
      </w:tr>
      <w:tr w:rsidR="00ED7C5A" w:rsidRPr="006E0C18" w14:paraId="6B0913DB" w14:textId="77777777" w:rsidTr="006D4CE7">
        <w:trPr>
          <w:trHeight w:val="420"/>
          <w:tblHeader/>
        </w:trPr>
        <w:tc>
          <w:tcPr>
            <w:tcW w:w="241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39EED2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Subgrupo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88BAD62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Conta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18739D4" w14:textId="77777777" w:rsidR="00ED7C5A" w:rsidRPr="006E0C18" w:rsidRDefault="00ED7C5A" w:rsidP="00ED7C5A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7BC260D0" w14:textId="77777777" w:rsidR="00ED7C5A" w:rsidRPr="006E0C18" w:rsidRDefault="00ED7C5A" w:rsidP="00ED7C5A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ED7C5A" w:rsidRPr="006E0C18" w14:paraId="71A92AEC" w14:textId="77777777" w:rsidTr="006D4CE7">
        <w:trPr>
          <w:trHeight w:val="313"/>
        </w:trPr>
        <w:tc>
          <w:tcPr>
            <w:tcW w:w="241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64BA1FB" w14:textId="4900203B" w:rsidR="00ED7C5A" w:rsidRPr="00FA1826" w:rsidRDefault="00ED7C5A" w:rsidP="00ED7C5A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FA1826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 xml:space="preserve">Remuneração </w:t>
            </w:r>
            <w:r w:rsidR="00060AB8" w:rsidRPr="00FA1826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a</w:t>
            </w:r>
            <w:r w:rsidRPr="00FA1826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 xml:space="preserve"> Pessoal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9209E7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Gratificações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2B617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918.761.068,07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E605BA9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25,38%</w:t>
            </w:r>
          </w:p>
        </w:tc>
      </w:tr>
      <w:tr w:rsidR="00ED7C5A" w:rsidRPr="006E0C18" w14:paraId="3E8531AA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1E09959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679751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Vencimento e Salários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24C9C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621.840.332,24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B5ECA57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17,18%</w:t>
            </w:r>
          </w:p>
        </w:tc>
      </w:tr>
      <w:tr w:rsidR="00ED7C5A" w:rsidRPr="006E0C18" w14:paraId="19C3F83F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6CF1A3B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E0A40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Férias - RPPS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BF14C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222.551.409,21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B74C55B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6,15%</w:t>
            </w:r>
          </w:p>
        </w:tc>
      </w:tr>
      <w:tr w:rsidR="00ED7C5A" w:rsidRPr="006E0C18" w14:paraId="4EF432F9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E17479B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22BA0F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Indenizações - RPPS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48A67F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173.587.879,84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F280FD5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4,80%</w:t>
            </w:r>
          </w:p>
        </w:tc>
      </w:tr>
      <w:tr w:rsidR="00ED7C5A" w:rsidRPr="006E0C18" w14:paraId="70D6D565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9545712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9D1480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13º Salário - RPPS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282680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142.221.401,36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6B59D896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3,93%</w:t>
            </w:r>
          </w:p>
        </w:tc>
      </w:tr>
      <w:tr w:rsidR="00ED7C5A" w:rsidRPr="006E0C18" w14:paraId="32F3E578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CC57AE6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08C975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Abonos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2569BD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31.798.682,20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9566880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0,88%</w:t>
            </w:r>
          </w:p>
        </w:tc>
      </w:tr>
      <w:tr w:rsidR="00ED7C5A" w:rsidRPr="006E0C18" w14:paraId="08E12CE9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1B706CF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8D0159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Sentenças Judiciais - Pessoal Ativo RPPS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99E7B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13.838.446,47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DC1A4E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0,38%</w:t>
            </w:r>
          </w:p>
        </w:tc>
      </w:tr>
      <w:tr w:rsidR="00ED7C5A" w:rsidRPr="006E0C18" w14:paraId="48098E4C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184903B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9DFA02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Gratificações - RGPS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8CD8A5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1.227.074,18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E601B70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0,03%</w:t>
            </w:r>
          </w:p>
        </w:tc>
      </w:tr>
      <w:tr w:rsidR="00ED7C5A" w:rsidRPr="006E0C18" w14:paraId="0E40666E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1A4E821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A10C2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Adicionais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11A2FD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420.015,14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DA6ACCF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0,01%</w:t>
            </w:r>
          </w:p>
        </w:tc>
      </w:tr>
      <w:tr w:rsidR="00ED7C5A" w:rsidRPr="006E0C18" w14:paraId="394F4F0B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7A64CA5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D7491C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Férias - RGPS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1C719D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134.845,15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D3F87F2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ED7C5A" w:rsidRPr="006E0C18" w14:paraId="5321A79C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29823DA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11A42748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13º Salário - RGPS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183BAC3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107.494,85</w:t>
            </w:r>
          </w:p>
        </w:tc>
        <w:tc>
          <w:tcPr>
            <w:tcW w:w="1309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15A0C13B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ED7C5A" w:rsidRPr="006E0C18" w14:paraId="32987816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D27E7D5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0EF5C042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Subtotal - Remuneração à Pessoal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04DD4A58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2.126.488.648,71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3879C572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58,75%</w:t>
            </w:r>
          </w:p>
        </w:tc>
      </w:tr>
      <w:tr w:rsidR="00ED7C5A" w:rsidRPr="006E0C18" w14:paraId="0C5DF062" w14:textId="77777777" w:rsidTr="006D4CE7">
        <w:trPr>
          <w:trHeight w:val="312"/>
        </w:trPr>
        <w:tc>
          <w:tcPr>
            <w:tcW w:w="241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0D0D0"/>
            <w:vAlign w:val="center"/>
            <w:hideMark/>
          </w:tcPr>
          <w:p w14:paraId="1E43BD62" w14:textId="77777777" w:rsidR="00ED7C5A" w:rsidRPr="00FA1826" w:rsidRDefault="00ED7C5A" w:rsidP="00ED7C5A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FA1826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Encargos Patronais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526D4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Contribuição Patronal para o RPPS - Intra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6F5EC4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355.978.485,90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893778B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9,84%</w:t>
            </w:r>
          </w:p>
        </w:tc>
      </w:tr>
      <w:tr w:rsidR="00ED7C5A" w:rsidRPr="006E0C18" w14:paraId="4BA8B2D4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ADB8DC3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DA211F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Complementação de Previdência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356D58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23.647.721,76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6B07C98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0,65%</w:t>
            </w:r>
          </w:p>
        </w:tc>
      </w:tr>
      <w:tr w:rsidR="00ED7C5A" w:rsidRPr="006E0C18" w14:paraId="707195F7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1E1572B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9D287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Contribuições Previdenciárias - INSS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6E70F1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288.672,67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6EF969B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0,01%</w:t>
            </w:r>
          </w:p>
        </w:tc>
      </w:tr>
      <w:tr w:rsidR="00ED7C5A" w:rsidRPr="006E0C18" w14:paraId="4953CE9E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09326E1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38477336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Contribuição GILRAT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281BA08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6.663,20</w:t>
            </w:r>
          </w:p>
        </w:tc>
        <w:tc>
          <w:tcPr>
            <w:tcW w:w="1309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6EB3B6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ED7C5A" w:rsidRPr="006E0C18" w14:paraId="2119EF89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F2A4D34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04E09A83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Subtotal - Encargos Patronais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3794462B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379.921.543,53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auto" w:fill="DAE9F8"/>
            <w:vAlign w:val="center"/>
            <w:hideMark/>
          </w:tcPr>
          <w:p w14:paraId="4E54AA66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10,50%</w:t>
            </w:r>
          </w:p>
        </w:tc>
      </w:tr>
      <w:tr w:rsidR="00ED7C5A" w:rsidRPr="006E0C18" w14:paraId="56128FC3" w14:textId="77777777" w:rsidTr="006D4CE7">
        <w:trPr>
          <w:trHeight w:val="312"/>
        </w:trPr>
        <w:tc>
          <w:tcPr>
            <w:tcW w:w="241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B07247F" w14:textId="77777777" w:rsidR="00ED7C5A" w:rsidRPr="00FA1826" w:rsidRDefault="00ED7C5A" w:rsidP="00ED7C5A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FA1826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Benefícios a Pessoal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101226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Auxílio Alimentação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9518F0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121.963.211,69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5EAA6EC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3,37%</w:t>
            </w:r>
          </w:p>
        </w:tc>
      </w:tr>
      <w:tr w:rsidR="00ED7C5A" w:rsidRPr="006E0C18" w14:paraId="39D71D5F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122187D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2356C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Auxílio Creche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984B0C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15.043.259,35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283EAE5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0,42%</w:t>
            </w:r>
          </w:p>
        </w:tc>
      </w:tr>
      <w:tr w:rsidR="00ED7C5A" w:rsidRPr="006E0C18" w14:paraId="7695E5F6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C8E989C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815D01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Indenização de Transporte - RPPS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D9E260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11.164.008,58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7CE761B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0,31%</w:t>
            </w:r>
          </w:p>
        </w:tc>
      </w:tr>
      <w:tr w:rsidR="00ED7C5A" w:rsidRPr="006E0C18" w14:paraId="37BE1ABA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FA40DBE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B02A23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Auxílio Transporte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D3AC9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1.180.364,99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65D50217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0,03%</w:t>
            </w:r>
          </w:p>
        </w:tc>
      </w:tr>
      <w:tr w:rsidR="00ED7C5A" w:rsidRPr="006E0C18" w14:paraId="6A4405A8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3141A67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45AA2D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Auxílio Alimentação - RGPS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9E4222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143.086,86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E5BFEA0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ED7C5A" w:rsidRPr="006E0C18" w14:paraId="7A1AA607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E99ED73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373271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Ajuda de Custo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96CE7A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75.531,10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67BE55B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ED7C5A" w:rsidRPr="006E0C18" w14:paraId="57B923DA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B604FCE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68E27603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Auxílio Moradia - RPPS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52D64BBF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29.945,05</w:t>
            </w:r>
          </w:p>
        </w:tc>
        <w:tc>
          <w:tcPr>
            <w:tcW w:w="1309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224C57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ED7C5A" w:rsidRPr="006E0C18" w14:paraId="33172F80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4A13B0F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6863AFA0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Subtotal - Benefícios a Pessoal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53556CA8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149.599.407,62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auto" w:fill="DAE9F8"/>
            <w:vAlign w:val="center"/>
            <w:hideMark/>
          </w:tcPr>
          <w:p w14:paraId="0F365994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4,13%</w:t>
            </w:r>
          </w:p>
        </w:tc>
      </w:tr>
      <w:tr w:rsidR="00ED7C5A" w:rsidRPr="006E0C18" w14:paraId="5DE4EEA3" w14:textId="77777777" w:rsidTr="006D4CE7">
        <w:trPr>
          <w:trHeight w:val="312"/>
        </w:trPr>
        <w:tc>
          <w:tcPr>
            <w:tcW w:w="241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0D0D0"/>
            <w:vAlign w:val="center"/>
            <w:hideMark/>
          </w:tcPr>
          <w:p w14:paraId="1B8605D6" w14:textId="77777777" w:rsidR="00ED7C5A" w:rsidRPr="00FA1826" w:rsidRDefault="00ED7C5A" w:rsidP="00ED7C5A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FA1826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Aposentadoria e Reformas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9AAF64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Proventos - Pessoal Civil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47888F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372.565.463,56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F4ED242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10,29%</w:t>
            </w:r>
          </w:p>
        </w:tc>
      </w:tr>
      <w:tr w:rsidR="00ED7C5A" w:rsidRPr="006E0C18" w14:paraId="56F7DCEE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2A3DA0D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F101B5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Aposentadorias Pendentes de Aprovação Pes Civ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DB668F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229.061.254,30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5FA1B58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6,33%</w:t>
            </w:r>
          </w:p>
        </w:tc>
      </w:tr>
      <w:tr w:rsidR="00ED7C5A" w:rsidRPr="006E0C18" w14:paraId="3EDAC0AB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DE37EC2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82D2B0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13º Salário - Pessoal Civil 16/91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D9674F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34.773.330,77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35CEC1C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0,96%</w:t>
            </w:r>
          </w:p>
        </w:tc>
      </w:tr>
      <w:tr w:rsidR="00ED7C5A" w:rsidRPr="006E0C18" w14:paraId="36ADB6F4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91E396F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8E44F2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Gratificações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7C7CA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32.418.751,44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7B85BFC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0,90%</w:t>
            </w:r>
          </w:p>
        </w:tc>
      </w:tr>
      <w:tr w:rsidR="00ED7C5A" w:rsidRPr="006E0C18" w14:paraId="355A1A77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1507167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1B5030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Licença Prêmio para Inativo Civil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E01E20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20.586.709,96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0F07F8D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0,57%</w:t>
            </w:r>
          </w:p>
        </w:tc>
      </w:tr>
      <w:tr w:rsidR="00ED7C5A" w:rsidRPr="006E0C18" w14:paraId="5B90FE4E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CB623B1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841CAF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13º Salário - Pessoal Civil (Pend Aprov TCU)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D482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18.902.306,85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CD6E80C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0,52%</w:t>
            </w:r>
          </w:p>
        </w:tc>
      </w:tr>
      <w:tr w:rsidR="00ED7C5A" w:rsidRPr="006E0C18" w14:paraId="4643CDD8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478F08B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B0E827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Sentenças Judiciais - Aposentadorias RPPS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C6E9F9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7.466.750,51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10ACC12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0,21%</w:t>
            </w:r>
          </w:p>
        </w:tc>
      </w:tr>
      <w:tr w:rsidR="00ED7C5A" w:rsidRPr="006E0C18" w14:paraId="1AEF9766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23CA253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5B2C0F3C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Férias Vencidas e Proporcionais Aposentados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4515CC5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1.882.734,59</w:t>
            </w:r>
          </w:p>
        </w:tc>
        <w:tc>
          <w:tcPr>
            <w:tcW w:w="1309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0060C198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0,05%</w:t>
            </w:r>
          </w:p>
        </w:tc>
      </w:tr>
      <w:tr w:rsidR="00ED7C5A" w:rsidRPr="006E0C18" w14:paraId="5377A1FD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48FD9DA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4DA57874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Subtotal - Aposentadoria e Reformas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600AE882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717.657.301,98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1D86B26C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19,83%</w:t>
            </w:r>
          </w:p>
        </w:tc>
      </w:tr>
      <w:tr w:rsidR="00ED7C5A" w:rsidRPr="006E0C18" w14:paraId="1985266E" w14:textId="77777777" w:rsidTr="006D4CE7">
        <w:trPr>
          <w:trHeight w:val="312"/>
        </w:trPr>
        <w:tc>
          <w:tcPr>
            <w:tcW w:w="241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8E4F10" w14:textId="77777777" w:rsidR="00ED7C5A" w:rsidRPr="00FA1826" w:rsidRDefault="00ED7C5A" w:rsidP="00ED7C5A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FA1826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Pensões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7BDEBA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Pensões Civis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C24BF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142.048.640,96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ABA5615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3,92%</w:t>
            </w:r>
          </w:p>
        </w:tc>
      </w:tr>
      <w:tr w:rsidR="00ED7C5A" w:rsidRPr="006E0C18" w14:paraId="1C49F36D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4200DFF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C5C6C6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13º Salário - Pessoal Civil - Pensionistas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67A3A6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12.216.593,48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4FDEBC1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0,34%</w:t>
            </w:r>
          </w:p>
        </w:tc>
      </w:tr>
      <w:tr w:rsidR="00ED7C5A" w:rsidRPr="006E0C18" w14:paraId="22F099BD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C0C6BCC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04AB9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Licença-Prêmio para Pensionista Civil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F7E57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3.013.802,44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68EE8EF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0,08%</w:t>
            </w:r>
          </w:p>
        </w:tc>
      </w:tr>
      <w:tr w:rsidR="00ED7C5A" w:rsidRPr="006E0C18" w14:paraId="00DDB628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346BDFB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F30340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Sentenças Judiciais - Pensões RPPS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D08984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2.361.852,08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F386094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0,07%</w:t>
            </w:r>
          </w:p>
        </w:tc>
      </w:tr>
      <w:tr w:rsidR="00ED7C5A" w:rsidRPr="006E0C18" w14:paraId="27ABFE86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4A1CC56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5E28D4BC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Gratificações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5F761F44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954.873,57</w:t>
            </w:r>
          </w:p>
        </w:tc>
        <w:tc>
          <w:tcPr>
            <w:tcW w:w="1309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519A4DEB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0,03%</w:t>
            </w:r>
          </w:p>
        </w:tc>
      </w:tr>
      <w:tr w:rsidR="00ED7C5A" w:rsidRPr="006E0C18" w14:paraId="77844BAA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C501F78" w14:textId="77777777" w:rsidR="00ED7C5A" w:rsidRPr="00FA1826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78D3E853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Subtotal - Pensões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7484BF05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160.595.762,53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23A12139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4,44%</w:t>
            </w:r>
          </w:p>
        </w:tc>
      </w:tr>
      <w:tr w:rsidR="00ED7C5A" w:rsidRPr="006E0C18" w14:paraId="05A96358" w14:textId="77777777" w:rsidTr="006D4CE7">
        <w:trPr>
          <w:trHeight w:val="312"/>
        </w:trPr>
        <w:tc>
          <w:tcPr>
            <w:tcW w:w="241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0D0D0"/>
            <w:vAlign w:val="center"/>
            <w:hideMark/>
          </w:tcPr>
          <w:p w14:paraId="2957AF4C" w14:textId="77777777" w:rsidR="00ED7C5A" w:rsidRPr="00FA1826" w:rsidRDefault="00ED7C5A" w:rsidP="00ED7C5A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FA1826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Outros Benefícios Previdenciárias e Assistenciais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ECB7E0" w14:textId="2BDCB8F8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Assistência </w:t>
            </w:r>
            <w:r w:rsidR="00C2784C"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à</w:t>
            </w: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Saúde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6C7D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83.567.444,79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B3E7207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2,31%</w:t>
            </w:r>
          </w:p>
        </w:tc>
      </w:tr>
      <w:tr w:rsidR="00ED7C5A" w:rsidRPr="006E0C18" w14:paraId="03CF7711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E54D08E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D1AA29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Auxílio Funeral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79A0D0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1.360.865,29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91B350F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0,04%</w:t>
            </w:r>
          </w:p>
        </w:tc>
      </w:tr>
      <w:tr w:rsidR="00ED7C5A" w:rsidRPr="006E0C18" w14:paraId="6C513F95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91768E5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FE8FE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Auxílio Natalidade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3A1CE9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90.233,63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973D8C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ED7C5A" w:rsidRPr="006E0C18" w14:paraId="1EE7127D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40134F0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3D588DC4" w14:textId="1231F12F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Assistência </w:t>
            </w:r>
            <w:r w:rsidR="00C2784C"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à</w:t>
            </w: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 xml:space="preserve"> Saúde - RGPS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094362FC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88.844,85</w:t>
            </w:r>
          </w:p>
        </w:tc>
        <w:tc>
          <w:tcPr>
            <w:tcW w:w="1309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9391BA9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ED7C5A" w:rsidRPr="006E0C18" w14:paraId="45DE07B6" w14:textId="77777777" w:rsidTr="006D4CE7">
        <w:trPr>
          <w:trHeight w:val="312"/>
        </w:trPr>
        <w:tc>
          <w:tcPr>
            <w:tcW w:w="241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1BD1510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6DDDBD82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Subtotal - Outros Benefícios Previdenciárias e Assistenciais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AE9F8"/>
            <w:vAlign w:val="center"/>
            <w:hideMark/>
          </w:tcPr>
          <w:p w14:paraId="6EBC14FE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85.107.388,56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auto" w:fill="DAE9F8"/>
            <w:vAlign w:val="center"/>
            <w:hideMark/>
          </w:tcPr>
          <w:p w14:paraId="407E3C59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000000"/>
                <w:kern w:val="0"/>
                <w:sz w:val="20"/>
                <w:szCs w:val="20"/>
              </w:rPr>
              <w:t>2,35%</w:t>
            </w:r>
          </w:p>
        </w:tc>
      </w:tr>
      <w:tr w:rsidR="00ED7C5A" w:rsidRPr="006E0C18" w14:paraId="1EC44318" w14:textId="77777777" w:rsidTr="006D4CE7">
        <w:trPr>
          <w:trHeight w:val="260"/>
        </w:trPr>
        <w:tc>
          <w:tcPr>
            <w:tcW w:w="241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1DAA1BD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6B7BBA95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4B1C7C4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3.619.370.052,93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33495164" w14:textId="77777777" w:rsidR="00ED7C5A" w:rsidRPr="006E0C18" w:rsidRDefault="00ED7C5A" w:rsidP="00ED7C5A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  <w:tr w:rsidR="00ED7C5A" w:rsidRPr="006E0C18" w14:paraId="69529EBE" w14:textId="77777777" w:rsidTr="006D4CE7">
        <w:trPr>
          <w:trHeight w:val="250"/>
        </w:trPr>
        <w:tc>
          <w:tcPr>
            <w:tcW w:w="9815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EBA6C" w14:textId="77777777" w:rsidR="00ED7C5A" w:rsidRPr="006E0C18" w:rsidRDefault="00ED7C5A" w:rsidP="00ED7C5A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455DB327" w14:textId="77777777" w:rsidR="00ED7C5A" w:rsidRPr="006E0C18" w:rsidRDefault="00ED7C5A" w:rsidP="006B47EE">
      <w:pPr>
        <w:jc w:val="both"/>
        <w:rPr>
          <w:rFonts w:ascii="Aptos" w:hAnsi="Aptos" w:cs="Calibri Light"/>
        </w:rPr>
      </w:pPr>
    </w:p>
    <w:p w14:paraId="35606F73" w14:textId="77777777" w:rsidR="00746816" w:rsidRPr="006E0C18" w:rsidRDefault="00746816" w:rsidP="00746816">
      <w:pPr>
        <w:jc w:val="both"/>
        <w:rPr>
          <w:rFonts w:ascii="Aptos" w:hAnsi="Aptos" w:cs="Calibri Light"/>
        </w:rPr>
      </w:pPr>
    </w:p>
    <w:p w14:paraId="1E826D63" w14:textId="56FF1EC2" w:rsidR="003573C5" w:rsidRPr="006E0C18" w:rsidRDefault="003573C5" w:rsidP="003573C5">
      <w:pPr>
        <w:pStyle w:val="Ttulo2"/>
        <w:rPr>
          <w:rFonts w:ascii="Aptos" w:hAnsi="Aptos"/>
        </w:rPr>
      </w:pPr>
      <w:bookmarkStart w:id="24" w:name="_Toc225789958"/>
      <w:r w:rsidRPr="006E0C18">
        <w:rPr>
          <w:rFonts w:ascii="Aptos" w:hAnsi="Aptos"/>
        </w:rPr>
        <w:t>Nota 1</w:t>
      </w:r>
      <w:r w:rsidR="00190168" w:rsidRPr="006E0C18">
        <w:rPr>
          <w:rFonts w:ascii="Aptos" w:hAnsi="Aptos"/>
        </w:rPr>
        <w:t>4</w:t>
      </w:r>
      <w:r w:rsidR="00C22330" w:rsidRPr="006E0C18">
        <w:rPr>
          <w:rFonts w:ascii="Aptos" w:hAnsi="Aptos"/>
        </w:rPr>
        <w:t xml:space="preserve"> </w:t>
      </w:r>
      <w:r w:rsidRPr="006E0C18">
        <w:rPr>
          <w:rFonts w:ascii="Aptos" w:hAnsi="Aptos"/>
        </w:rPr>
        <w:t xml:space="preserve">– </w:t>
      </w:r>
      <w:r w:rsidR="00EB57CB" w:rsidRPr="006E0C18">
        <w:rPr>
          <w:rFonts w:ascii="Aptos" w:hAnsi="Aptos"/>
        </w:rPr>
        <w:t xml:space="preserve">DVP - </w:t>
      </w:r>
      <w:r w:rsidRPr="006E0C18">
        <w:rPr>
          <w:rFonts w:ascii="Aptos" w:hAnsi="Aptos"/>
        </w:rPr>
        <w:t>Uso de Bens, Serviços e Consumo de Capital Fixo</w:t>
      </w:r>
      <w:bookmarkEnd w:id="24"/>
    </w:p>
    <w:p w14:paraId="0CAB1E79" w14:textId="77777777" w:rsidR="003573C5" w:rsidRPr="006E0C18" w:rsidRDefault="003573C5" w:rsidP="003573C5">
      <w:pPr>
        <w:jc w:val="both"/>
        <w:rPr>
          <w:rFonts w:ascii="Aptos" w:hAnsi="Aptos" w:cs="Calibri Light"/>
          <w:color w:val="FF0000"/>
        </w:rPr>
      </w:pPr>
    </w:p>
    <w:p w14:paraId="1BBCC194" w14:textId="2DF19095" w:rsidR="003573C5" w:rsidRPr="006E0C18" w:rsidRDefault="003573C5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Neste item, constam as despesas </w:t>
      </w:r>
      <w:r w:rsidR="00FC5B1E" w:rsidRPr="006E0C18">
        <w:rPr>
          <w:rFonts w:ascii="Aptos" w:hAnsi="Aptos" w:cs="Calibri Light"/>
        </w:rPr>
        <w:t>do Tribunal com consumo de materiais</w:t>
      </w:r>
      <w:r w:rsidRPr="006E0C18">
        <w:rPr>
          <w:rFonts w:ascii="Aptos" w:hAnsi="Aptos" w:cs="Calibri Light"/>
        </w:rPr>
        <w:t xml:space="preserve"> </w:t>
      </w:r>
      <w:r w:rsidR="00F800D6" w:rsidRPr="006E0C18">
        <w:rPr>
          <w:rFonts w:ascii="Aptos" w:hAnsi="Aptos" w:cs="Calibri Light"/>
        </w:rPr>
        <w:t xml:space="preserve">e </w:t>
      </w:r>
      <w:r w:rsidR="001003FF">
        <w:rPr>
          <w:rFonts w:ascii="Aptos" w:hAnsi="Aptos" w:cs="Calibri Light"/>
        </w:rPr>
        <w:t xml:space="preserve">com </w:t>
      </w:r>
      <w:r w:rsidRPr="006E0C18">
        <w:rPr>
          <w:rFonts w:ascii="Aptos" w:hAnsi="Aptos" w:cs="Calibri Light"/>
        </w:rPr>
        <w:t>serviços de terceiros</w:t>
      </w:r>
      <w:r w:rsidR="005002BE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de pessoas física</w:t>
      </w:r>
      <w:r w:rsidR="005002BE" w:rsidRPr="006E0C18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e jurídica</w:t>
      </w:r>
      <w:r w:rsidR="005002BE" w:rsidRPr="006E0C18">
        <w:rPr>
          <w:rFonts w:ascii="Aptos" w:hAnsi="Aptos" w:cs="Calibri Light"/>
        </w:rPr>
        <w:t>s</w:t>
      </w:r>
      <w:r w:rsidR="00FC5B1E" w:rsidRPr="006E0C18">
        <w:rPr>
          <w:rFonts w:ascii="Aptos" w:hAnsi="Aptos" w:cs="Calibri Light"/>
        </w:rPr>
        <w:t>, bem como</w:t>
      </w:r>
      <w:r w:rsidRPr="006E0C18">
        <w:rPr>
          <w:rFonts w:ascii="Aptos" w:hAnsi="Aptos" w:cs="Calibri Light"/>
        </w:rPr>
        <w:t xml:space="preserve"> </w:t>
      </w:r>
      <w:r w:rsidR="001003FF">
        <w:rPr>
          <w:rFonts w:ascii="Aptos" w:hAnsi="Aptos" w:cs="Calibri Light"/>
        </w:rPr>
        <w:t xml:space="preserve">com </w:t>
      </w:r>
      <w:r w:rsidRPr="006E0C18">
        <w:rPr>
          <w:rFonts w:ascii="Aptos" w:hAnsi="Aptos" w:cs="Calibri Light"/>
        </w:rPr>
        <w:t>depreciação e amortização, conforme detalhamento na tabela abaixo.</w:t>
      </w: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1620"/>
        <w:gridCol w:w="1620"/>
        <w:gridCol w:w="1012"/>
      </w:tblGrid>
      <w:tr w:rsidR="004D73B4" w:rsidRPr="006E0C18" w14:paraId="7F844210" w14:textId="77777777" w:rsidTr="006D4CE7">
        <w:trPr>
          <w:trHeight w:val="255"/>
        </w:trPr>
        <w:tc>
          <w:tcPr>
            <w:tcW w:w="9781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48910BF3" w14:textId="37A3D6F1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USO DE BENS, SERVIÇOS E CONSUMO DE CAPITAL FIXO – COMPOSIÇÃO – EM R$ 1,00</w:t>
            </w:r>
          </w:p>
        </w:tc>
      </w:tr>
      <w:tr w:rsidR="004D73B4" w:rsidRPr="006E0C18" w14:paraId="52E47716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E76962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BC29AF6" w14:textId="77777777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BF9859" w14:textId="77777777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58446506" w14:textId="77777777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4D73B4" w:rsidRPr="006E0C18" w14:paraId="5C996E0E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1B97404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Uso de Materiais de Consumo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A47BF1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2.604.596,44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33B91F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9.169.864,67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6A51BBAB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-71,60%</w:t>
            </w:r>
          </w:p>
        </w:tc>
      </w:tr>
      <w:tr w:rsidR="004D73B4" w:rsidRPr="006E0C18" w14:paraId="48D48E62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1FEE40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03B497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275.433.306,14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33C631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257.705.370,93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F472EA0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6,88%</w:t>
            </w:r>
          </w:p>
        </w:tc>
      </w:tr>
      <w:tr w:rsidR="004D73B4" w:rsidRPr="006E0C18" w14:paraId="0BE47E28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D6732C6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Depreciação, Amortização e Exaustão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13A25C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22.629.265,53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86163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18.268.314,32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2CCF520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23,87%</w:t>
            </w:r>
          </w:p>
        </w:tc>
      </w:tr>
      <w:tr w:rsidR="004D73B4" w:rsidRPr="006E0C18" w14:paraId="7A031605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7C87A7B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10FA920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300.667.168,11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0D80320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285.143.549,92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9FC9593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5,44%</w:t>
            </w:r>
          </w:p>
        </w:tc>
      </w:tr>
      <w:tr w:rsidR="004D73B4" w:rsidRPr="006E0C18" w14:paraId="7C01EFD9" w14:textId="77777777" w:rsidTr="006D4CE7">
        <w:trPr>
          <w:trHeight w:val="255"/>
        </w:trPr>
        <w:tc>
          <w:tcPr>
            <w:tcW w:w="5529" w:type="dxa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0B40D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  <w:tc>
          <w:tcPr>
            <w:tcW w:w="1620" w:type="dxa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848D6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F2C15" w14:textId="77777777" w:rsidR="004D73B4" w:rsidRPr="006E0C18" w:rsidRDefault="004D73B4" w:rsidP="004D73B4">
            <w:pPr>
              <w:suppressAutoHyphens w:val="0"/>
              <w:rPr>
                <w:rFonts w:ascii="Aptos" w:hAnsi="Aptos"/>
                <w:kern w:val="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B02A9" w14:textId="77777777" w:rsidR="004D73B4" w:rsidRPr="006E0C18" w:rsidRDefault="004D73B4" w:rsidP="004D73B4">
            <w:pPr>
              <w:suppressAutoHyphens w:val="0"/>
              <w:rPr>
                <w:rFonts w:ascii="Aptos" w:hAnsi="Aptos"/>
                <w:kern w:val="0"/>
                <w:sz w:val="20"/>
                <w:szCs w:val="20"/>
              </w:rPr>
            </w:pPr>
          </w:p>
        </w:tc>
      </w:tr>
    </w:tbl>
    <w:p w14:paraId="5257176C" w14:textId="77777777" w:rsidR="004D73B4" w:rsidRPr="006E0C18" w:rsidRDefault="004D73B4" w:rsidP="004D73B4">
      <w:pPr>
        <w:jc w:val="both"/>
        <w:rPr>
          <w:rFonts w:ascii="Aptos" w:hAnsi="Aptos" w:cs="Calibri Light"/>
        </w:rPr>
      </w:pPr>
    </w:p>
    <w:p w14:paraId="2877B356" w14:textId="0A95DF7C" w:rsidR="003573C5" w:rsidRPr="006E0C18" w:rsidRDefault="003573C5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As tabelas a seguir demonstram a composição dos itens </w:t>
      </w:r>
      <w:r w:rsidR="005002BE" w:rsidRPr="006E0C18">
        <w:rPr>
          <w:rFonts w:ascii="Aptos" w:hAnsi="Aptos" w:cs="Calibri Light"/>
        </w:rPr>
        <w:t>“</w:t>
      </w:r>
      <w:r w:rsidRPr="006E0C18">
        <w:rPr>
          <w:rFonts w:ascii="Aptos" w:hAnsi="Aptos" w:cs="Calibri Light"/>
        </w:rPr>
        <w:t>Uso de Material de Consumo e Serviços</w:t>
      </w:r>
      <w:r w:rsidR="005002BE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>:</w:t>
      </w:r>
    </w:p>
    <w:tbl>
      <w:tblPr>
        <w:tblW w:w="97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0"/>
        <w:gridCol w:w="1340"/>
        <w:gridCol w:w="1340"/>
        <w:gridCol w:w="904"/>
      </w:tblGrid>
      <w:tr w:rsidR="004D73B4" w:rsidRPr="006E0C18" w14:paraId="60E24BDF" w14:textId="77777777" w:rsidTr="006D4CE7">
        <w:trPr>
          <w:trHeight w:val="255"/>
        </w:trPr>
        <w:tc>
          <w:tcPr>
            <w:tcW w:w="9764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69A7AE9A" w14:textId="0C22B22E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MATERIAL DE CONSUMO – COMPOSIÇÃO – EM R$ 1,00</w:t>
            </w:r>
          </w:p>
        </w:tc>
      </w:tr>
      <w:tr w:rsidR="004D73B4" w:rsidRPr="006E0C18" w14:paraId="4A5564E7" w14:textId="77777777" w:rsidTr="006D4CE7">
        <w:trPr>
          <w:trHeight w:val="255"/>
        </w:trPr>
        <w:tc>
          <w:tcPr>
            <w:tcW w:w="61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858280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0EC5631" w14:textId="77777777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B39302" w14:textId="77777777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51B7B48" w14:textId="77777777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4D73B4" w:rsidRPr="006E0C18" w14:paraId="171785B9" w14:textId="77777777" w:rsidTr="006D4CE7">
        <w:trPr>
          <w:trHeight w:val="255"/>
        </w:trPr>
        <w:tc>
          <w:tcPr>
            <w:tcW w:w="61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90CD366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Consumo de Materiais Estocados - Almoxarifado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6D5F6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1.052.976,79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AF30A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6.723.359,08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BEABB13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-84,34%</w:t>
            </w:r>
          </w:p>
        </w:tc>
      </w:tr>
      <w:tr w:rsidR="004D73B4" w:rsidRPr="006E0C18" w14:paraId="6F08E4C8" w14:textId="77777777" w:rsidTr="006D4CE7">
        <w:trPr>
          <w:trHeight w:val="255"/>
        </w:trPr>
        <w:tc>
          <w:tcPr>
            <w:tcW w:w="61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71B80F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Consumo de Combustíveis e Lubrificantes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AF1DF2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899.690,73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1CA88E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871.613,58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47B08AF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3,22%</w:t>
            </w:r>
          </w:p>
        </w:tc>
      </w:tr>
      <w:tr w:rsidR="004D73B4" w:rsidRPr="006E0C18" w14:paraId="24B7A065" w14:textId="77777777" w:rsidTr="006D4CE7">
        <w:trPr>
          <w:trHeight w:val="255"/>
        </w:trPr>
        <w:tc>
          <w:tcPr>
            <w:tcW w:w="61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33DCA3C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Consumo de Gêneros de Alimentação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44A1F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8.484,00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C576F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14.405,20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45324CD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-41,10%</w:t>
            </w:r>
          </w:p>
        </w:tc>
      </w:tr>
      <w:tr w:rsidR="004D73B4" w:rsidRPr="006E0C18" w14:paraId="3C550775" w14:textId="77777777" w:rsidTr="006D4CE7">
        <w:trPr>
          <w:trHeight w:val="255"/>
        </w:trPr>
        <w:tc>
          <w:tcPr>
            <w:tcW w:w="61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9106F4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Consumo de Material de Processamento de Dados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C48453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600.819,28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153B25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1.378.548,82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48ACFDC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-56,42%</w:t>
            </w:r>
          </w:p>
        </w:tc>
      </w:tr>
      <w:tr w:rsidR="004D73B4" w:rsidRPr="006E0C18" w14:paraId="157BFA3E" w14:textId="77777777" w:rsidTr="006D4CE7">
        <w:trPr>
          <w:trHeight w:val="255"/>
        </w:trPr>
        <w:tc>
          <w:tcPr>
            <w:tcW w:w="61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50BF9DC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Consumo de Material Farmacológico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D250B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6.867,99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2F2B5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5.732,00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725F02E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19,82%</w:t>
            </w:r>
          </w:p>
        </w:tc>
      </w:tr>
      <w:tr w:rsidR="004D73B4" w:rsidRPr="006E0C18" w14:paraId="536E1EF2" w14:textId="77777777" w:rsidTr="006D4CE7">
        <w:trPr>
          <w:trHeight w:val="255"/>
        </w:trPr>
        <w:tc>
          <w:tcPr>
            <w:tcW w:w="61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3BD4B8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Consumo de Material Hospitalar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5C7987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6.883,65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AEEBFC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77.517,65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1A0085F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-91,12%</w:t>
            </w:r>
          </w:p>
        </w:tc>
      </w:tr>
      <w:tr w:rsidR="004D73B4" w:rsidRPr="006E0C18" w14:paraId="21ED1680" w14:textId="77777777" w:rsidTr="006D4CE7">
        <w:trPr>
          <w:trHeight w:val="255"/>
        </w:trPr>
        <w:tc>
          <w:tcPr>
            <w:tcW w:w="61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2A5FC1C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Distribuição de Material Gratuito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5A1F9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28.874,00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3CB8F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98.688,34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A0521C4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-70,74%</w:t>
            </w:r>
          </w:p>
        </w:tc>
      </w:tr>
      <w:tr w:rsidR="004D73B4" w:rsidRPr="006E0C18" w14:paraId="6FF509B9" w14:textId="77777777" w:rsidTr="006D4CE7">
        <w:trPr>
          <w:trHeight w:val="255"/>
        </w:trPr>
        <w:tc>
          <w:tcPr>
            <w:tcW w:w="618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F84EC1E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962F68B" w14:textId="77777777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2.604.596,44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498FC73" w14:textId="77777777" w:rsidR="004D73B4" w:rsidRPr="006E0C18" w:rsidRDefault="004D73B4" w:rsidP="004D73B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9.169.864,67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C19AC55" w14:textId="77777777" w:rsidR="004D73B4" w:rsidRPr="006E0C18" w:rsidRDefault="004D73B4" w:rsidP="004D73B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-71,60%</w:t>
            </w:r>
          </w:p>
        </w:tc>
      </w:tr>
      <w:tr w:rsidR="004D73B4" w:rsidRPr="006E0C18" w14:paraId="0A58749E" w14:textId="77777777" w:rsidTr="006D4CE7">
        <w:trPr>
          <w:trHeight w:val="255"/>
        </w:trPr>
        <w:tc>
          <w:tcPr>
            <w:tcW w:w="9764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2FE09" w14:textId="77777777" w:rsidR="004D73B4" w:rsidRPr="006E0C18" w:rsidRDefault="004D73B4" w:rsidP="004D73B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3DD51FAF" w14:textId="77777777" w:rsidR="00EA2ED4" w:rsidRPr="006E0C18" w:rsidRDefault="00EA2ED4" w:rsidP="003573C5">
      <w:pPr>
        <w:rPr>
          <w:rFonts w:ascii="Aptos" w:hAnsi="Aptos"/>
          <w:sz w:val="16"/>
          <w:szCs w:val="16"/>
        </w:rPr>
      </w:pPr>
    </w:p>
    <w:tbl>
      <w:tblPr>
        <w:tblW w:w="98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1783"/>
        <w:gridCol w:w="1496"/>
        <w:gridCol w:w="1064"/>
      </w:tblGrid>
      <w:tr w:rsidR="00EA2ED4" w:rsidRPr="006E0C18" w14:paraId="76C617AF" w14:textId="77777777" w:rsidTr="006D4CE7">
        <w:trPr>
          <w:trHeight w:val="255"/>
          <w:tblHeader/>
        </w:trPr>
        <w:tc>
          <w:tcPr>
            <w:tcW w:w="9870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084FC1AF" w14:textId="4D9AAF66" w:rsidR="00EA2ED4" w:rsidRPr="006E0C18" w:rsidRDefault="00EA2ED4" w:rsidP="00EA2ED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SERVIÇOS – COMPOSIÇÃO – EM R$ 1,00</w:t>
            </w:r>
          </w:p>
        </w:tc>
      </w:tr>
      <w:tr w:rsidR="00EA2ED4" w:rsidRPr="006E0C18" w14:paraId="5CA41FC0" w14:textId="77777777" w:rsidTr="006D4CE7">
        <w:trPr>
          <w:trHeight w:val="255"/>
          <w:tblHeader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878EDC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380522E" w14:textId="77777777" w:rsidR="00EA2ED4" w:rsidRPr="006E0C18" w:rsidRDefault="00EA2ED4" w:rsidP="00EA2ED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DD9AC3" w14:textId="77777777" w:rsidR="00EA2ED4" w:rsidRPr="006E0C18" w:rsidRDefault="00EA2ED4" w:rsidP="00EA2ED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7C86DB9D" w14:textId="77777777" w:rsidR="00EA2ED4" w:rsidRPr="006E0C18" w:rsidRDefault="00EA2ED4" w:rsidP="00EA2ED4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EA2ED4" w:rsidRPr="006E0C18" w14:paraId="340C3756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F63038F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Diárias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C53A0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1.276.478,40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0F054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1.907.378,57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5C079C4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-33,08%</w:t>
            </w:r>
          </w:p>
        </w:tc>
      </w:tr>
      <w:tr w:rsidR="00EA2ED4" w:rsidRPr="006E0C18" w14:paraId="267511AA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B39DA1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Serviços Técnicos Profissionais - PF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B31CF4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30.798.425,13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6A92F5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27.046.376,16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994A470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13,87%</w:t>
            </w:r>
          </w:p>
        </w:tc>
      </w:tr>
      <w:tr w:rsidR="00EA2ED4" w:rsidRPr="006E0C18" w14:paraId="2C6D47C7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4336A57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Locações e Arrendamentos - PF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385A9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750.106,34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BA08E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668.316,24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E3B1A50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12,24%</w:t>
            </w:r>
          </w:p>
        </w:tc>
      </w:tr>
      <w:tr w:rsidR="00EA2ED4" w:rsidRPr="006E0C18" w14:paraId="12A2FF0C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677987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Serviços Educacionais e Culturais - PF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AE20E2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4.286.584,13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306D38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3.679.287,07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2DAE57F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16,51%</w:t>
            </w:r>
          </w:p>
        </w:tc>
      </w:tr>
      <w:tr w:rsidR="00EA2ED4" w:rsidRPr="006E0C18" w14:paraId="05EE9957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21F34E5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Serviços Técnicos Profissionais - PJ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CFE3F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82.224.026,02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F2948D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79.134.891,40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D399AA5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3,90%</w:t>
            </w:r>
          </w:p>
        </w:tc>
      </w:tr>
      <w:tr w:rsidR="00EA2ED4" w:rsidRPr="006E0C18" w14:paraId="0B9EE5BF" w14:textId="77777777" w:rsidTr="006D4CE7">
        <w:trPr>
          <w:trHeight w:val="74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7D5993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Serviços de Apoio Administrativo, Técnico e Operacional - PJ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E2345E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88.256.368,19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FFDD6E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80.678.248,82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EDE924A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9,39%</w:t>
            </w:r>
          </w:p>
        </w:tc>
      </w:tr>
      <w:tr w:rsidR="00EA2ED4" w:rsidRPr="006E0C18" w14:paraId="128EC08C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9E08116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 de Comunicação, Gráficos e Audiovisual - PJ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52BBD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11.622.026,11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BF06F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7.497.927,18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FB3DF6A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55,00%</w:t>
            </w:r>
          </w:p>
        </w:tc>
      </w:tr>
      <w:tr w:rsidR="00EA2ED4" w:rsidRPr="006E0C18" w14:paraId="0DEAA4E8" w14:textId="77777777" w:rsidTr="006D4CE7">
        <w:trPr>
          <w:trHeight w:val="148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7D88F0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Serviços de Transporte, Passagem, Locomoção e Hospedagem - PJ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FB1D01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1.032.267,69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948395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880.259,13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F88CB44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17,27%</w:t>
            </w:r>
          </w:p>
        </w:tc>
      </w:tr>
      <w:tr w:rsidR="00EA2ED4" w:rsidRPr="006E0C18" w14:paraId="27DED171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DC50A68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lastRenderedPageBreak/>
              <w:t>Serviços Administrativos - PJ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D257B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3.317.177,14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039029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3.966.515,73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9BE62BD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-16,37%</w:t>
            </w:r>
          </w:p>
        </w:tc>
      </w:tr>
      <w:tr w:rsidR="00EA2ED4" w:rsidRPr="006E0C18" w14:paraId="15B1E1D9" w14:textId="77777777" w:rsidTr="006D4CE7">
        <w:trPr>
          <w:trHeight w:val="74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159B4B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Serviços de Água e Esgoto, Energia Elétrica, Gás e Outros - PJ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F34B6A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10.830.596,72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A0D9B5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11.397.038,80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6CCB113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-4,97%</w:t>
            </w:r>
          </w:p>
        </w:tc>
      </w:tr>
      <w:tr w:rsidR="00EA2ED4" w:rsidRPr="006E0C18" w14:paraId="64B9D81A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432014B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Locações e Arrendamentos Mercantil Operacional - PJ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6894AD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40.377.539,44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CA968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40.097.652,04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69BDEA9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0,70%</w:t>
            </w:r>
          </w:p>
        </w:tc>
      </w:tr>
      <w:tr w:rsidR="00EA2ED4" w:rsidRPr="006E0C18" w14:paraId="45439078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A44E10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Serviços Educacionais e Culturais - PJ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5395E0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46.030,00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A998F4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53.590,00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45D95AA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-14,11%</w:t>
            </w:r>
          </w:p>
        </w:tc>
      </w:tr>
      <w:tr w:rsidR="00EA2ED4" w:rsidRPr="006E0C18" w14:paraId="5AA75336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C0A3338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Fornecimento de Alimentação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BCD33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554.139,10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BFFE8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645.291,20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CF55414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-14,13%</w:t>
            </w:r>
          </w:p>
        </w:tc>
      </w:tr>
      <w:tr w:rsidR="00EA2ED4" w:rsidRPr="006E0C18" w14:paraId="014C7B5B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30378D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Seguros em Geral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CFFC82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803,99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16CA5D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879,77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75E2209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-8,61%</w:t>
            </w:r>
          </w:p>
        </w:tc>
      </w:tr>
      <w:tr w:rsidR="00EA2ED4" w:rsidRPr="006E0C18" w14:paraId="1D92EA44" w14:textId="77777777" w:rsidTr="006D4CE7">
        <w:trPr>
          <w:trHeight w:val="510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E24FB7E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Serviços de Água e Esgoto, Energia Elétrica, Gás e Outros - PJ Municipal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0FBC6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60.737,74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57A8A2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51.718,82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CED1031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17,44%</w:t>
            </w:r>
          </w:p>
        </w:tc>
      </w:tr>
      <w:tr w:rsidR="00EA2ED4" w:rsidRPr="006E0C18" w14:paraId="387F5F06" w14:textId="77777777" w:rsidTr="006D4CE7">
        <w:trPr>
          <w:trHeight w:val="255"/>
        </w:trPr>
        <w:tc>
          <w:tcPr>
            <w:tcW w:w="5529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831EA9A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E01DCC1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275.433.306,14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87EA48A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257.705.370,93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3D7B2676" w14:textId="77777777" w:rsidR="00EA2ED4" w:rsidRPr="006E0C18" w:rsidRDefault="00EA2ED4" w:rsidP="00EA2ED4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6,88%</w:t>
            </w:r>
          </w:p>
        </w:tc>
      </w:tr>
      <w:tr w:rsidR="00EA2ED4" w:rsidRPr="006E0C18" w14:paraId="3F662BDA" w14:textId="77777777" w:rsidTr="006D4CE7">
        <w:trPr>
          <w:trHeight w:val="255"/>
        </w:trPr>
        <w:tc>
          <w:tcPr>
            <w:tcW w:w="9870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D4113" w14:textId="77777777" w:rsidR="00EA2ED4" w:rsidRPr="006E0C18" w:rsidRDefault="00EA2ED4" w:rsidP="00EA2ED4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28A0571D" w14:textId="77777777" w:rsidR="00640CD1" w:rsidRPr="006E0C18" w:rsidRDefault="00640CD1" w:rsidP="00A13F4E">
      <w:pPr>
        <w:ind w:firstLine="1701"/>
        <w:jc w:val="both"/>
        <w:rPr>
          <w:rFonts w:ascii="Aptos" w:hAnsi="Aptos" w:cs="Calibri Light"/>
        </w:rPr>
      </w:pPr>
    </w:p>
    <w:p w14:paraId="2AA244A4" w14:textId="15EC1696" w:rsidR="0021638E" w:rsidRPr="006E0C18" w:rsidRDefault="003573C5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No que se refere às despesas com serviços detalhadas na </w:t>
      </w:r>
      <w:r w:rsidR="000673D6" w:rsidRPr="006E0C18">
        <w:rPr>
          <w:rFonts w:ascii="Aptos" w:hAnsi="Aptos" w:cs="Calibri Light"/>
        </w:rPr>
        <w:t>T</w:t>
      </w:r>
      <w:r w:rsidRPr="006E0C18">
        <w:rPr>
          <w:rFonts w:ascii="Aptos" w:hAnsi="Aptos" w:cs="Calibri Light"/>
        </w:rPr>
        <w:t>abela 2</w:t>
      </w:r>
      <w:r w:rsidR="00DB08A8" w:rsidRPr="006E0C18">
        <w:rPr>
          <w:rFonts w:ascii="Aptos" w:hAnsi="Aptos" w:cs="Calibri Light"/>
        </w:rPr>
        <w:t>7</w:t>
      </w:r>
      <w:r w:rsidR="000673D6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pode-se destacar um</w:t>
      </w:r>
      <w:r w:rsidR="00EA2ED4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 xml:space="preserve"> </w:t>
      </w:r>
      <w:r w:rsidR="00EA2ED4" w:rsidRPr="006E0C18">
        <w:rPr>
          <w:rFonts w:ascii="Aptos" w:hAnsi="Aptos" w:cs="Calibri Light"/>
        </w:rPr>
        <w:t>redução</w:t>
      </w:r>
      <w:r w:rsidRPr="006E0C18">
        <w:rPr>
          <w:rFonts w:ascii="Aptos" w:hAnsi="Aptos" w:cs="Calibri Light"/>
        </w:rPr>
        <w:t xml:space="preserve"> expressiv</w:t>
      </w:r>
      <w:r w:rsidR="00EA2ED4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 xml:space="preserve"> nas despesas </w:t>
      </w:r>
      <w:r w:rsidR="00BD7D31" w:rsidRPr="006E0C18">
        <w:rPr>
          <w:rFonts w:ascii="Aptos" w:hAnsi="Aptos" w:cs="Calibri Light"/>
        </w:rPr>
        <w:t xml:space="preserve">com </w:t>
      </w:r>
      <w:r w:rsidR="00710EEF">
        <w:rPr>
          <w:rFonts w:ascii="Aptos" w:hAnsi="Aptos" w:cs="Calibri Light"/>
        </w:rPr>
        <w:t>d</w:t>
      </w:r>
      <w:r w:rsidR="00E654BB" w:rsidRPr="006E0C18">
        <w:rPr>
          <w:rFonts w:ascii="Aptos" w:hAnsi="Aptos" w:cs="Calibri Light"/>
        </w:rPr>
        <w:t>iárias</w:t>
      </w:r>
      <w:r w:rsidR="0021638E" w:rsidRPr="006E0C18">
        <w:rPr>
          <w:rFonts w:ascii="Aptos" w:hAnsi="Aptos" w:cs="Calibri Light"/>
        </w:rPr>
        <w:t xml:space="preserve">, </w:t>
      </w:r>
      <w:r w:rsidR="00F938CB">
        <w:rPr>
          <w:rFonts w:ascii="Aptos" w:hAnsi="Aptos" w:cs="Calibri Light"/>
        </w:rPr>
        <w:t xml:space="preserve">tendo em vista que </w:t>
      </w:r>
      <w:r w:rsidR="00E654BB" w:rsidRPr="006E0C18">
        <w:rPr>
          <w:rFonts w:ascii="Aptos" w:hAnsi="Aptos" w:cs="Calibri Light"/>
        </w:rPr>
        <w:t xml:space="preserve">o </w:t>
      </w:r>
      <w:r w:rsidR="000807C2" w:rsidRPr="006E0C18">
        <w:rPr>
          <w:rFonts w:ascii="Aptos" w:hAnsi="Aptos" w:cs="Calibri Light"/>
        </w:rPr>
        <w:t>“</w:t>
      </w:r>
      <w:r w:rsidR="00E654BB" w:rsidRPr="006E0C18">
        <w:rPr>
          <w:rFonts w:ascii="Aptos" w:hAnsi="Aptos" w:cs="Calibri Light"/>
        </w:rPr>
        <w:t>Curso de Formação Inicial</w:t>
      </w:r>
      <w:r w:rsidR="000807C2" w:rsidRPr="006E0C18">
        <w:rPr>
          <w:rFonts w:ascii="Aptos" w:hAnsi="Aptos" w:cs="Calibri Light"/>
        </w:rPr>
        <w:t>”</w:t>
      </w:r>
      <w:r w:rsidR="00E654BB" w:rsidRPr="006E0C18">
        <w:rPr>
          <w:rFonts w:ascii="Aptos" w:hAnsi="Aptos" w:cs="Calibri Light"/>
        </w:rPr>
        <w:t xml:space="preserve"> para os novos magistrados</w:t>
      </w:r>
      <w:r w:rsidR="000807C2" w:rsidRPr="006E0C18">
        <w:rPr>
          <w:rFonts w:ascii="Aptos" w:hAnsi="Aptos" w:cs="Calibri Light"/>
        </w:rPr>
        <w:t>,</w:t>
      </w:r>
      <w:r w:rsidR="00E654BB" w:rsidRPr="006E0C18">
        <w:rPr>
          <w:rFonts w:ascii="Aptos" w:hAnsi="Aptos" w:cs="Calibri Light"/>
        </w:rPr>
        <w:t xml:space="preserve"> promovido pela Escola Nacional de Formação e Aperfeiçoamento de Magistrados do Trabalho</w:t>
      </w:r>
      <w:r w:rsidR="00F938CB">
        <w:rPr>
          <w:rFonts w:ascii="Aptos" w:hAnsi="Aptos" w:cs="Calibri Light"/>
        </w:rPr>
        <w:t>, que foi realizado e</w:t>
      </w:r>
      <w:r w:rsidR="00627C35" w:rsidRPr="006E0C18">
        <w:rPr>
          <w:rFonts w:ascii="Aptos" w:hAnsi="Aptos" w:cs="Calibri Light"/>
        </w:rPr>
        <w:t xml:space="preserve">m </w:t>
      </w:r>
      <w:r w:rsidR="005B0DC1">
        <w:rPr>
          <w:rFonts w:ascii="Aptos" w:hAnsi="Aptos" w:cs="Calibri Light"/>
        </w:rPr>
        <w:t xml:space="preserve">Brasília no exercício de </w:t>
      </w:r>
      <w:r w:rsidR="00627C35" w:rsidRPr="006E0C18">
        <w:rPr>
          <w:rFonts w:ascii="Aptos" w:hAnsi="Aptos" w:cs="Calibri Light"/>
        </w:rPr>
        <w:t>202</w:t>
      </w:r>
      <w:r w:rsidR="00EA2ED4" w:rsidRPr="006E0C18">
        <w:rPr>
          <w:rFonts w:ascii="Aptos" w:hAnsi="Aptos" w:cs="Calibri Light"/>
        </w:rPr>
        <w:t xml:space="preserve">4, </w:t>
      </w:r>
      <w:r w:rsidR="00F938CB">
        <w:rPr>
          <w:rFonts w:ascii="Aptos" w:hAnsi="Aptos" w:cs="Calibri Light"/>
        </w:rPr>
        <w:t>não se repetiu em 2025</w:t>
      </w:r>
      <w:r w:rsidR="00EA2ED4" w:rsidRPr="006E0C18">
        <w:rPr>
          <w:rFonts w:ascii="Aptos" w:hAnsi="Aptos" w:cs="Calibri Light"/>
        </w:rPr>
        <w:t xml:space="preserve">. </w:t>
      </w:r>
      <w:r w:rsidR="005C51CC" w:rsidRPr="006E0C18">
        <w:rPr>
          <w:rFonts w:ascii="Aptos" w:hAnsi="Aptos" w:cs="Calibri Light"/>
        </w:rPr>
        <w:t xml:space="preserve"> </w:t>
      </w:r>
    </w:p>
    <w:p w14:paraId="150D0B29" w14:textId="60FFABCC" w:rsidR="003573C5" w:rsidRPr="00D96A61" w:rsidRDefault="003573C5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Por fim, </w:t>
      </w:r>
      <w:r w:rsidR="000E47C0" w:rsidRPr="006E0C18">
        <w:rPr>
          <w:rFonts w:ascii="Aptos" w:hAnsi="Aptos" w:cs="Calibri Light"/>
        </w:rPr>
        <w:t>quanto a</w:t>
      </w:r>
      <w:r w:rsidRPr="006E0C18">
        <w:rPr>
          <w:rFonts w:ascii="Aptos" w:hAnsi="Aptos" w:cs="Calibri Light"/>
        </w:rPr>
        <w:t xml:space="preserve">o incremento </w:t>
      </w:r>
      <w:r w:rsidR="0064728F" w:rsidRPr="006E0C18">
        <w:rPr>
          <w:rFonts w:ascii="Aptos" w:hAnsi="Aptos" w:cs="Calibri Light"/>
        </w:rPr>
        <w:t xml:space="preserve">de 55% </w:t>
      </w:r>
      <w:r w:rsidR="00710EEF">
        <w:rPr>
          <w:rFonts w:ascii="Aptos" w:hAnsi="Aptos" w:cs="Calibri Light"/>
        </w:rPr>
        <w:t>da</w:t>
      </w:r>
      <w:r w:rsidR="0064728F" w:rsidRPr="006E0C18">
        <w:rPr>
          <w:rFonts w:ascii="Aptos" w:hAnsi="Aptos" w:cs="Calibri Light"/>
        </w:rPr>
        <w:t xml:space="preserve"> despesa</w:t>
      </w:r>
      <w:r w:rsidR="00710EEF">
        <w:rPr>
          <w:rFonts w:ascii="Aptos" w:hAnsi="Aptos" w:cs="Calibri Light"/>
        </w:rPr>
        <w:t xml:space="preserve"> </w:t>
      </w:r>
      <w:r w:rsidR="0064728F" w:rsidRPr="006E0C18">
        <w:rPr>
          <w:rFonts w:ascii="Aptos" w:hAnsi="Aptos" w:cs="Calibri Light"/>
        </w:rPr>
        <w:t>“Serviços de Comunicação, Gráficos e Audiovisual - PJ”, tal variação se deu em razão de orientação técnica proveniente da SEOFI/CSJT</w:t>
      </w:r>
      <w:r w:rsidR="00BD60CD" w:rsidRPr="005963C7">
        <w:rPr>
          <w:vertAlign w:val="superscript"/>
        </w:rPr>
        <w:footnoteReference w:id="10"/>
      </w:r>
      <w:r w:rsidR="00710EEF">
        <w:rPr>
          <w:rFonts w:ascii="Aptos" w:hAnsi="Aptos" w:cs="Calibri Light"/>
        </w:rPr>
        <w:t>,</w:t>
      </w:r>
      <w:r w:rsidR="0064728F" w:rsidRPr="006E0C18">
        <w:rPr>
          <w:rFonts w:ascii="Aptos" w:hAnsi="Aptos" w:cs="Calibri Light"/>
        </w:rPr>
        <w:t xml:space="preserve"> referente </w:t>
      </w:r>
      <w:r w:rsidR="00BD60CD" w:rsidRPr="006E0C18">
        <w:rPr>
          <w:rFonts w:ascii="Aptos" w:hAnsi="Aptos" w:cs="Calibri Light"/>
        </w:rPr>
        <w:t xml:space="preserve">à conta de Variação Patrimonial Diminutiva (VPD) a ser </w:t>
      </w:r>
      <w:r w:rsidR="00640CD1" w:rsidRPr="006E0C18">
        <w:rPr>
          <w:rFonts w:ascii="Aptos" w:hAnsi="Aptos" w:cs="Calibri Light"/>
        </w:rPr>
        <w:t>utilizada</w:t>
      </w:r>
      <w:r w:rsidR="00BD60CD" w:rsidRPr="006E0C18">
        <w:rPr>
          <w:rFonts w:ascii="Aptos" w:hAnsi="Aptos" w:cs="Calibri Light"/>
        </w:rPr>
        <w:t xml:space="preserve">, tendo em vista a característica de serviços tecnológicos de comunicação relativos </w:t>
      </w:r>
      <w:r w:rsidR="005963C7" w:rsidRPr="006E0C18">
        <w:rPr>
          <w:rFonts w:ascii="Aptos" w:hAnsi="Aptos" w:cs="Calibri Light"/>
        </w:rPr>
        <w:t>à</w:t>
      </w:r>
      <w:r w:rsidR="00BD60CD" w:rsidRPr="006E0C18">
        <w:rPr>
          <w:rFonts w:ascii="Aptos" w:hAnsi="Aptos" w:cs="Calibri Light"/>
        </w:rPr>
        <w:t xml:space="preserve"> computação em nuvem, bem como </w:t>
      </w:r>
      <w:r w:rsidR="00710EEF">
        <w:rPr>
          <w:rFonts w:ascii="Aptos" w:hAnsi="Aptos" w:cs="Calibri Light"/>
        </w:rPr>
        <w:t xml:space="preserve">à </w:t>
      </w:r>
      <w:r w:rsidR="00BD60CD" w:rsidRPr="006E0C18">
        <w:rPr>
          <w:rFonts w:ascii="Aptos" w:hAnsi="Aptos" w:cs="Calibri Light"/>
        </w:rPr>
        <w:t xml:space="preserve">comunicação de dados e redes em geral. </w:t>
      </w:r>
    </w:p>
    <w:p w14:paraId="3094D4CD" w14:textId="77777777" w:rsidR="00627C35" w:rsidRPr="006E0C18" w:rsidRDefault="00627C35" w:rsidP="003573C5">
      <w:pPr>
        <w:rPr>
          <w:rFonts w:ascii="Aptos" w:hAnsi="Aptos"/>
        </w:rPr>
      </w:pPr>
    </w:p>
    <w:p w14:paraId="36FAD094" w14:textId="3B4EE4EB" w:rsidR="00627C35" w:rsidRPr="006E0C18" w:rsidRDefault="00627C35" w:rsidP="003573C5">
      <w:pPr>
        <w:pStyle w:val="Ttulo2"/>
        <w:rPr>
          <w:rFonts w:ascii="Aptos" w:hAnsi="Aptos"/>
        </w:rPr>
      </w:pPr>
      <w:bookmarkStart w:id="25" w:name="_Toc225789959"/>
      <w:r w:rsidRPr="006E0C18">
        <w:rPr>
          <w:rFonts w:ascii="Aptos" w:hAnsi="Aptos"/>
        </w:rPr>
        <w:t>Nota 1</w:t>
      </w:r>
      <w:r w:rsidR="00190168" w:rsidRPr="006E0C18">
        <w:rPr>
          <w:rFonts w:ascii="Aptos" w:hAnsi="Aptos"/>
        </w:rPr>
        <w:t>5</w:t>
      </w:r>
      <w:r w:rsidRPr="006E0C18">
        <w:rPr>
          <w:rFonts w:ascii="Aptos" w:hAnsi="Aptos"/>
        </w:rPr>
        <w:t xml:space="preserve"> - </w:t>
      </w:r>
      <w:r w:rsidR="00EB57CB" w:rsidRPr="006E0C18">
        <w:rPr>
          <w:rFonts w:ascii="Aptos" w:hAnsi="Aptos"/>
        </w:rPr>
        <w:t xml:space="preserve">DVP - </w:t>
      </w:r>
      <w:r w:rsidRPr="006E0C18">
        <w:rPr>
          <w:rFonts w:ascii="Aptos" w:hAnsi="Aptos"/>
        </w:rPr>
        <w:t>Transferências e Delegações Concedidas</w:t>
      </w:r>
      <w:bookmarkEnd w:id="25"/>
    </w:p>
    <w:p w14:paraId="6F93DF03" w14:textId="77777777" w:rsidR="001E4C4D" w:rsidRPr="006E0C18" w:rsidRDefault="001E4C4D" w:rsidP="001E4C4D">
      <w:pPr>
        <w:ind w:firstLine="1701"/>
        <w:jc w:val="both"/>
        <w:rPr>
          <w:rFonts w:ascii="Aptos" w:hAnsi="Aptos" w:cs="Calibri Light"/>
        </w:rPr>
      </w:pPr>
    </w:p>
    <w:p w14:paraId="40329E2A" w14:textId="05AF3956" w:rsidR="001E4C4D" w:rsidRPr="006E0C18" w:rsidRDefault="001E4C4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As </w:t>
      </w:r>
      <w:r w:rsidR="00AE045E" w:rsidRPr="006E0C18">
        <w:rPr>
          <w:rFonts w:ascii="Aptos" w:hAnsi="Aptos" w:cs="Calibri Light"/>
        </w:rPr>
        <w:t>“</w:t>
      </w:r>
      <w:r w:rsidRPr="006E0C18">
        <w:rPr>
          <w:rFonts w:ascii="Aptos" w:hAnsi="Aptos" w:cs="Calibri Light"/>
        </w:rPr>
        <w:t>Transferências Intragovernamentais</w:t>
      </w:r>
      <w:r w:rsidR="00AE045E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 xml:space="preserve"> correspondem às transferências financeiras concedidas pelo TRT2</w:t>
      </w:r>
      <w:r w:rsidR="00710EEF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relativas à execução orçamentária de um mesmo ente da Federação (União-União). As </w:t>
      </w:r>
      <w:r w:rsidR="00AE045E" w:rsidRPr="006E0C18">
        <w:rPr>
          <w:rFonts w:ascii="Aptos" w:hAnsi="Aptos" w:cs="Calibri Light"/>
        </w:rPr>
        <w:t>“</w:t>
      </w:r>
      <w:r w:rsidRPr="006E0C18">
        <w:rPr>
          <w:rFonts w:ascii="Aptos" w:hAnsi="Aptos" w:cs="Calibri Light"/>
        </w:rPr>
        <w:t>Outras Transferências e Delegações Concedidas</w:t>
      </w:r>
      <w:r w:rsidR="00AE045E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 xml:space="preserve"> referem-se </w:t>
      </w:r>
      <w:r w:rsidR="00710EEF">
        <w:rPr>
          <w:rFonts w:ascii="Aptos" w:hAnsi="Aptos" w:cs="Calibri Light"/>
        </w:rPr>
        <w:t>à</w:t>
      </w:r>
      <w:r w:rsidRPr="006E0C18">
        <w:rPr>
          <w:rFonts w:ascii="Aptos" w:hAnsi="Aptos" w:cs="Calibri Light"/>
        </w:rPr>
        <w:t>s doações realizadas pelo TRT2 a outros órgãos ou entidades.</w:t>
      </w:r>
    </w:p>
    <w:tbl>
      <w:tblPr>
        <w:tblW w:w="96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3544"/>
        <w:gridCol w:w="1594"/>
        <w:gridCol w:w="1592"/>
        <w:gridCol w:w="922"/>
      </w:tblGrid>
      <w:tr w:rsidR="00D92071" w:rsidRPr="006E0C18" w14:paraId="27806F7F" w14:textId="77777777" w:rsidTr="006D4CE7">
        <w:trPr>
          <w:trHeight w:val="276"/>
        </w:trPr>
        <w:tc>
          <w:tcPr>
            <w:tcW w:w="9692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5B109DBE" w14:textId="578F3C08" w:rsidR="00D92071" w:rsidRPr="006E0C18" w:rsidRDefault="00D92071" w:rsidP="00D9207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8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Transferências e Delegações Concedidas – COMPOSIÇÃO – EM R$ 1,00</w:t>
            </w:r>
          </w:p>
        </w:tc>
      </w:tr>
      <w:tr w:rsidR="00D92071" w:rsidRPr="006E0C18" w14:paraId="1F0D394C" w14:textId="77777777" w:rsidTr="006D4CE7">
        <w:trPr>
          <w:trHeight w:val="276"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421D14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Subgrupo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6235BF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Conta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B4C40A" w14:textId="77777777" w:rsidR="00D92071" w:rsidRPr="006E0C18" w:rsidRDefault="00D92071" w:rsidP="00D9207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FD1A3CC" w14:textId="77777777" w:rsidR="00D92071" w:rsidRPr="006E0C18" w:rsidRDefault="00D92071" w:rsidP="00D9207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5885C617" w14:textId="77777777" w:rsidR="00D92071" w:rsidRPr="006E0C18" w:rsidRDefault="00D92071" w:rsidP="00D9207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D92071" w:rsidRPr="006E0C18" w14:paraId="426A3525" w14:textId="77777777" w:rsidTr="006D4CE7">
        <w:trPr>
          <w:trHeight w:val="552"/>
        </w:trPr>
        <w:tc>
          <w:tcPr>
            <w:tcW w:w="2040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5BE363" w14:textId="77777777" w:rsidR="00D92071" w:rsidRPr="00FA1826" w:rsidRDefault="00D92071" w:rsidP="00D9207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Transferências Intragovernamentais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F3172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Transferências Concedidas para Pagamento de Restos a Pagar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8AC24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1.466.880,80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40D718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504.646,97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E886A7E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190,67%</w:t>
            </w:r>
          </w:p>
        </w:tc>
      </w:tr>
      <w:tr w:rsidR="00D92071" w:rsidRPr="006E0C18" w14:paraId="44AACB20" w14:textId="77777777" w:rsidTr="006D4CE7">
        <w:trPr>
          <w:trHeight w:val="276"/>
        </w:trPr>
        <w:tc>
          <w:tcPr>
            <w:tcW w:w="204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F85B051" w14:textId="77777777" w:rsidR="00D92071" w:rsidRPr="00FA1826" w:rsidRDefault="00D92071" w:rsidP="00D92071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CA1880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Demais Transferências Concedidas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1AB0C1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34.892,30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FBB62D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26.007,52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788C2ED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34,16%</w:t>
            </w:r>
          </w:p>
        </w:tc>
      </w:tr>
      <w:tr w:rsidR="00D92071" w:rsidRPr="006E0C18" w14:paraId="68C8C458" w14:textId="77777777" w:rsidTr="006D4CE7">
        <w:trPr>
          <w:trHeight w:val="276"/>
        </w:trPr>
        <w:tc>
          <w:tcPr>
            <w:tcW w:w="204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73F59F9" w14:textId="77777777" w:rsidR="00D92071" w:rsidRPr="00FA1826" w:rsidRDefault="00D92071" w:rsidP="00D92071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046B8D03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Movimento de Saldos Patrimoniais</w:t>
            </w:r>
          </w:p>
        </w:tc>
        <w:tc>
          <w:tcPr>
            <w:tcW w:w="1594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2D0D609E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282.536.529,09</w:t>
            </w:r>
          </w:p>
        </w:tc>
        <w:tc>
          <w:tcPr>
            <w:tcW w:w="1592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75404D89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151.631.885,99</w:t>
            </w:r>
          </w:p>
        </w:tc>
        <w:tc>
          <w:tcPr>
            <w:tcW w:w="922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3EEB6D31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86,33%</w:t>
            </w:r>
          </w:p>
        </w:tc>
      </w:tr>
      <w:tr w:rsidR="00D92071" w:rsidRPr="006E0C18" w14:paraId="23C5557E" w14:textId="77777777" w:rsidTr="006D4CE7">
        <w:trPr>
          <w:trHeight w:val="276"/>
        </w:trPr>
        <w:tc>
          <w:tcPr>
            <w:tcW w:w="2040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921521C" w14:textId="77777777" w:rsidR="00D92071" w:rsidRPr="00FA1826" w:rsidRDefault="00D92071" w:rsidP="00D92071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0E57FCD4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Subtotal - Transferências Intragovernamentais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608AFFD8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284.038.302,19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4F85EF76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152.162.540,48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60407495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>86,67%</w:t>
            </w:r>
          </w:p>
        </w:tc>
      </w:tr>
      <w:tr w:rsidR="00D92071" w:rsidRPr="006E0C18" w14:paraId="4B5E908A" w14:textId="77777777" w:rsidTr="006D4CE7">
        <w:trPr>
          <w:trHeight w:val="276"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46D82AF" w14:textId="77777777" w:rsidR="00D92071" w:rsidRPr="00FA1826" w:rsidRDefault="00D92071" w:rsidP="00D92071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Outras Transferências e </w:t>
            </w: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Delegações Concedidas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B7174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lastRenderedPageBreak/>
              <w:t>Doações/Transferências Concedidas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C4EF8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224.953,34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EE8C82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110.925,73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C914059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102,80%</w:t>
            </w:r>
          </w:p>
        </w:tc>
      </w:tr>
      <w:tr w:rsidR="00D92071" w:rsidRPr="006E0C18" w14:paraId="43DF0BFF" w14:textId="77777777" w:rsidTr="006D4CE7">
        <w:trPr>
          <w:trHeight w:val="276"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9C0C3CB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32438C1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4FA2479D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284.263.255,53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FA2237C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152.273.466,21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A381088" w14:textId="77777777" w:rsidR="00D92071" w:rsidRPr="006E0C18" w:rsidRDefault="00D92071" w:rsidP="00D92071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86,68%</w:t>
            </w:r>
          </w:p>
        </w:tc>
      </w:tr>
      <w:tr w:rsidR="00D92071" w:rsidRPr="006E0C18" w14:paraId="3903073F" w14:textId="77777777" w:rsidTr="006D4CE7">
        <w:trPr>
          <w:trHeight w:val="264"/>
        </w:trPr>
        <w:tc>
          <w:tcPr>
            <w:tcW w:w="9692" w:type="dxa"/>
            <w:gridSpan w:val="5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C0044" w14:textId="77777777" w:rsidR="00D92071" w:rsidRPr="006E0C18" w:rsidRDefault="00D92071" w:rsidP="00D92071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30586770" w14:textId="77777777" w:rsidR="00D57015" w:rsidRPr="006E0C18" w:rsidRDefault="00D57015" w:rsidP="001E6017"/>
    <w:p w14:paraId="708D8E8B" w14:textId="50B44F70" w:rsidR="007A66DD" w:rsidRPr="006E0C18" w:rsidRDefault="007A66DD" w:rsidP="00A93371">
      <w:pPr>
        <w:pStyle w:val="Ttulo2"/>
        <w:rPr>
          <w:rFonts w:ascii="Aptos" w:hAnsi="Aptos"/>
        </w:rPr>
      </w:pPr>
      <w:bookmarkStart w:id="26" w:name="_Toc225789960"/>
      <w:r w:rsidRPr="006E0C18">
        <w:rPr>
          <w:rFonts w:ascii="Aptos" w:hAnsi="Aptos"/>
        </w:rPr>
        <w:t>Nota 1</w:t>
      </w:r>
      <w:r w:rsidR="00190168" w:rsidRPr="006E0C18">
        <w:rPr>
          <w:rFonts w:ascii="Aptos" w:hAnsi="Aptos"/>
        </w:rPr>
        <w:t>6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DVP - </w:t>
      </w:r>
      <w:r w:rsidRPr="006E0C18">
        <w:rPr>
          <w:rFonts w:ascii="Aptos" w:hAnsi="Aptos"/>
        </w:rPr>
        <w:t xml:space="preserve">Resultado Patrimonial do </w:t>
      </w:r>
      <w:r w:rsidR="00561E6D" w:rsidRPr="006E0C18">
        <w:rPr>
          <w:rFonts w:ascii="Aptos" w:hAnsi="Aptos"/>
        </w:rPr>
        <w:t>Período</w:t>
      </w:r>
      <w:bookmarkEnd w:id="26"/>
      <w:r w:rsidR="00D63C97" w:rsidRPr="006E0C18">
        <w:rPr>
          <w:rFonts w:ascii="Aptos" w:hAnsi="Aptos"/>
        </w:rPr>
        <w:t xml:space="preserve"> </w:t>
      </w:r>
    </w:p>
    <w:p w14:paraId="01A26D06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68D93DF7" w14:textId="1BCD578D" w:rsidR="009D3875" w:rsidRPr="006E0C18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 apuração do Resultado Patrimonial</w:t>
      </w:r>
      <w:r w:rsidR="00561E6D" w:rsidRPr="006E0C18">
        <w:rPr>
          <w:rFonts w:ascii="Aptos" w:hAnsi="Aptos" w:cs="Calibri Light"/>
        </w:rPr>
        <w:t xml:space="preserve"> do Exercício</w:t>
      </w:r>
      <w:r w:rsidRPr="006E0C18">
        <w:rPr>
          <w:rFonts w:ascii="Aptos" w:hAnsi="Aptos" w:cs="Calibri Light"/>
        </w:rPr>
        <w:t xml:space="preserve"> implica </w:t>
      </w:r>
      <w:r w:rsidR="00710EEF">
        <w:rPr>
          <w:rFonts w:ascii="Aptos" w:hAnsi="Aptos" w:cs="Calibri Light"/>
        </w:rPr>
        <w:t>n</w:t>
      </w:r>
      <w:r w:rsidR="00DD6C97" w:rsidRPr="006E0C18">
        <w:rPr>
          <w:rFonts w:ascii="Aptos" w:hAnsi="Aptos" w:cs="Calibri Light"/>
        </w:rPr>
        <w:t>o</w:t>
      </w:r>
      <w:r w:rsidRPr="006E0C18">
        <w:rPr>
          <w:rFonts w:ascii="Aptos" w:hAnsi="Aptos" w:cs="Calibri Light"/>
        </w:rPr>
        <w:t xml:space="preserve"> confronto das Variações Patrimoniais Aumentativas e das Variações Patrimoniais Diminutivas.</w:t>
      </w:r>
    </w:p>
    <w:p w14:paraId="6DF5602B" w14:textId="6947A829" w:rsidR="00D26309" w:rsidRPr="00D96A61" w:rsidRDefault="00D26309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 resultado patrimonial do exercício de 202</w:t>
      </w:r>
      <w:r w:rsidR="00D92071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 xml:space="preserve"> foi </w:t>
      </w:r>
      <w:r w:rsidR="00D92071" w:rsidRPr="006E0C18">
        <w:rPr>
          <w:rFonts w:ascii="Aptos" w:hAnsi="Aptos" w:cs="Calibri Light"/>
        </w:rPr>
        <w:t>negativo</w:t>
      </w:r>
      <w:r w:rsidR="00473AA7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 xml:space="preserve">em R$ </w:t>
      </w:r>
      <w:r w:rsidR="00D92071" w:rsidRPr="006E0C18">
        <w:rPr>
          <w:rFonts w:ascii="Aptos" w:hAnsi="Aptos" w:cs="Calibri Light"/>
        </w:rPr>
        <w:t>45.889.069,05</w:t>
      </w:r>
      <w:r w:rsidR="00710EEF">
        <w:rPr>
          <w:rFonts w:ascii="Aptos" w:hAnsi="Aptos" w:cs="Calibri Light"/>
        </w:rPr>
        <w:t>. Dent</w:t>
      </w:r>
      <w:r w:rsidRPr="006E0C18">
        <w:rPr>
          <w:rFonts w:ascii="Aptos" w:hAnsi="Aptos" w:cs="Calibri Light"/>
        </w:rPr>
        <w:t>re os principais fatos que levaram ao resultado, destacam-se:</w:t>
      </w:r>
    </w:p>
    <w:p w14:paraId="3AA4A5A1" w14:textId="08238CDE" w:rsidR="00E102A7" w:rsidRPr="005963C7" w:rsidRDefault="00E102A7" w:rsidP="005963C7">
      <w:pPr>
        <w:pStyle w:val="PargrafodaLista"/>
        <w:numPr>
          <w:ilvl w:val="0"/>
          <w:numId w:val="23"/>
        </w:numPr>
        <w:spacing w:before="120" w:after="120" w:line="360" w:lineRule="auto"/>
        <w:jc w:val="both"/>
        <w:rPr>
          <w:rFonts w:ascii="Aptos" w:hAnsi="Aptos" w:cs="Calibri Light"/>
        </w:rPr>
      </w:pPr>
      <w:r w:rsidRPr="005963C7">
        <w:rPr>
          <w:rFonts w:ascii="Aptos" w:hAnsi="Aptos" w:cs="Calibri Light"/>
        </w:rPr>
        <w:t xml:space="preserve">Recebimento de sub-repasse para fazer frente </w:t>
      </w:r>
      <w:r w:rsidR="00D45F41" w:rsidRPr="005963C7">
        <w:rPr>
          <w:rFonts w:ascii="Aptos" w:hAnsi="Aptos" w:cs="Calibri Light"/>
        </w:rPr>
        <w:t>às</w:t>
      </w:r>
      <w:r w:rsidRPr="005963C7">
        <w:rPr>
          <w:rFonts w:ascii="Aptos" w:hAnsi="Aptos" w:cs="Calibri Light"/>
        </w:rPr>
        <w:t xml:space="preserve"> despesas do exercício</w:t>
      </w:r>
      <w:r w:rsidR="00710EEF">
        <w:rPr>
          <w:rFonts w:ascii="Aptos" w:hAnsi="Aptos" w:cs="Calibri Light"/>
        </w:rPr>
        <w:t xml:space="preserve">, </w:t>
      </w:r>
      <w:r w:rsidRPr="005963C7">
        <w:rPr>
          <w:rFonts w:ascii="Aptos" w:hAnsi="Aptos" w:cs="Calibri Light"/>
        </w:rPr>
        <w:t>no montante de R$</w:t>
      </w:r>
      <w:r w:rsidR="00710EEF">
        <w:rPr>
          <w:rFonts w:ascii="Aptos" w:hAnsi="Aptos" w:cs="Calibri Light"/>
        </w:rPr>
        <w:t xml:space="preserve"> </w:t>
      </w:r>
      <w:r w:rsidR="005963C7" w:rsidRPr="005963C7">
        <w:rPr>
          <w:rFonts w:ascii="Aptos" w:hAnsi="Aptos" w:cs="Calibri Light"/>
        </w:rPr>
        <w:t>4.026.489.845,90</w:t>
      </w:r>
      <w:r w:rsidR="00710EEF">
        <w:rPr>
          <w:rFonts w:ascii="Aptos" w:hAnsi="Aptos" w:cs="Calibri Light"/>
        </w:rPr>
        <w:t xml:space="preserve"> </w:t>
      </w:r>
      <w:r w:rsidRPr="005963C7">
        <w:rPr>
          <w:rFonts w:ascii="Aptos" w:hAnsi="Aptos" w:cs="Calibri Light"/>
        </w:rPr>
        <w:t>(</w:t>
      </w:r>
      <w:r w:rsidR="00D156A3" w:rsidRPr="005963C7">
        <w:rPr>
          <w:rFonts w:ascii="Aptos" w:hAnsi="Aptos" w:cs="Calibri Light"/>
        </w:rPr>
        <w:t>9</w:t>
      </w:r>
      <w:r w:rsidR="00D230FF" w:rsidRPr="005963C7">
        <w:rPr>
          <w:rFonts w:ascii="Aptos" w:hAnsi="Aptos" w:cs="Calibri Light"/>
        </w:rPr>
        <w:t>1,27</w:t>
      </w:r>
      <w:r w:rsidRPr="005963C7">
        <w:rPr>
          <w:rFonts w:ascii="Aptos" w:hAnsi="Aptos" w:cs="Calibri Light"/>
        </w:rPr>
        <w:t>% do valor total das Variações Patrimoniais Aumentativas)</w:t>
      </w:r>
      <w:r w:rsidR="00025DAF" w:rsidRPr="005963C7">
        <w:rPr>
          <w:rFonts w:ascii="Aptos" w:hAnsi="Aptos" w:cs="Calibri Light"/>
        </w:rPr>
        <w:t>;</w:t>
      </w:r>
    </w:p>
    <w:p w14:paraId="3EBCC8C4" w14:textId="3842366B" w:rsidR="001B446E" w:rsidRPr="005963C7" w:rsidRDefault="00E102A7" w:rsidP="005963C7">
      <w:pPr>
        <w:pStyle w:val="PargrafodaLista"/>
        <w:numPr>
          <w:ilvl w:val="0"/>
          <w:numId w:val="23"/>
        </w:numPr>
        <w:spacing w:before="120" w:after="120" w:line="360" w:lineRule="auto"/>
        <w:jc w:val="both"/>
        <w:rPr>
          <w:rFonts w:ascii="Aptos" w:hAnsi="Aptos" w:cs="Calibri Light"/>
        </w:rPr>
      </w:pPr>
      <w:r w:rsidRPr="005963C7">
        <w:rPr>
          <w:rFonts w:ascii="Aptos" w:hAnsi="Aptos" w:cs="Calibri Light"/>
        </w:rPr>
        <w:t xml:space="preserve">Gastos com </w:t>
      </w:r>
      <w:r w:rsidR="00710EEF">
        <w:rPr>
          <w:rFonts w:ascii="Aptos" w:hAnsi="Aptos" w:cs="Calibri Light"/>
        </w:rPr>
        <w:t>p</w:t>
      </w:r>
      <w:r w:rsidRPr="005963C7">
        <w:rPr>
          <w:rFonts w:ascii="Aptos" w:hAnsi="Aptos" w:cs="Calibri Light"/>
        </w:rPr>
        <w:t>essoal (</w:t>
      </w:r>
      <w:r w:rsidR="00710EEF">
        <w:rPr>
          <w:rFonts w:ascii="Aptos" w:hAnsi="Aptos" w:cs="Calibri Light"/>
        </w:rPr>
        <w:t>a</w:t>
      </w:r>
      <w:r w:rsidRPr="005963C7">
        <w:rPr>
          <w:rFonts w:ascii="Aptos" w:hAnsi="Aptos" w:cs="Calibri Light"/>
        </w:rPr>
        <w:t xml:space="preserve">tivo, </w:t>
      </w:r>
      <w:r w:rsidR="00710EEF">
        <w:rPr>
          <w:rFonts w:ascii="Aptos" w:hAnsi="Aptos" w:cs="Calibri Light"/>
        </w:rPr>
        <w:t>i</w:t>
      </w:r>
      <w:r w:rsidRPr="005963C7">
        <w:rPr>
          <w:rFonts w:ascii="Aptos" w:hAnsi="Aptos" w:cs="Calibri Light"/>
        </w:rPr>
        <w:t xml:space="preserve">nativo e </w:t>
      </w:r>
      <w:r w:rsidR="00710EEF">
        <w:rPr>
          <w:rFonts w:ascii="Aptos" w:hAnsi="Aptos" w:cs="Calibri Light"/>
        </w:rPr>
        <w:t>p</w:t>
      </w:r>
      <w:r w:rsidRPr="005963C7">
        <w:rPr>
          <w:rFonts w:ascii="Aptos" w:hAnsi="Aptos" w:cs="Calibri Light"/>
        </w:rPr>
        <w:t>ensionistas), que somaram em 202</w:t>
      </w:r>
      <w:r w:rsidR="00025DAF" w:rsidRPr="005963C7">
        <w:rPr>
          <w:rFonts w:ascii="Aptos" w:hAnsi="Aptos" w:cs="Calibri Light"/>
        </w:rPr>
        <w:t>5</w:t>
      </w:r>
      <w:r w:rsidRPr="005963C7">
        <w:rPr>
          <w:rFonts w:ascii="Aptos" w:hAnsi="Aptos" w:cs="Calibri Light"/>
        </w:rPr>
        <w:t xml:space="preserve"> R$</w:t>
      </w:r>
      <w:r w:rsidR="00103715" w:rsidRPr="005963C7">
        <w:rPr>
          <w:rFonts w:ascii="Aptos" w:hAnsi="Aptos" w:cs="Calibri Light"/>
        </w:rPr>
        <w:t xml:space="preserve"> </w:t>
      </w:r>
      <w:r w:rsidR="00D230FF" w:rsidRPr="005963C7">
        <w:rPr>
          <w:rFonts w:ascii="Aptos" w:hAnsi="Aptos" w:cs="Calibri Light"/>
        </w:rPr>
        <w:t>3.619.370.052,</w:t>
      </w:r>
      <w:r w:rsidR="005963C7" w:rsidRPr="005963C7">
        <w:rPr>
          <w:rFonts w:ascii="Aptos" w:hAnsi="Aptos" w:cs="Calibri Light"/>
        </w:rPr>
        <w:t>93 (</w:t>
      </w:r>
      <w:r w:rsidR="00025DAF" w:rsidRPr="005963C7">
        <w:rPr>
          <w:rFonts w:ascii="Aptos" w:hAnsi="Aptos" w:cs="Calibri Light"/>
        </w:rPr>
        <w:t>81,19</w:t>
      </w:r>
      <w:r w:rsidRPr="005963C7">
        <w:rPr>
          <w:rFonts w:ascii="Aptos" w:hAnsi="Aptos" w:cs="Calibri Light"/>
        </w:rPr>
        <w:t>% do valor total das Variações Patrimoniais Diminutivas)</w:t>
      </w:r>
      <w:r w:rsidR="00025DAF" w:rsidRPr="005963C7">
        <w:rPr>
          <w:rFonts w:ascii="Aptos" w:hAnsi="Aptos" w:cs="Calibri Light"/>
        </w:rPr>
        <w:t xml:space="preserve">, </w:t>
      </w:r>
      <w:r w:rsidR="00935E03">
        <w:rPr>
          <w:rFonts w:ascii="Aptos" w:hAnsi="Aptos" w:cs="Calibri Light"/>
        </w:rPr>
        <w:t xml:space="preserve">representando </w:t>
      </w:r>
      <w:r w:rsidR="00D230FF" w:rsidRPr="005963C7">
        <w:rPr>
          <w:rFonts w:ascii="Aptos" w:hAnsi="Aptos" w:cs="Calibri Light"/>
        </w:rPr>
        <w:t xml:space="preserve">um aumento </w:t>
      </w:r>
      <w:r w:rsidR="005963C7" w:rsidRPr="005963C7">
        <w:rPr>
          <w:rFonts w:ascii="Aptos" w:hAnsi="Aptos" w:cs="Calibri Light"/>
        </w:rPr>
        <w:t>de R</w:t>
      </w:r>
      <w:r w:rsidR="00D230FF" w:rsidRPr="005963C7">
        <w:rPr>
          <w:rFonts w:ascii="Aptos" w:hAnsi="Aptos" w:cs="Calibri Light"/>
        </w:rPr>
        <w:t xml:space="preserve">$ 288.129.452,16 </w:t>
      </w:r>
      <w:r w:rsidR="008B5BE3" w:rsidRPr="005963C7">
        <w:rPr>
          <w:rFonts w:ascii="Aptos" w:hAnsi="Aptos" w:cs="Calibri Light"/>
        </w:rPr>
        <w:t>em relação a 2024</w:t>
      </w:r>
      <w:r w:rsidRPr="005963C7">
        <w:rPr>
          <w:rFonts w:ascii="Aptos" w:hAnsi="Aptos" w:cs="Calibri Light"/>
        </w:rPr>
        <w:t>;</w:t>
      </w:r>
    </w:p>
    <w:p w14:paraId="61AB406E" w14:textId="1731CA9A" w:rsidR="00E102A7" w:rsidRPr="005963C7" w:rsidRDefault="00E102A7" w:rsidP="005963C7">
      <w:pPr>
        <w:pStyle w:val="PargrafodaLista"/>
        <w:numPr>
          <w:ilvl w:val="0"/>
          <w:numId w:val="23"/>
        </w:numPr>
        <w:spacing w:before="120" w:after="120" w:line="360" w:lineRule="auto"/>
        <w:jc w:val="both"/>
        <w:rPr>
          <w:rFonts w:ascii="Aptos" w:hAnsi="Aptos" w:cs="Calibri Light"/>
        </w:rPr>
      </w:pPr>
      <w:r w:rsidRPr="005963C7">
        <w:rPr>
          <w:rFonts w:ascii="Aptos" w:hAnsi="Aptos" w:cs="Calibri Light"/>
        </w:rPr>
        <w:t xml:space="preserve">Despesas com </w:t>
      </w:r>
      <w:r w:rsidR="00935E03">
        <w:rPr>
          <w:rFonts w:ascii="Aptos" w:hAnsi="Aptos" w:cs="Calibri Light"/>
        </w:rPr>
        <w:t>s</w:t>
      </w:r>
      <w:r w:rsidRPr="005963C7">
        <w:rPr>
          <w:rFonts w:ascii="Aptos" w:hAnsi="Aptos" w:cs="Calibri Light"/>
        </w:rPr>
        <w:t>erviços contratados pelo Tribuna</w:t>
      </w:r>
      <w:r w:rsidR="00555317" w:rsidRPr="005963C7">
        <w:rPr>
          <w:rFonts w:ascii="Aptos" w:hAnsi="Aptos" w:cs="Calibri Light"/>
        </w:rPr>
        <w:t>l</w:t>
      </w:r>
      <w:r w:rsidRPr="005963C7">
        <w:rPr>
          <w:rFonts w:ascii="Aptos" w:hAnsi="Aptos" w:cs="Calibri Light"/>
        </w:rPr>
        <w:t>, que totalizaram em 202</w:t>
      </w:r>
      <w:r w:rsidR="00025DAF" w:rsidRPr="005963C7">
        <w:rPr>
          <w:rFonts w:ascii="Aptos" w:hAnsi="Aptos" w:cs="Calibri Light"/>
        </w:rPr>
        <w:t>5</w:t>
      </w:r>
      <w:r w:rsidRPr="005963C7">
        <w:rPr>
          <w:rFonts w:ascii="Aptos" w:hAnsi="Aptos" w:cs="Calibri Light"/>
        </w:rPr>
        <w:t xml:space="preserve"> R$ </w:t>
      </w:r>
      <w:r w:rsidR="00025DAF" w:rsidRPr="005963C7">
        <w:rPr>
          <w:rFonts w:ascii="Aptos" w:hAnsi="Aptos" w:cs="Calibri Light"/>
        </w:rPr>
        <w:t xml:space="preserve">275.433.306,14 </w:t>
      </w:r>
      <w:r w:rsidR="00E3076F" w:rsidRPr="005963C7">
        <w:rPr>
          <w:rFonts w:ascii="Aptos" w:hAnsi="Aptos" w:cs="Calibri Light"/>
        </w:rPr>
        <w:t>(</w:t>
      </w:r>
      <w:r w:rsidR="00555317" w:rsidRPr="005963C7">
        <w:rPr>
          <w:rFonts w:ascii="Aptos" w:hAnsi="Aptos" w:cs="Calibri Light"/>
        </w:rPr>
        <w:t>6,</w:t>
      </w:r>
      <w:r w:rsidR="00025DAF" w:rsidRPr="005963C7">
        <w:rPr>
          <w:rFonts w:ascii="Aptos" w:hAnsi="Aptos" w:cs="Calibri Light"/>
        </w:rPr>
        <w:t>18</w:t>
      </w:r>
      <w:r w:rsidR="00E3076F" w:rsidRPr="005963C7">
        <w:rPr>
          <w:rFonts w:ascii="Aptos" w:hAnsi="Aptos" w:cs="Calibri Light"/>
        </w:rPr>
        <w:t>% do total das Variações Patrimoniais Diminutivas).</w:t>
      </w:r>
    </w:p>
    <w:p w14:paraId="2BD87122" w14:textId="77777777" w:rsidR="007A66DD" w:rsidRPr="006E0C18" w:rsidRDefault="007A66DD" w:rsidP="00D66FED">
      <w:pPr>
        <w:rPr>
          <w:rFonts w:ascii="Aptos" w:hAnsi="Aptos" w:cs="Calibri Light"/>
          <w:sz w:val="20"/>
          <w:szCs w:val="20"/>
        </w:rPr>
      </w:pPr>
    </w:p>
    <w:p w14:paraId="2978F3E1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2030C001" w14:textId="20156335" w:rsidR="007A66DD" w:rsidRPr="006E0C18" w:rsidRDefault="007A66DD">
      <w:pPr>
        <w:pStyle w:val="Ttulo2"/>
        <w:rPr>
          <w:rFonts w:ascii="Aptos" w:hAnsi="Aptos"/>
        </w:rPr>
      </w:pPr>
      <w:bookmarkStart w:id="27" w:name="_Toc225789961"/>
      <w:r w:rsidRPr="006E0C18">
        <w:rPr>
          <w:rFonts w:ascii="Aptos" w:hAnsi="Aptos"/>
        </w:rPr>
        <w:t>Nota 1</w:t>
      </w:r>
      <w:r w:rsidR="00190168" w:rsidRPr="006E0C18">
        <w:rPr>
          <w:rFonts w:ascii="Aptos" w:hAnsi="Aptos"/>
        </w:rPr>
        <w:t>7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BO - </w:t>
      </w:r>
      <w:r w:rsidRPr="006E0C18">
        <w:rPr>
          <w:rFonts w:ascii="Aptos" w:hAnsi="Aptos"/>
        </w:rPr>
        <w:t>Execução Orçamentária das Receitas</w:t>
      </w:r>
      <w:bookmarkEnd w:id="27"/>
    </w:p>
    <w:p w14:paraId="0942A1DC" w14:textId="77777777" w:rsidR="007A66DD" w:rsidRPr="006E0C18" w:rsidRDefault="007A66DD">
      <w:pPr>
        <w:rPr>
          <w:rFonts w:ascii="Aptos" w:hAnsi="Aptos" w:cs="Calibri Light"/>
          <w:lang w:eastAsia="zh-CN"/>
        </w:rPr>
      </w:pPr>
    </w:p>
    <w:p w14:paraId="5C4830F0" w14:textId="0D53BD6E" w:rsidR="007A66DD" w:rsidRPr="006E0C18" w:rsidRDefault="000540DC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As receitas </w:t>
      </w:r>
      <w:r w:rsidR="007A66DD" w:rsidRPr="006E0C18">
        <w:rPr>
          <w:rFonts w:ascii="Aptos" w:hAnsi="Aptos" w:cs="Calibri Light"/>
        </w:rPr>
        <w:t>previstas referem-se preponderantemente aos repasses mensais pelo Conselho Superior da Justiça do Trabalho (CSJT) a este Tribunal, cujos recursos decorrem de convênios mantidos pelo CSJT com Instituições Financeiras (Banco do Brasil e Caixa Econômica Federal) responsáveis pela arrecadação</w:t>
      </w:r>
      <w:r w:rsidRPr="006E0C18">
        <w:rPr>
          <w:rFonts w:ascii="Aptos" w:hAnsi="Aptos" w:cs="Calibri Light"/>
        </w:rPr>
        <w:t xml:space="preserve"> e administração</w:t>
      </w:r>
      <w:r w:rsidR="007A66DD" w:rsidRPr="006E0C18">
        <w:rPr>
          <w:rFonts w:ascii="Aptos" w:hAnsi="Aptos" w:cs="Calibri Light"/>
        </w:rPr>
        <w:t xml:space="preserve"> dos depósitos judiciais</w:t>
      </w:r>
      <w:r w:rsidR="001D4656" w:rsidRPr="006E0C18">
        <w:rPr>
          <w:rFonts w:ascii="Aptos" w:hAnsi="Aptos" w:cs="Calibri Light"/>
        </w:rPr>
        <w:t xml:space="preserve">, além dos valores recebidos a título de cessão de espaço </w:t>
      </w:r>
      <w:r w:rsidR="00A0525D" w:rsidRPr="006E0C18">
        <w:rPr>
          <w:rFonts w:ascii="Aptos" w:hAnsi="Aptos" w:cs="Calibri Light"/>
        </w:rPr>
        <w:t xml:space="preserve">físico </w:t>
      </w:r>
      <w:r w:rsidR="001D4656" w:rsidRPr="006E0C18">
        <w:rPr>
          <w:rFonts w:ascii="Aptos" w:hAnsi="Aptos" w:cs="Calibri Light"/>
        </w:rPr>
        <w:t>nos Fóruns e Edifícios do TRT2</w:t>
      </w:r>
      <w:r w:rsidR="003316F0" w:rsidRPr="006E0C18">
        <w:rPr>
          <w:rFonts w:ascii="Aptos" w:hAnsi="Aptos" w:cs="Calibri Light"/>
        </w:rPr>
        <w:t>,</w:t>
      </w:r>
      <w:r w:rsidR="001D4656" w:rsidRPr="006E0C18">
        <w:rPr>
          <w:rFonts w:ascii="Aptos" w:hAnsi="Aptos" w:cs="Calibri Light"/>
        </w:rPr>
        <w:t xml:space="preserve"> </w:t>
      </w:r>
      <w:r w:rsidR="00A0525D" w:rsidRPr="006E0C18">
        <w:rPr>
          <w:rFonts w:ascii="Aptos" w:hAnsi="Aptos" w:cs="Calibri Light"/>
        </w:rPr>
        <w:t>para</w:t>
      </w:r>
      <w:r w:rsidR="001D4656" w:rsidRPr="006E0C18">
        <w:rPr>
          <w:rFonts w:ascii="Aptos" w:hAnsi="Aptos" w:cs="Calibri Light"/>
        </w:rPr>
        <w:t xml:space="preserve"> órgãos e instituições financeiras. </w:t>
      </w:r>
    </w:p>
    <w:p w14:paraId="66A0B7BE" w14:textId="230D5533" w:rsidR="00A249DD" w:rsidRPr="006E0C18" w:rsidRDefault="00A249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Em 202</w:t>
      </w:r>
      <w:r w:rsidR="00D937B5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 xml:space="preserve">, as receitas realizadas totalizaram o montante de R$ </w:t>
      </w:r>
      <w:r w:rsidR="007E5BB2" w:rsidRPr="006E0C18">
        <w:rPr>
          <w:rFonts w:ascii="Aptos" w:hAnsi="Aptos" w:cs="Calibri Light"/>
        </w:rPr>
        <w:t>98.579.070,11</w:t>
      </w:r>
      <w:r w:rsidRPr="006E0C18">
        <w:rPr>
          <w:rFonts w:ascii="Aptos" w:hAnsi="Aptos" w:cs="Calibri Light"/>
        </w:rPr>
        <w:t xml:space="preserve">, superando o </w:t>
      </w:r>
      <w:r w:rsidR="00935E03">
        <w:rPr>
          <w:rFonts w:ascii="Aptos" w:hAnsi="Aptos" w:cs="Calibri Light"/>
        </w:rPr>
        <w:t xml:space="preserve">valor previsto </w:t>
      </w:r>
      <w:r w:rsidRPr="006E0C18">
        <w:rPr>
          <w:rFonts w:ascii="Aptos" w:hAnsi="Aptos" w:cs="Calibri Light"/>
        </w:rPr>
        <w:t xml:space="preserve">em </w:t>
      </w:r>
      <w:r w:rsidR="007E5BB2" w:rsidRPr="006E0C18">
        <w:rPr>
          <w:rFonts w:ascii="Aptos" w:hAnsi="Aptos" w:cs="Calibri Light"/>
        </w:rPr>
        <w:t>172,32</w:t>
      </w:r>
      <w:r w:rsidRPr="006E0C18">
        <w:rPr>
          <w:rFonts w:ascii="Aptos" w:hAnsi="Aptos" w:cs="Calibri Light"/>
        </w:rPr>
        <w:t xml:space="preserve">%. Da sua composição, </w:t>
      </w:r>
      <w:r w:rsidR="007E5BB2" w:rsidRPr="006E0C18">
        <w:rPr>
          <w:rFonts w:ascii="Aptos" w:hAnsi="Aptos" w:cs="Calibri Light"/>
        </w:rPr>
        <w:t>93,14</w:t>
      </w:r>
      <w:r w:rsidRPr="006E0C18">
        <w:rPr>
          <w:rFonts w:ascii="Aptos" w:hAnsi="Aptos" w:cs="Calibri Light"/>
        </w:rPr>
        <w:t>% correspondem a receitas patrimoniais, conforme evidenciado n</w:t>
      </w:r>
      <w:r w:rsidR="000673D6" w:rsidRPr="006E0C18">
        <w:rPr>
          <w:rFonts w:ascii="Aptos" w:hAnsi="Aptos" w:cs="Calibri Light"/>
        </w:rPr>
        <w:t>a T</w:t>
      </w:r>
      <w:r w:rsidRPr="006E0C18">
        <w:rPr>
          <w:rFonts w:ascii="Aptos" w:hAnsi="Aptos" w:cs="Calibri Light"/>
        </w:rPr>
        <w:t>abela 2</w:t>
      </w:r>
      <w:r w:rsidR="00711F54" w:rsidRPr="006E0C18">
        <w:rPr>
          <w:rFonts w:ascii="Aptos" w:hAnsi="Aptos" w:cs="Calibri Light"/>
        </w:rPr>
        <w:t>9</w:t>
      </w:r>
      <w:r w:rsidR="00542754" w:rsidRPr="006E0C18">
        <w:rPr>
          <w:rFonts w:ascii="Aptos" w:hAnsi="Aptos" w:cs="Calibri Light"/>
        </w:rPr>
        <w:t>:</w:t>
      </w:r>
    </w:p>
    <w:tbl>
      <w:tblPr>
        <w:tblW w:w="9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3449"/>
        <w:gridCol w:w="1411"/>
        <w:gridCol w:w="1640"/>
        <w:gridCol w:w="1320"/>
      </w:tblGrid>
      <w:tr w:rsidR="00D937B5" w:rsidRPr="006E0C18" w14:paraId="4FD6F854" w14:textId="77777777" w:rsidTr="006D4CE7">
        <w:trPr>
          <w:trHeight w:val="276"/>
          <w:tblHeader/>
        </w:trPr>
        <w:tc>
          <w:tcPr>
            <w:tcW w:w="9900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0429BA26" w14:textId="45020531" w:rsidR="00D937B5" w:rsidRPr="006E0C18" w:rsidRDefault="00D937B5" w:rsidP="00D937B5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29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RECEITAS CORRENTES – COMPOSIÇÃO – EM R$ 1,00</w:t>
            </w:r>
          </w:p>
        </w:tc>
      </w:tr>
      <w:tr w:rsidR="00D937B5" w:rsidRPr="006E0C18" w14:paraId="34463071" w14:textId="77777777" w:rsidTr="006D4CE7">
        <w:trPr>
          <w:trHeight w:val="552"/>
          <w:tblHeader/>
        </w:trPr>
        <w:tc>
          <w:tcPr>
            <w:tcW w:w="20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019505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Origem da Receita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BEA6E0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Natureza Receita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14B2D9" w14:textId="77777777" w:rsidR="00D937B5" w:rsidRPr="006E0C18" w:rsidRDefault="00D937B5" w:rsidP="00D937B5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Previsão Atualizada da Receita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61DEFA4" w14:textId="77777777" w:rsidR="00D937B5" w:rsidRPr="006E0C18" w:rsidRDefault="00D937B5" w:rsidP="00D937B5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Receita Realizada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757F6B59" w14:textId="77777777" w:rsidR="00D937B5" w:rsidRPr="006E0C18" w:rsidRDefault="00D937B5" w:rsidP="00D937B5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% Realização</w:t>
            </w:r>
          </w:p>
        </w:tc>
      </w:tr>
      <w:tr w:rsidR="00D937B5" w:rsidRPr="006E0C18" w14:paraId="653DCB07" w14:textId="77777777" w:rsidTr="006D4CE7">
        <w:trPr>
          <w:trHeight w:val="276"/>
        </w:trPr>
        <w:tc>
          <w:tcPr>
            <w:tcW w:w="20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BD2351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Receita Patrimonial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0079C0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Aluguéis e Arrendamentos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4B6B61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852.388,00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633DA9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398.272,98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49413291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46,72%</w:t>
            </w:r>
          </w:p>
        </w:tc>
      </w:tr>
      <w:tr w:rsidR="00D937B5" w:rsidRPr="006E0C18" w14:paraId="2EC8FCAC" w14:textId="77777777" w:rsidTr="006D4CE7">
        <w:trPr>
          <w:trHeight w:val="552"/>
        </w:trPr>
        <w:tc>
          <w:tcPr>
            <w:tcW w:w="20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A2AA08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lastRenderedPageBreak/>
              <w:t>Receita Patrimonial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61AA42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Cessão de Direitos de Operacionalização de Pagamentos – Poder Judiciário 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CD660A" w14:textId="79B1D3E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56.355.805,00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D07315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91.419.964,30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BDBEABC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162,22%</w:t>
            </w:r>
          </w:p>
        </w:tc>
      </w:tr>
      <w:tr w:rsidR="00D937B5" w:rsidRPr="006E0C18" w14:paraId="22D96C09" w14:textId="77777777" w:rsidTr="006D4CE7">
        <w:trPr>
          <w:trHeight w:val="552"/>
        </w:trPr>
        <w:tc>
          <w:tcPr>
            <w:tcW w:w="20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922C2C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Receita de Serviços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B57E15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Inscrição em Concursos e Processos Seletivos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B2CD43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                                     - 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7950D1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6.406.754,00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751E34B8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D937B5" w:rsidRPr="006E0C18" w14:paraId="6E617B9A" w14:textId="77777777" w:rsidTr="006D4CE7">
        <w:trPr>
          <w:trHeight w:val="552"/>
        </w:trPr>
        <w:tc>
          <w:tcPr>
            <w:tcW w:w="20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124C0C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Transferências Correntes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FC135D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Outras Transferências Convênios com a União e suas Entidades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7FE107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                                     - 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E8A854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322,21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78E6FBD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D937B5" w:rsidRPr="006E0C18" w14:paraId="757B2273" w14:textId="77777777" w:rsidTr="006D4CE7">
        <w:trPr>
          <w:trHeight w:val="552"/>
        </w:trPr>
        <w:tc>
          <w:tcPr>
            <w:tcW w:w="20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CFA9E6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Outras Receitas Correntes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B5A636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Reversão de Garantias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B62E4D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                                     - 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1AFACB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13,03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221407C7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D937B5" w:rsidRPr="006E0C18" w14:paraId="35C0629B" w14:textId="77777777" w:rsidTr="006D4CE7">
        <w:trPr>
          <w:trHeight w:val="552"/>
        </w:trPr>
        <w:tc>
          <w:tcPr>
            <w:tcW w:w="20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E588B8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Outras Receitas Correntes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BAC6E5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Outros Ressarcimentos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6D270A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                                     - 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7FA18A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351.256,03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0653574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D937B5" w:rsidRPr="006E0C18" w14:paraId="070A0D78" w14:textId="77777777" w:rsidTr="006D4CE7">
        <w:trPr>
          <w:trHeight w:val="552"/>
        </w:trPr>
        <w:tc>
          <w:tcPr>
            <w:tcW w:w="20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93A861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Outras Receitas Correntes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AF6370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Outros Ressarcimentos - Multas e Juros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867D22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                                                   - 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7B32BA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2.487,56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FFFFFF"/>
            <w:vAlign w:val="center"/>
            <w:hideMark/>
          </w:tcPr>
          <w:p w14:paraId="1D55FE50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D937B5" w:rsidRPr="006E0C18" w14:paraId="209BEAFD" w14:textId="77777777" w:rsidTr="006D4CE7">
        <w:trPr>
          <w:trHeight w:val="276"/>
        </w:trPr>
        <w:tc>
          <w:tcPr>
            <w:tcW w:w="208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7B3763C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ACB93C5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EF0BA57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57.208.193,00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4298A46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98.579.070,11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58AA8422" w14:textId="77777777" w:rsidR="00D937B5" w:rsidRPr="006E0C18" w:rsidRDefault="00D937B5" w:rsidP="00D937B5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172,32%</w:t>
            </w:r>
          </w:p>
        </w:tc>
      </w:tr>
      <w:tr w:rsidR="00D937B5" w:rsidRPr="006E0C18" w14:paraId="4E57EF59" w14:textId="77777777" w:rsidTr="006D4CE7">
        <w:trPr>
          <w:trHeight w:val="264"/>
        </w:trPr>
        <w:tc>
          <w:tcPr>
            <w:tcW w:w="9900" w:type="dxa"/>
            <w:gridSpan w:val="5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2AF33" w14:textId="77777777" w:rsidR="00D937B5" w:rsidRPr="006E0C18" w:rsidRDefault="00D937B5" w:rsidP="00D937B5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</w:t>
            </w:r>
          </w:p>
        </w:tc>
      </w:tr>
    </w:tbl>
    <w:p w14:paraId="68F11AFF" w14:textId="77777777" w:rsidR="00D937B5" w:rsidRPr="006E0C18" w:rsidRDefault="00D937B5" w:rsidP="00D937B5">
      <w:pPr>
        <w:jc w:val="both"/>
        <w:rPr>
          <w:rFonts w:ascii="Aptos" w:hAnsi="Aptos" w:cs="Calibri Light"/>
        </w:rPr>
      </w:pPr>
    </w:p>
    <w:p w14:paraId="619E9989" w14:textId="77777777" w:rsidR="00D937B5" w:rsidRPr="006E0C18" w:rsidRDefault="00D937B5" w:rsidP="00A249DD">
      <w:pPr>
        <w:ind w:firstLine="576"/>
        <w:jc w:val="both"/>
        <w:rPr>
          <w:rFonts w:ascii="Aptos" w:hAnsi="Aptos" w:cs="Calibri Light"/>
        </w:rPr>
      </w:pPr>
    </w:p>
    <w:p w14:paraId="1A8BCCDD" w14:textId="59CE0782" w:rsidR="007A66DD" w:rsidRPr="006E0C18" w:rsidRDefault="007A66DD">
      <w:pPr>
        <w:pStyle w:val="Ttulo2"/>
        <w:rPr>
          <w:rFonts w:ascii="Aptos" w:hAnsi="Aptos"/>
        </w:rPr>
      </w:pPr>
      <w:bookmarkStart w:id="28" w:name="_Toc225789962"/>
      <w:r w:rsidRPr="006E0C18">
        <w:rPr>
          <w:rFonts w:ascii="Aptos" w:hAnsi="Aptos"/>
        </w:rPr>
        <w:t>Nota 1</w:t>
      </w:r>
      <w:r w:rsidR="00190168" w:rsidRPr="006E0C18">
        <w:rPr>
          <w:rFonts w:ascii="Aptos" w:hAnsi="Aptos"/>
        </w:rPr>
        <w:t>8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BO - </w:t>
      </w:r>
      <w:r w:rsidRPr="006E0C18">
        <w:rPr>
          <w:rFonts w:ascii="Aptos" w:hAnsi="Aptos"/>
        </w:rPr>
        <w:t>Execução Orçamentária da</w:t>
      </w:r>
      <w:r w:rsidR="00A22816" w:rsidRPr="006E0C18">
        <w:rPr>
          <w:rFonts w:ascii="Aptos" w:hAnsi="Aptos"/>
        </w:rPr>
        <w:t>s</w:t>
      </w:r>
      <w:r w:rsidRPr="006E0C18">
        <w:rPr>
          <w:rFonts w:ascii="Aptos" w:hAnsi="Aptos"/>
        </w:rPr>
        <w:t xml:space="preserve"> Despesa</w:t>
      </w:r>
      <w:r w:rsidR="00A22816" w:rsidRPr="006E0C18">
        <w:rPr>
          <w:rFonts w:ascii="Aptos" w:hAnsi="Aptos"/>
        </w:rPr>
        <w:t>s</w:t>
      </w:r>
      <w:bookmarkEnd w:id="28"/>
    </w:p>
    <w:p w14:paraId="003F018C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4126050D" w14:textId="3B96E991" w:rsidR="00201ADC" w:rsidRPr="006E0C18" w:rsidRDefault="0074529F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No exercício de 202</w:t>
      </w:r>
      <w:r w:rsidR="008E154A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>, o Tribunal empenhou 9</w:t>
      </w:r>
      <w:r w:rsidR="00FA181C" w:rsidRPr="006E0C18">
        <w:rPr>
          <w:rFonts w:ascii="Aptos" w:hAnsi="Aptos" w:cs="Calibri Light"/>
        </w:rPr>
        <w:t>9,</w:t>
      </w:r>
      <w:r w:rsidR="008E154A" w:rsidRPr="006E0C18">
        <w:rPr>
          <w:rFonts w:ascii="Aptos" w:hAnsi="Aptos" w:cs="Calibri Light"/>
        </w:rPr>
        <w:t>18</w:t>
      </w:r>
      <w:r w:rsidRPr="006E0C18">
        <w:rPr>
          <w:rFonts w:ascii="Aptos" w:hAnsi="Aptos" w:cs="Calibri Light"/>
        </w:rPr>
        <w:t>% da dotação atualizada do Órgão, liquidou 9</w:t>
      </w:r>
      <w:r w:rsidR="00FA181C" w:rsidRPr="006E0C18">
        <w:rPr>
          <w:rFonts w:ascii="Aptos" w:hAnsi="Aptos" w:cs="Calibri Light"/>
        </w:rPr>
        <w:t>9,</w:t>
      </w:r>
      <w:r w:rsidR="008E154A" w:rsidRPr="006E0C18">
        <w:rPr>
          <w:rFonts w:ascii="Aptos" w:hAnsi="Aptos" w:cs="Calibri Light"/>
        </w:rPr>
        <w:t>02</w:t>
      </w:r>
      <w:r w:rsidRPr="006E0C18">
        <w:rPr>
          <w:rFonts w:ascii="Aptos" w:hAnsi="Aptos" w:cs="Calibri Light"/>
        </w:rPr>
        <w:t>%</w:t>
      </w:r>
      <w:r w:rsidR="008C6254" w:rsidRPr="006E0C18">
        <w:rPr>
          <w:rFonts w:ascii="Aptos" w:hAnsi="Aptos" w:cs="Calibri Light"/>
        </w:rPr>
        <w:t xml:space="preserve"> dos valores empenhados</w:t>
      </w:r>
      <w:r w:rsidRPr="006E0C18">
        <w:rPr>
          <w:rFonts w:ascii="Aptos" w:hAnsi="Aptos" w:cs="Calibri Light"/>
        </w:rPr>
        <w:t xml:space="preserve"> e pagou 9</w:t>
      </w:r>
      <w:r w:rsidR="008E154A" w:rsidRPr="006E0C18">
        <w:rPr>
          <w:rFonts w:ascii="Aptos" w:hAnsi="Aptos" w:cs="Calibri Light"/>
        </w:rPr>
        <w:t>8,39</w:t>
      </w:r>
      <w:r w:rsidRPr="006E0C18">
        <w:rPr>
          <w:rFonts w:ascii="Aptos" w:hAnsi="Aptos" w:cs="Calibri Light"/>
        </w:rPr>
        <w:t>%</w:t>
      </w:r>
      <w:r w:rsidR="008C6254" w:rsidRPr="006E0C18">
        <w:rPr>
          <w:rFonts w:ascii="Aptos" w:hAnsi="Aptos" w:cs="Calibri Light"/>
        </w:rPr>
        <w:t xml:space="preserve"> dos valores liquidados</w:t>
      </w:r>
      <w:r w:rsidRPr="006E0C18">
        <w:rPr>
          <w:rFonts w:ascii="Aptos" w:hAnsi="Aptos" w:cs="Calibri Light"/>
        </w:rPr>
        <w:t>, conforme tabela abaixo.</w:t>
      </w:r>
      <w:r w:rsidR="00850FBD" w:rsidRPr="006E0C18">
        <w:rPr>
          <w:rFonts w:ascii="Aptos" w:hAnsi="Aptos" w:cs="Calibri Light"/>
        </w:rPr>
        <w:t xml:space="preserve"> </w:t>
      </w:r>
    </w:p>
    <w:tbl>
      <w:tblPr>
        <w:tblW w:w="10116" w:type="dxa"/>
        <w:tblBorders>
          <w:top w:val="single" w:sz="2" w:space="0" w:color="44546A" w:themeColor="text2"/>
          <w:left w:val="single" w:sz="2" w:space="0" w:color="44546A" w:themeColor="text2"/>
          <w:bottom w:val="single" w:sz="2" w:space="0" w:color="44546A" w:themeColor="text2"/>
          <w:right w:val="single" w:sz="2" w:space="0" w:color="44546A" w:themeColor="text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127"/>
        <w:gridCol w:w="1372"/>
        <w:gridCol w:w="1372"/>
        <w:gridCol w:w="1074"/>
        <w:gridCol w:w="1372"/>
        <w:gridCol w:w="1098"/>
      </w:tblGrid>
      <w:tr w:rsidR="008A0CE5" w:rsidRPr="006E0C18" w14:paraId="4CEE8882" w14:textId="77777777" w:rsidTr="006D4CE7">
        <w:trPr>
          <w:trHeight w:val="260"/>
        </w:trPr>
        <w:tc>
          <w:tcPr>
            <w:tcW w:w="10116" w:type="dxa"/>
            <w:gridSpan w:val="7"/>
            <w:shd w:val="clear" w:color="000000" w:fill="BDD7EE"/>
            <w:vAlign w:val="center"/>
            <w:hideMark/>
          </w:tcPr>
          <w:p w14:paraId="185340ED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  <w:t>TABELA 30 – EXECUÇÃO ORÇAMENTÁRIA – EM R$ 1,00</w:t>
            </w:r>
          </w:p>
        </w:tc>
      </w:tr>
      <w:tr w:rsidR="008A0CE5" w:rsidRPr="006E0C18" w14:paraId="3BEAAD3D" w14:textId="77777777" w:rsidTr="006D4CE7">
        <w:trPr>
          <w:trHeight w:val="755"/>
        </w:trPr>
        <w:tc>
          <w:tcPr>
            <w:tcW w:w="3828" w:type="dxa"/>
            <w:gridSpan w:val="2"/>
            <w:shd w:val="clear" w:color="000000" w:fill="44546A"/>
            <w:vAlign w:val="center"/>
            <w:hideMark/>
          </w:tcPr>
          <w:p w14:paraId="75F7B6D8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Descrição</w:t>
            </w:r>
          </w:p>
        </w:tc>
        <w:tc>
          <w:tcPr>
            <w:tcW w:w="1372" w:type="dxa"/>
            <w:shd w:val="clear" w:color="000000" w:fill="44546A"/>
            <w:vAlign w:val="center"/>
            <w:hideMark/>
          </w:tcPr>
          <w:p w14:paraId="3B2E7195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Dotação Atualizada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(A)</w:t>
            </w:r>
          </w:p>
        </w:tc>
        <w:tc>
          <w:tcPr>
            <w:tcW w:w="1372" w:type="dxa"/>
            <w:shd w:val="clear" w:color="000000" w:fill="44546A"/>
            <w:vAlign w:val="center"/>
            <w:hideMark/>
          </w:tcPr>
          <w:p w14:paraId="7FC8375E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Despesas Empenhadas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(B)</w:t>
            </w:r>
          </w:p>
        </w:tc>
        <w:tc>
          <w:tcPr>
            <w:tcW w:w="1074" w:type="dxa"/>
            <w:shd w:val="clear" w:color="000000" w:fill="44546A"/>
            <w:vAlign w:val="center"/>
            <w:hideMark/>
          </w:tcPr>
          <w:p w14:paraId="3F0113F9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% Empenho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(C) = (B/A)</w:t>
            </w:r>
          </w:p>
        </w:tc>
        <w:tc>
          <w:tcPr>
            <w:tcW w:w="1372" w:type="dxa"/>
            <w:shd w:val="clear" w:color="000000" w:fill="44546A"/>
            <w:vAlign w:val="center"/>
            <w:hideMark/>
          </w:tcPr>
          <w:p w14:paraId="276816FE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Despesas Liquidadas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(D)</w:t>
            </w:r>
          </w:p>
        </w:tc>
        <w:tc>
          <w:tcPr>
            <w:tcW w:w="1098" w:type="dxa"/>
            <w:shd w:val="clear" w:color="000000" w:fill="44546A"/>
            <w:vAlign w:val="center"/>
            <w:hideMark/>
          </w:tcPr>
          <w:p w14:paraId="5F46D873" w14:textId="472B06CF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% Liquidação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(E) = (D/</w:t>
            </w:r>
            <w:r w:rsidR="00D75EA4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B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)</w:t>
            </w:r>
          </w:p>
        </w:tc>
      </w:tr>
      <w:tr w:rsidR="008A0CE5" w:rsidRPr="006E0C18" w14:paraId="0B1BF3A1" w14:textId="77777777" w:rsidTr="006D4CE7">
        <w:trPr>
          <w:trHeight w:val="291"/>
        </w:trPr>
        <w:tc>
          <w:tcPr>
            <w:tcW w:w="1701" w:type="dxa"/>
            <w:vMerge w:val="restart"/>
            <w:shd w:val="clear" w:color="000000" w:fill="FFFFFF"/>
            <w:vAlign w:val="center"/>
            <w:hideMark/>
          </w:tcPr>
          <w:p w14:paraId="3504C17F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Despesas Correntes</w:t>
            </w:r>
          </w:p>
        </w:tc>
        <w:tc>
          <w:tcPr>
            <w:tcW w:w="2127" w:type="dxa"/>
            <w:shd w:val="clear" w:color="000000" w:fill="D9D9D9"/>
            <w:vAlign w:val="center"/>
            <w:hideMark/>
          </w:tcPr>
          <w:p w14:paraId="127FF1CB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Pessoal e Encargos Sociais</w:t>
            </w:r>
          </w:p>
        </w:tc>
        <w:tc>
          <w:tcPr>
            <w:tcW w:w="1372" w:type="dxa"/>
            <w:shd w:val="clear" w:color="000000" w:fill="D9D9D9"/>
            <w:vAlign w:val="center"/>
            <w:hideMark/>
          </w:tcPr>
          <w:p w14:paraId="516BA541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3.398.712.662,00</w:t>
            </w:r>
          </w:p>
        </w:tc>
        <w:tc>
          <w:tcPr>
            <w:tcW w:w="1372" w:type="dxa"/>
            <w:shd w:val="clear" w:color="000000" w:fill="D9D9D9"/>
            <w:vAlign w:val="center"/>
            <w:hideMark/>
          </w:tcPr>
          <w:p w14:paraId="29AF8468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3.384.521.740,61</w:t>
            </w:r>
          </w:p>
        </w:tc>
        <w:tc>
          <w:tcPr>
            <w:tcW w:w="1074" w:type="dxa"/>
            <w:shd w:val="clear" w:color="000000" w:fill="D9D9D9"/>
            <w:vAlign w:val="center"/>
            <w:hideMark/>
          </w:tcPr>
          <w:p w14:paraId="4D7762CC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99,58%</w:t>
            </w:r>
          </w:p>
        </w:tc>
        <w:tc>
          <w:tcPr>
            <w:tcW w:w="1372" w:type="dxa"/>
            <w:shd w:val="clear" w:color="000000" w:fill="D9D9D9"/>
            <w:vAlign w:val="center"/>
            <w:hideMark/>
          </w:tcPr>
          <w:p w14:paraId="7815FDDA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3.371.056.068,26</w:t>
            </w:r>
          </w:p>
        </w:tc>
        <w:tc>
          <w:tcPr>
            <w:tcW w:w="1098" w:type="dxa"/>
            <w:shd w:val="clear" w:color="000000" w:fill="D9D9D9"/>
            <w:vAlign w:val="center"/>
            <w:hideMark/>
          </w:tcPr>
          <w:p w14:paraId="7EB89AEA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99,60%</w:t>
            </w:r>
          </w:p>
        </w:tc>
      </w:tr>
      <w:tr w:rsidR="008A0CE5" w:rsidRPr="006E0C18" w14:paraId="34B95070" w14:textId="77777777" w:rsidTr="006D4CE7">
        <w:trPr>
          <w:trHeight w:val="282"/>
        </w:trPr>
        <w:tc>
          <w:tcPr>
            <w:tcW w:w="1701" w:type="dxa"/>
            <w:vMerge/>
            <w:vAlign w:val="center"/>
            <w:hideMark/>
          </w:tcPr>
          <w:p w14:paraId="4A5E1B43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7" w:type="dxa"/>
            <w:shd w:val="clear" w:color="000000" w:fill="FFFFFF"/>
            <w:vAlign w:val="center"/>
            <w:hideMark/>
          </w:tcPr>
          <w:p w14:paraId="1748C6E3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Outras Despesas Correntes</w:t>
            </w:r>
          </w:p>
        </w:tc>
        <w:tc>
          <w:tcPr>
            <w:tcW w:w="1372" w:type="dxa"/>
            <w:shd w:val="clear" w:color="000000" w:fill="FFFFFF"/>
            <w:vAlign w:val="center"/>
            <w:hideMark/>
          </w:tcPr>
          <w:p w14:paraId="5E02BB5E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537.380.678,00</w:t>
            </w:r>
          </w:p>
        </w:tc>
        <w:tc>
          <w:tcPr>
            <w:tcW w:w="1372" w:type="dxa"/>
            <w:shd w:val="clear" w:color="000000" w:fill="FFFFFF"/>
            <w:vAlign w:val="center"/>
            <w:hideMark/>
          </w:tcPr>
          <w:p w14:paraId="29DAFB3D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535.667.585,12</w:t>
            </w:r>
          </w:p>
        </w:tc>
        <w:tc>
          <w:tcPr>
            <w:tcW w:w="1074" w:type="dxa"/>
            <w:shd w:val="clear" w:color="000000" w:fill="FFFFFF"/>
            <w:vAlign w:val="center"/>
            <w:hideMark/>
          </w:tcPr>
          <w:p w14:paraId="50E510D3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99,68%</w:t>
            </w:r>
          </w:p>
        </w:tc>
        <w:tc>
          <w:tcPr>
            <w:tcW w:w="1372" w:type="dxa"/>
            <w:shd w:val="clear" w:color="000000" w:fill="FFFFFF"/>
            <w:vAlign w:val="center"/>
            <w:hideMark/>
          </w:tcPr>
          <w:p w14:paraId="7EC35B4B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527.027.815,38</w:t>
            </w:r>
          </w:p>
        </w:tc>
        <w:tc>
          <w:tcPr>
            <w:tcW w:w="1098" w:type="dxa"/>
            <w:shd w:val="clear" w:color="000000" w:fill="FFFFFF"/>
            <w:vAlign w:val="center"/>
            <w:hideMark/>
          </w:tcPr>
          <w:p w14:paraId="27925AFC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98,39%</w:t>
            </w:r>
          </w:p>
        </w:tc>
      </w:tr>
      <w:tr w:rsidR="008A0CE5" w:rsidRPr="006E0C18" w14:paraId="5D10CADB" w14:textId="77777777" w:rsidTr="006D4CE7">
        <w:trPr>
          <w:trHeight w:val="285"/>
        </w:trPr>
        <w:tc>
          <w:tcPr>
            <w:tcW w:w="1701" w:type="dxa"/>
            <w:shd w:val="clear" w:color="000000" w:fill="D9D9D9"/>
            <w:vAlign w:val="center"/>
            <w:hideMark/>
          </w:tcPr>
          <w:p w14:paraId="444F98D4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Despesas de Capital</w:t>
            </w:r>
          </w:p>
        </w:tc>
        <w:tc>
          <w:tcPr>
            <w:tcW w:w="2127" w:type="dxa"/>
            <w:shd w:val="clear" w:color="000000" w:fill="D9D9D9"/>
            <w:vAlign w:val="center"/>
            <w:hideMark/>
          </w:tcPr>
          <w:p w14:paraId="3CA6C313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Investimentos</w:t>
            </w:r>
          </w:p>
        </w:tc>
        <w:tc>
          <w:tcPr>
            <w:tcW w:w="1372" w:type="dxa"/>
            <w:shd w:val="clear" w:color="000000" w:fill="D9D9D9"/>
            <w:vAlign w:val="center"/>
            <w:hideMark/>
          </w:tcPr>
          <w:p w14:paraId="6496835F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33.518.473,00</w:t>
            </w:r>
          </w:p>
        </w:tc>
        <w:tc>
          <w:tcPr>
            <w:tcW w:w="1372" w:type="dxa"/>
            <w:shd w:val="clear" w:color="000000" w:fill="D9D9D9"/>
            <w:vAlign w:val="center"/>
            <w:hideMark/>
          </w:tcPr>
          <w:p w14:paraId="7D3ABAAF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33.467.906,20</w:t>
            </w:r>
          </w:p>
        </w:tc>
        <w:tc>
          <w:tcPr>
            <w:tcW w:w="1074" w:type="dxa"/>
            <w:shd w:val="clear" w:color="000000" w:fill="D9D9D9"/>
            <w:vAlign w:val="center"/>
            <w:hideMark/>
          </w:tcPr>
          <w:p w14:paraId="5118D059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99,85%</w:t>
            </w:r>
          </w:p>
        </w:tc>
        <w:tc>
          <w:tcPr>
            <w:tcW w:w="1372" w:type="dxa"/>
            <w:shd w:val="clear" w:color="000000" w:fill="D9D9D9"/>
            <w:vAlign w:val="center"/>
            <w:hideMark/>
          </w:tcPr>
          <w:p w14:paraId="3FFDBB14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16.877.797,48</w:t>
            </w:r>
          </w:p>
        </w:tc>
        <w:tc>
          <w:tcPr>
            <w:tcW w:w="1098" w:type="dxa"/>
            <w:shd w:val="clear" w:color="000000" w:fill="D9D9D9"/>
            <w:vAlign w:val="center"/>
            <w:hideMark/>
          </w:tcPr>
          <w:p w14:paraId="03FEB274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50,43%</w:t>
            </w:r>
          </w:p>
        </w:tc>
      </w:tr>
      <w:tr w:rsidR="008A0CE5" w:rsidRPr="006E0C18" w14:paraId="49AC1289" w14:textId="77777777" w:rsidTr="006D4CE7">
        <w:trPr>
          <w:trHeight w:val="250"/>
        </w:trPr>
        <w:tc>
          <w:tcPr>
            <w:tcW w:w="3828" w:type="dxa"/>
            <w:gridSpan w:val="2"/>
            <w:shd w:val="clear" w:color="000000" w:fill="FFFFFF"/>
            <w:vAlign w:val="center"/>
            <w:hideMark/>
          </w:tcPr>
          <w:p w14:paraId="68430EAB" w14:textId="77777777" w:rsidR="008A0CE5" w:rsidRPr="006E0C18" w:rsidRDefault="008A0CE5" w:rsidP="006B47EE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Reserva de Contingência</w:t>
            </w:r>
          </w:p>
        </w:tc>
        <w:tc>
          <w:tcPr>
            <w:tcW w:w="1372" w:type="dxa"/>
            <w:shd w:val="clear" w:color="000000" w:fill="FFFFFF"/>
            <w:vAlign w:val="center"/>
            <w:hideMark/>
          </w:tcPr>
          <w:p w14:paraId="6F96B187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16.906.742,00</w:t>
            </w:r>
          </w:p>
        </w:tc>
        <w:tc>
          <w:tcPr>
            <w:tcW w:w="1372" w:type="dxa"/>
            <w:shd w:val="clear" w:color="000000" w:fill="FFFFFF"/>
            <w:vAlign w:val="center"/>
            <w:hideMark/>
          </w:tcPr>
          <w:p w14:paraId="0325681B" w14:textId="454187E5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- </w:t>
            </w:r>
          </w:p>
        </w:tc>
        <w:tc>
          <w:tcPr>
            <w:tcW w:w="1074" w:type="dxa"/>
            <w:shd w:val="clear" w:color="000000" w:fill="FFFFFF"/>
            <w:vAlign w:val="center"/>
            <w:hideMark/>
          </w:tcPr>
          <w:p w14:paraId="4D178230" w14:textId="163F8312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372" w:type="dxa"/>
            <w:shd w:val="clear" w:color="000000" w:fill="FFFFFF"/>
            <w:vAlign w:val="center"/>
            <w:hideMark/>
          </w:tcPr>
          <w:p w14:paraId="19EA55FE" w14:textId="43359A60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098" w:type="dxa"/>
            <w:shd w:val="clear" w:color="000000" w:fill="FFFFFF"/>
            <w:vAlign w:val="center"/>
            <w:hideMark/>
          </w:tcPr>
          <w:p w14:paraId="4DF1A0A1" w14:textId="29FE9470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-</w:t>
            </w:r>
          </w:p>
        </w:tc>
      </w:tr>
      <w:tr w:rsidR="008A0CE5" w:rsidRPr="006E0C18" w14:paraId="66F4D847" w14:textId="77777777" w:rsidTr="006D4CE7">
        <w:trPr>
          <w:trHeight w:val="250"/>
        </w:trPr>
        <w:tc>
          <w:tcPr>
            <w:tcW w:w="1701" w:type="dxa"/>
            <w:shd w:val="clear" w:color="000000" w:fill="44546A"/>
            <w:vAlign w:val="center"/>
            <w:hideMark/>
          </w:tcPr>
          <w:p w14:paraId="694FE7A3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2127" w:type="dxa"/>
            <w:shd w:val="clear" w:color="000000" w:fill="44546A"/>
            <w:vAlign w:val="center"/>
            <w:hideMark/>
          </w:tcPr>
          <w:p w14:paraId="39763833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372" w:type="dxa"/>
            <w:shd w:val="clear" w:color="000000" w:fill="44546A"/>
            <w:vAlign w:val="center"/>
            <w:hideMark/>
          </w:tcPr>
          <w:p w14:paraId="0756CA28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3.986.518.555,00</w:t>
            </w:r>
          </w:p>
        </w:tc>
        <w:tc>
          <w:tcPr>
            <w:tcW w:w="1372" w:type="dxa"/>
            <w:shd w:val="clear" w:color="000000" w:fill="44546A"/>
            <w:vAlign w:val="center"/>
            <w:hideMark/>
          </w:tcPr>
          <w:p w14:paraId="27961AE7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3.953.657.231,93</w:t>
            </w:r>
          </w:p>
        </w:tc>
        <w:tc>
          <w:tcPr>
            <w:tcW w:w="1074" w:type="dxa"/>
            <w:shd w:val="clear" w:color="000000" w:fill="44546A"/>
            <w:vAlign w:val="center"/>
            <w:hideMark/>
          </w:tcPr>
          <w:p w14:paraId="4492D680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99,18%</w:t>
            </w:r>
          </w:p>
        </w:tc>
        <w:tc>
          <w:tcPr>
            <w:tcW w:w="1372" w:type="dxa"/>
            <w:shd w:val="clear" w:color="000000" w:fill="44546A"/>
            <w:vAlign w:val="center"/>
            <w:hideMark/>
          </w:tcPr>
          <w:p w14:paraId="503BCA62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3.914.961.681,12</w:t>
            </w:r>
          </w:p>
        </w:tc>
        <w:tc>
          <w:tcPr>
            <w:tcW w:w="1098" w:type="dxa"/>
            <w:shd w:val="clear" w:color="000000" w:fill="44546A"/>
            <w:vAlign w:val="center"/>
            <w:hideMark/>
          </w:tcPr>
          <w:p w14:paraId="20D0024C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99,02%</w:t>
            </w:r>
          </w:p>
        </w:tc>
      </w:tr>
    </w:tbl>
    <w:p w14:paraId="60C3CE00" w14:textId="7908F172" w:rsidR="00BD3AED" w:rsidRDefault="00BD3AED">
      <w:pPr>
        <w:suppressAutoHyphens w:val="0"/>
        <w:rPr>
          <w:rFonts w:ascii="Aptos" w:hAnsi="Aptos" w:cs="Calibri Light"/>
          <w:b/>
        </w:rPr>
      </w:pPr>
    </w:p>
    <w:tbl>
      <w:tblPr>
        <w:tblW w:w="10149" w:type="dxa"/>
        <w:tblBorders>
          <w:top w:val="single" w:sz="2" w:space="0" w:color="44546A" w:themeColor="text2"/>
          <w:left w:val="single" w:sz="2" w:space="0" w:color="44546A" w:themeColor="text2"/>
          <w:bottom w:val="single" w:sz="2" w:space="0" w:color="44546A" w:themeColor="text2"/>
          <w:right w:val="single" w:sz="2" w:space="0" w:color="44546A" w:themeColor="text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1372"/>
        <w:gridCol w:w="1121"/>
        <w:gridCol w:w="1139"/>
        <w:gridCol w:w="1333"/>
        <w:gridCol w:w="1215"/>
      </w:tblGrid>
      <w:tr w:rsidR="008A0CE5" w:rsidRPr="006E0C18" w14:paraId="79DFBAC8" w14:textId="77777777" w:rsidTr="006D4CE7">
        <w:trPr>
          <w:trHeight w:val="260"/>
        </w:trPr>
        <w:tc>
          <w:tcPr>
            <w:tcW w:w="10149" w:type="dxa"/>
            <w:gridSpan w:val="7"/>
            <w:shd w:val="clear" w:color="000000" w:fill="BDD7EE"/>
            <w:vAlign w:val="center"/>
            <w:hideMark/>
          </w:tcPr>
          <w:p w14:paraId="090E04ED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1F4E78"/>
                <w:kern w:val="0"/>
                <w:sz w:val="20"/>
                <w:szCs w:val="20"/>
              </w:rPr>
              <w:t>TABELA 30 – EXECUÇÃO ORÇAMENTÁRIA – EM R$ 1,00 (CONTINUAÇÃO)</w:t>
            </w:r>
          </w:p>
        </w:tc>
      </w:tr>
      <w:tr w:rsidR="008A0CE5" w:rsidRPr="006E0C18" w14:paraId="018FFFC4" w14:textId="77777777" w:rsidTr="006D4CE7">
        <w:trPr>
          <w:trHeight w:val="1050"/>
        </w:trPr>
        <w:tc>
          <w:tcPr>
            <w:tcW w:w="3969" w:type="dxa"/>
            <w:gridSpan w:val="2"/>
            <w:shd w:val="clear" w:color="000000" w:fill="44546A"/>
            <w:vAlign w:val="center"/>
            <w:hideMark/>
          </w:tcPr>
          <w:p w14:paraId="170D7DD3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Descrição</w:t>
            </w:r>
          </w:p>
        </w:tc>
        <w:tc>
          <w:tcPr>
            <w:tcW w:w="1372" w:type="dxa"/>
            <w:shd w:val="clear" w:color="000000" w:fill="44546A"/>
            <w:vAlign w:val="center"/>
            <w:hideMark/>
          </w:tcPr>
          <w:p w14:paraId="7BA0C22B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Despesas Pagas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(F)</w:t>
            </w:r>
          </w:p>
        </w:tc>
        <w:tc>
          <w:tcPr>
            <w:tcW w:w="1121" w:type="dxa"/>
            <w:shd w:val="clear" w:color="000000" w:fill="44546A"/>
            <w:vAlign w:val="center"/>
            <w:hideMark/>
          </w:tcPr>
          <w:p w14:paraId="6145E680" w14:textId="1CE917D0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% Pagamento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(G)=(F/</w:t>
            </w:r>
            <w:r w:rsidR="00D75EA4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D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)</w:t>
            </w:r>
          </w:p>
        </w:tc>
        <w:tc>
          <w:tcPr>
            <w:tcW w:w="1139" w:type="dxa"/>
            <w:shd w:val="clear" w:color="000000" w:fill="44546A"/>
            <w:vAlign w:val="center"/>
            <w:hideMark/>
          </w:tcPr>
          <w:p w14:paraId="51A8B881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Saldo Disponível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(H) = (A - B)</w:t>
            </w:r>
          </w:p>
        </w:tc>
        <w:tc>
          <w:tcPr>
            <w:tcW w:w="1333" w:type="dxa"/>
            <w:shd w:val="clear" w:color="000000" w:fill="44546A"/>
            <w:vAlign w:val="center"/>
            <w:hideMark/>
          </w:tcPr>
          <w:p w14:paraId="50BB1E4E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Inscrição em RAP Não Processado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(I) = (B- D)</w:t>
            </w:r>
          </w:p>
        </w:tc>
        <w:tc>
          <w:tcPr>
            <w:tcW w:w="1215" w:type="dxa"/>
            <w:shd w:val="clear" w:color="000000" w:fill="44546A"/>
            <w:vAlign w:val="center"/>
            <w:hideMark/>
          </w:tcPr>
          <w:p w14:paraId="35867053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Inscrição em RAP Processado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br/>
              <w:t>(J) = (D - F)</w:t>
            </w:r>
          </w:p>
        </w:tc>
      </w:tr>
      <w:tr w:rsidR="008A0CE5" w:rsidRPr="006E0C18" w14:paraId="0757A0DE" w14:textId="77777777" w:rsidTr="006D4CE7">
        <w:trPr>
          <w:trHeight w:val="305"/>
        </w:trPr>
        <w:tc>
          <w:tcPr>
            <w:tcW w:w="1701" w:type="dxa"/>
            <w:vMerge w:val="restart"/>
            <w:shd w:val="clear" w:color="000000" w:fill="FFFFFF"/>
            <w:vAlign w:val="center"/>
            <w:hideMark/>
          </w:tcPr>
          <w:p w14:paraId="0C53ACFE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Despesas Correntes</w:t>
            </w:r>
          </w:p>
        </w:tc>
        <w:tc>
          <w:tcPr>
            <w:tcW w:w="2268" w:type="dxa"/>
            <w:shd w:val="clear" w:color="000000" w:fill="D9D9D9"/>
            <w:vAlign w:val="center"/>
            <w:hideMark/>
          </w:tcPr>
          <w:p w14:paraId="012034E4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Pessoal e Encargos Sociais</w:t>
            </w:r>
          </w:p>
        </w:tc>
        <w:tc>
          <w:tcPr>
            <w:tcW w:w="1372" w:type="dxa"/>
            <w:shd w:val="clear" w:color="000000" w:fill="D9D9D9"/>
            <w:vAlign w:val="center"/>
            <w:hideMark/>
          </w:tcPr>
          <w:p w14:paraId="4B99B8AD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3.324.645.869,19</w:t>
            </w:r>
          </w:p>
        </w:tc>
        <w:tc>
          <w:tcPr>
            <w:tcW w:w="1121" w:type="dxa"/>
            <w:shd w:val="clear" w:color="000000" w:fill="D9D9D9"/>
            <w:vAlign w:val="center"/>
            <w:hideMark/>
          </w:tcPr>
          <w:p w14:paraId="634E9CA0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98,62%</w:t>
            </w:r>
          </w:p>
        </w:tc>
        <w:tc>
          <w:tcPr>
            <w:tcW w:w="1139" w:type="dxa"/>
            <w:shd w:val="clear" w:color="000000" w:fill="D9D9D9"/>
            <w:vAlign w:val="center"/>
            <w:hideMark/>
          </w:tcPr>
          <w:p w14:paraId="59DB96AB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14.190.921,39</w:t>
            </w:r>
          </w:p>
        </w:tc>
        <w:tc>
          <w:tcPr>
            <w:tcW w:w="1333" w:type="dxa"/>
            <w:shd w:val="clear" w:color="000000" w:fill="D9D9D9"/>
            <w:vAlign w:val="center"/>
            <w:hideMark/>
          </w:tcPr>
          <w:p w14:paraId="582FF137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13.465.672,35</w:t>
            </w:r>
          </w:p>
        </w:tc>
        <w:tc>
          <w:tcPr>
            <w:tcW w:w="1215" w:type="dxa"/>
            <w:shd w:val="clear" w:color="000000" w:fill="D9D9D9"/>
            <w:vAlign w:val="center"/>
            <w:hideMark/>
          </w:tcPr>
          <w:p w14:paraId="4245B5AE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46.410.199,07</w:t>
            </w:r>
          </w:p>
        </w:tc>
      </w:tr>
      <w:tr w:rsidR="008A0CE5" w:rsidRPr="006E0C18" w14:paraId="5CB1362E" w14:textId="77777777" w:rsidTr="006D4CE7">
        <w:trPr>
          <w:trHeight w:val="281"/>
        </w:trPr>
        <w:tc>
          <w:tcPr>
            <w:tcW w:w="1701" w:type="dxa"/>
            <w:vMerge/>
            <w:vAlign w:val="center"/>
            <w:hideMark/>
          </w:tcPr>
          <w:p w14:paraId="47C31128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14:paraId="21760154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Outras Despesas Correntes</w:t>
            </w:r>
          </w:p>
        </w:tc>
        <w:tc>
          <w:tcPr>
            <w:tcW w:w="1372" w:type="dxa"/>
            <w:shd w:val="clear" w:color="000000" w:fill="FFFFFF"/>
            <w:vAlign w:val="center"/>
            <w:hideMark/>
          </w:tcPr>
          <w:p w14:paraId="471DA62B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513.079.294,82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577C915E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97,35%</w:t>
            </w:r>
          </w:p>
        </w:tc>
        <w:tc>
          <w:tcPr>
            <w:tcW w:w="1139" w:type="dxa"/>
            <w:shd w:val="clear" w:color="000000" w:fill="FFFFFF"/>
            <w:vAlign w:val="center"/>
            <w:hideMark/>
          </w:tcPr>
          <w:p w14:paraId="60E1A381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1.713.092,88</w:t>
            </w:r>
          </w:p>
        </w:tc>
        <w:tc>
          <w:tcPr>
            <w:tcW w:w="1333" w:type="dxa"/>
            <w:shd w:val="clear" w:color="000000" w:fill="FFFFFF"/>
            <w:vAlign w:val="center"/>
            <w:hideMark/>
          </w:tcPr>
          <w:p w14:paraId="4B4A7C55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8.639.769,74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14:paraId="03909503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13.948.520,56</w:t>
            </w:r>
          </w:p>
        </w:tc>
      </w:tr>
      <w:tr w:rsidR="008A0CE5" w:rsidRPr="006E0C18" w14:paraId="1BB697C4" w14:textId="77777777" w:rsidTr="006D4CE7">
        <w:trPr>
          <w:trHeight w:val="285"/>
        </w:trPr>
        <w:tc>
          <w:tcPr>
            <w:tcW w:w="1701" w:type="dxa"/>
            <w:shd w:val="clear" w:color="000000" w:fill="D9D9D9"/>
            <w:vAlign w:val="center"/>
            <w:hideMark/>
          </w:tcPr>
          <w:p w14:paraId="1578755B" w14:textId="77777777" w:rsidR="008A0CE5" w:rsidRPr="006E0C18" w:rsidRDefault="008A0CE5" w:rsidP="008A0CE5">
            <w:pPr>
              <w:suppressAutoHyphens w:val="0"/>
              <w:jc w:val="center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Despesas de Capital</w:t>
            </w:r>
          </w:p>
        </w:tc>
        <w:tc>
          <w:tcPr>
            <w:tcW w:w="2268" w:type="dxa"/>
            <w:shd w:val="clear" w:color="000000" w:fill="D9D9D9"/>
            <w:vAlign w:val="center"/>
            <w:hideMark/>
          </w:tcPr>
          <w:p w14:paraId="493AD416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Investimentos</w:t>
            </w:r>
          </w:p>
        </w:tc>
        <w:tc>
          <w:tcPr>
            <w:tcW w:w="1372" w:type="dxa"/>
            <w:shd w:val="clear" w:color="000000" w:fill="D9D9D9"/>
            <w:vAlign w:val="center"/>
            <w:hideMark/>
          </w:tcPr>
          <w:p w14:paraId="70E73A63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14.277.267,62</w:t>
            </w:r>
          </w:p>
        </w:tc>
        <w:tc>
          <w:tcPr>
            <w:tcW w:w="1121" w:type="dxa"/>
            <w:shd w:val="clear" w:color="000000" w:fill="D9D9D9"/>
            <w:vAlign w:val="center"/>
            <w:hideMark/>
          </w:tcPr>
          <w:p w14:paraId="71B7E578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84,59%</w:t>
            </w:r>
          </w:p>
        </w:tc>
        <w:tc>
          <w:tcPr>
            <w:tcW w:w="1139" w:type="dxa"/>
            <w:shd w:val="clear" w:color="000000" w:fill="D9D9D9"/>
            <w:vAlign w:val="center"/>
            <w:hideMark/>
          </w:tcPr>
          <w:p w14:paraId="36EB1006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50.566,80</w:t>
            </w:r>
          </w:p>
        </w:tc>
        <w:tc>
          <w:tcPr>
            <w:tcW w:w="1333" w:type="dxa"/>
            <w:shd w:val="clear" w:color="000000" w:fill="D9D9D9"/>
            <w:vAlign w:val="center"/>
            <w:hideMark/>
          </w:tcPr>
          <w:p w14:paraId="72D29184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16.590.108,72</w:t>
            </w:r>
          </w:p>
        </w:tc>
        <w:tc>
          <w:tcPr>
            <w:tcW w:w="1215" w:type="dxa"/>
            <w:shd w:val="clear" w:color="000000" w:fill="D9D9D9"/>
            <w:vAlign w:val="center"/>
            <w:hideMark/>
          </w:tcPr>
          <w:p w14:paraId="13255EE8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2.600.529,86</w:t>
            </w:r>
          </w:p>
        </w:tc>
      </w:tr>
      <w:tr w:rsidR="008A0CE5" w:rsidRPr="006E0C18" w14:paraId="78B9B249" w14:textId="77777777" w:rsidTr="006D4CE7">
        <w:trPr>
          <w:trHeight w:val="250"/>
        </w:trPr>
        <w:tc>
          <w:tcPr>
            <w:tcW w:w="3969" w:type="dxa"/>
            <w:gridSpan w:val="2"/>
            <w:shd w:val="clear" w:color="000000" w:fill="FFFFFF"/>
            <w:vAlign w:val="center"/>
            <w:hideMark/>
          </w:tcPr>
          <w:p w14:paraId="46E8F77F" w14:textId="77777777" w:rsidR="008A0CE5" w:rsidRPr="006E0C18" w:rsidRDefault="008A0CE5" w:rsidP="006B47EE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Reserva de Contingência</w:t>
            </w:r>
          </w:p>
        </w:tc>
        <w:tc>
          <w:tcPr>
            <w:tcW w:w="1372" w:type="dxa"/>
            <w:shd w:val="clear" w:color="000000" w:fill="FFFFFF"/>
            <w:vAlign w:val="center"/>
            <w:hideMark/>
          </w:tcPr>
          <w:p w14:paraId="726B8CF0" w14:textId="6DA22770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230AD02C" w14:textId="35636F74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- </w:t>
            </w:r>
          </w:p>
        </w:tc>
        <w:tc>
          <w:tcPr>
            <w:tcW w:w="1139" w:type="dxa"/>
            <w:shd w:val="clear" w:color="000000" w:fill="FFFFFF"/>
            <w:vAlign w:val="center"/>
            <w:hideMark/>
          </w:tcPr>
          <w:p w14:paraId="70E0DA8F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16.906.742,00</w:t>
            </w:r>
          </w:p>
        </w:tc>
        <w:tc>
          <w:tcPr>
            <w:tcW w:w="1333" w:type="dxa"/>
            <w:shd w:val="clear" w:color="000000" w:fill="FFFFFF"/>
            <w:vAlign w:val="center"/>
            <w:hideMark/>
          </w:tcPr>
          <w:p w14:paraId="7D2D9116" w14:textId="26DB131A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14:paraId="582403FC" w14:textId="1B1AE694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-</w:t>
            </w:r>
          </w:p>
        </w:tc>
      </w:tr>
      <w:tr w:rsidR="008A0CE5" w:rsidRPr="006E0C18" w14:paraId="0A741CA9" w14:textId="77777777" w:rsidTr="006D4CE7">
        <w:trPr>
          <w:trHeight w:val="250"/>
        </w:trPr>
        <w:tc>
          <w:tcPr>
            <w:tcW w:w="1701" w:type="dxa"/>
            <w:shd w:val="clear" w:color="000000" w:fill="44546A"/>
            <w:vAlign w:val="center"/>
            <w:hideMark/>
          </w:tcPr>
          <w:p w14:paraId="06F98F43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2268" w:type="dxa"/>
            <w:shd w:val="clear" w:color="000000" w:fill="44546A"/>
            <w:vAlign w:val="center"/>
            <w:hideMark/>
          </w:tcPr>
          <w:p w14:paraId="2EF9B0D1" w14:textId="77777777" w:rsidR="008A0CE5" w:rsidRPr="006E0C18" w:rsidRDefault="008A0CE5" w:rsidP="008A0CE5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372" w:type="dxa"/>
            <w:shd w:val="clear" w:color="000000" w:fill="44546A"/>
            <w:vAlign w:val="center"/>
            <w:hideMark/>
          </w:tcPr>
          <w:p w14:paraId="3C011399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3.852.002.431,63</w:t>
            </w:r>
          </w:p>
        </w:tc>
        <w:tc>
          <w:tcPr>
            <w:tcW w:w="1121" w:type="dxa"/>
            <w:shd w:val="clear" w:color="000000" w:fill="44546A"/>
            <w:vAlign w:val="center"/>
            <w:hideMark/>
          </w:tcPr>
          <w:p w14:paraId="1059ADFA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98,39%</w:t>
            </w:r>
          </w:p>
        </w:tc>
        <w:tc>
          <w:tcPr>
            <w:tcW w:w="1139" w:type="dxa"/>
            <w:shd w:val="clear" w:color="000000" w:fill="44546A"/>
            <w:vAlign w:val="center"/>
            <w:hideMark/>
          </w:tcPr>
          <w:p w14:paraId="5B73F7AE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32.861.323,07</w:t>
            </w:r>
          </w:p>
        </w:tc>
        <w:tc>
          <w:tcPr>
            <w:tcW w:w="1333" w:type="dxa"/>
            <w:shd w:val="clear" w:color="000000" w:fill="44546A"/>
            <w:vAlign w:val="center"/>
            <w:hideMark/>
          </w:tcPr>
          <w:p w14:paraId="0AF1C055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38.695.550,81</w:t>
            </w:r>
          </w:p>
        </w:tc>
        <w:tc>
          <w:tcPr>
            <w:tcW w:w="1215" w:type="dxa"/>
            <w:shd w:val="clear" w:color="000000" w:fill="44546A"/>
            <w:vAlign w:val="center"/>
            <w:hideMark/>
          </w:tcPr>
          <w:p w14:paraId="776C227D" w14:textId="77777777" w:rsidR="008A0CE5" w:rsidRPr="006E0C18" w:rsidRDefault="008A0CE5" w:rsidP="008A0CE5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16"/>
                <w:szCs w:val="16"/>
              </w:rPr>
              <w:t>62.959.249,49</w:t>
            </w:r>
          </w:p>
        </w:tc>
      </w:tr>
    </w:tbl>
    <w:p w14:paraId="05D487DA" w14:textId="77777777" w:rsidR="009033AE" w:rsidRPr="006E0C18" w:rsidRDefault="009033AE" w:rsidP="009033AE">
      <w:pPr>
        <w:suppressAutoHyphens w:val="0"/>
        <w:rPr>
          <w:rFonts w:ascii="Aptos" w:hAnsi="Aptos" w:cs="Calibri Light"/>
          <w:color w:val="000000"/>
          <w:kern w:val="0"/>
          <w:sz w:val="16"/>
          <w:szCs w:val="16"/>
        </w:rPr>
      </w:pPr>
      <w:r w:rsidRPr="006E0C18">
        <w:rPr>
          <w:rFonts w:ascii="Aptos" w:hAnsi="Aptos" w:cs="Calibri Light"/>
          <w:color w:val="000000"/>
          <w:kern w:val="0"/>
          <w:sz w:val="16"/>
          <w:szCs w:val="16"/>
        </w:rPr>
        <w:t>Fonte: Siafi 2025</w:t>
      </w:r>
    </w:p>
    <w:p w14:paraId="674B438F" w14:textId="456C682C" w:rsidR="006349B7" w:rsidRDefault="006349B7">
      <w:pPr>
        <w:suppressAutoHyphens w:val="0"/>
        <w:rPr>
          <w:rFonts w:ascii="Aptos" w:hAnsi="Aptos" w:cs="Calibri Light"/>
          <w:b/>
        </w:rPr>
      </w:pPr>
    </w:p>
    <w:p w14:paraId="57545BF5" w14:textId="031F6AA7" w:rsidR="007A66DD" w:rsidRPr="006E0C18" w:rsidRDefault="007A66DD">
      <w:pPr>
        <w:jc w:val="both"/>
        <w:rPr>
          <w:rFonts w:ascii="Aptos" w:hAnsi="Aptos"/>
        </w:rPr>
      </w:pPr>
      <w:r w:rsidRPr="006E0C18">
        <w:rPr>
          <w:rFonts w:ascii="Aptos" w:hAnsi="Aptos" w:cs="Calibri Light"/>
          <w:b/>
        </w:rPr>
        <w:t>Despesas Correntes</w:t>
      </w:r>
    </w:p>
    <w:p w14:paraId="5A589786" w14:textId="77777777" w:rsidR="007A66DD" w:rsidRPr="006E0C18" w:rsidRDefault="007A66DD">
      <w:pPr>
        <w:jc w:val="center"/>
        <w:rPr>
          <w:rFonts w:ascii="Aptos" w:hAnsi="Aptos" w:cs="Calibri Light"/>
        </w:rPr>
      </w:pPr>
    </w:p>
    <w:p w14:paraId="0CE82ECF" w14:textId="3315B4B8" w:rsidR="00DA347E" w:rsidRPr="006E0C18" w:rsidRDefault="0053020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>
        <w:rPr>
          <w:rFonts w:ascii="Aptos" w:hAnsi="Aptos" w:cs="Calibri Light"/>
        </w:rPr>
        <w:lastRenderedPageBreak/>
        <w:t xml:space="preserve">Da despesa total empenhada no exercício de 2025, as Despesas Correntes corresponderam a 99,15%, cuja composição </w:t>
      </w:r>
      <w:r w:rsidR="000673D6" w:rsidRPr="006E0C18">
        <w:rPr>
          <w:rFonts w:ascii="Aptos" w:hAnsi="Aptos" w:cs="Calibri Light"/>
        </w:rPr>
        <w:t>é detalhada na T</w:t>
      </w:r>
      <w:r w:rsidR="001C2089" w:rsidRPr="006E0C18">
        <w:rPr>
          <w:rFonts w:ascii="Aptos" w:hAnsi="Aptos" w:cs="Calibri Light"/>
        </w:rPr>
        <w:t xml:space="preserve">abela </w:t>
      </w:r>
      <w:r w:rsidR="000A3D48" w:rsidRPr="006E0C18">
        <w:rPr>
          <w:rFonts w:ascii="Aptos" w:hAnsi="Aptos" w:cs="Calibri Light"/>
        </w:rPr>
        <w:t>3</w:t>
      </w:r>
      <w:r w:rsidR="002C354F" w:rsidRPr="006E0C18">
        <w:rPr>
          <w:rFonts w:ascii="Aptos" w:hAnsi="Aptos" w:cs="Calibri Light"/>
        </w:rPr>
        <w:t>1</w:t>
      </w:r>
      <w:r w:rsidR="001C2089" w:rsidRPr="006E0C18">
        <w:rPr>
          <w:rFonts w:ascii="Aptos" w:hAnsi="Aptos" w:cs="Calibri Light"/>
        </w:rPr>
        <w:t>:</w:t>
      </w:r>
      <w:r w:rsidR="007A66DD" w:rsidRPr="006E0C18">
        <w:rPr>
          <w:rFonts w:ascii="Aptos" w:hAnsi="Aptos" w:cs="Calibri Light"/>
        </w:rPr>
        <w:t xml:space="preserve"> </w:t>
      </w: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924"/>
        <w:gridCol w:w="1701"/>
        <w:gridCol w:w="1880"/>
        <w:gridCol w:w="955"/>
        <w:gridCol w:w="903"/>
      </w:tblGrid>
      <w:tr w:rsidR="00024F2D" w:rsidRPr="006E0C18" w14:paraId="2D79800F" w14:textId="77777777" w:rsidTr="006D4CE7">
        <w:trPr>
          <w:trHeight w:val="276"/>
        </w:trPr>
        <w:tc>
          <w:tcPr>
            <w:tcW w:w="9639" w:type="dxa"/>
            <w:gridSpan w:val="6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6EE"/>
            <w:vAlign w:val="center"/>
            <w:hideMark/>
          </w:tcPr>
          <w:p w14:paraId="014E21F6" w14:textId="5CC6A23E" w:rsidR="00024F2D" w:rsidRPr="006E0C18" w:rsidRDefault="00024F2D" w:rsidP="00024F2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9"/>
                <w:kern w:val="0"/>
                <w:sz w:val="20"/>
                <w:szCs w:val="20"/>
              </w:rPr>
              <w:t>TABELA 3</w:t>
            </w:r>
            <w:r w:rsidR="00361A66" w:rsidRPr="006E0C18">
              <w:rPr>
                <w:rFonts w:ascii="Aptos" w:hAnsi="Aptos" w:cs="Calibri Light"/>
                <w:b/>
                <w:bCs/>
                <w:color w:val="1F4E79"/>
                <w:kern w:val="0"/>
                <w:sz w:val="20"/>
                <w:szCs w:val="20"/>
              </w:rPr>
              <w:t>1</w:t>
            </w:r>
            <w:r w:rsidRPr="006E0C18">
              <w:rPr>
                <w:rFonts w:ascii="Aptos" w:hAnsi="Aptos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– DESPESAS CORRENTES EMPENHADAS – COMPOSIÇÃO – R$ 1,00</w:t>
            </w:r>
          </w:p>
        </w:tc>
      </w:tr>
      <w:tr w:rsidR="00024F2D" w:rsidRPr="006E0C18" w14:paraId="48E44119" w14:textId="77777777" w:rsidTr="006D4CE7">
        <w:trPr>
          <w:trHeight w:val="480"/>
        </w:trPr>
        <w:tc>
          <w:tcPr>
            <w:tcW w:w="1276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93280F0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Grupo da Despesa</w:t>
            </w:r>
          </w:p>
        </w:tc>
        <w:tc>
          <w:tcPr>
            <w:tcW w:w="2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1895317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Descrição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4557A8" w14:textId="77777777" w:rsidR="00024F2D" w:rsidRPr="006E0C18" w:rsidRDefault="00024F2D" w:rsidP="00024F2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Despesas Empenhadas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40B65C" w14:textId="77777777" w:rsidR="00024F2D" w:rsidRPr="006E0C18" w:rsidRDefault="00024F2D" w:rsidP="00024F2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Despesas Empenhadas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CA0E65A" w14:textId="77777777" w:rsidR="00024F2D" w:rsidRPr="006E0C18" w:rsidRDefault="00024F2D" w:rsidP="00024F2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AH (%)</w:t>
            </w:r>
          </w:p>
        </w:tc>
        <w:tc>
          <w:tcPr>
            <w:tcW w:w="903" w:type="dxa"/>
            <w:vMerge w:val="restart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33B1D925" w14:textId="77777777" w:rsidR="00024F2D" w:rsidRPr="006E0C18" w:rsidRDefault="00024F2D" w:rsidP="00024F2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AV (%) </w:t>
            </w:r>
          </w:p>
        </w:tc>
      </w:tr>
      <w:tr w:rsidR="00024F2D" w:rsidRPr="006E0C18" w14:paraId="1D3A8530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7A2420E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D1B75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A32176" w14:textId="77777777" w:rsidR="00024F2D" w:rsidRPr="006E0C18" w:rsidRDefault="00024F2D" w:rsidP="00024F2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E476A0E" w14:textId="77777777" w:rsidR="00024F2D" w:rsidRPr="006E0C18" w:rsidRDefault="00024F2D" w:rsidP="00024F2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2024</w:t>
            </w:r>
          </w:p>
        </w:tc>
        <w:tc>
          <w:tcPr>
            <w:tcW w:w="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C9226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13F8769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</w:tr>
      <w:tr w:rsidR="00024F2D" w:rsidRPr="006E0C18" w14:paraId="69B58BC1" w14:textId="77777777" w:rsidTr="006D4CE7">
        <w:trPr>
          <w:trHeight w:val="264"/>
        </w:trPr>
        <w:tc>
          <w:tcPr>
            <w:tcW w:w="1276" w:type="dxa"/>
            <w:vMerge w:val="restart"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69144532" w14:textId="77777777" w:rsidR="00024F2D" w:rsidRPr="00FA1826" w:rsidRDefault="00024F2D" w:rsidP="00024F2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Pessoal e Encargos Sociais</w:t>
            </w:r>
          </w:p>
        </w:tc>
        <w:tc>
          <w:tcPr>
            <w:tcW w:w="2924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9AF894C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Vencimentos e Vantagens Fixas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E33054B" w14:textId="1B379506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2.066.862.638,35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365F0289" w14:textId="067A3052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1.902.185.606,92 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75F11802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8,66%</w:t>
            </w:r>
          </w:p>
        </w:tc>
        <w:tc>
          <w:tcPr>
            <w:tcW w:w="903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3D33078D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52,72%</w:t>
            </w:r>
          </w:p>
        </w:tc>
      </w:tr>
      <w:tr w:rsidR="00024F2D" w:rsidRPr="006E0C18" w14:paraId="630E0456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74BF5BA7" w14:textId="77777777" w:rsidR="00024F2D" w:rsidRPr="00FA1826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6C2C0F20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Aposentadorias, Reserva Remunerada e Reformas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714D2965" w14:textId="00775942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719.513.632,88 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383A01C0" w14:textId="38326496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660.946.301,54 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2461F88B" w14:textId="77777777" w:rsidR="00024F2D" w:rsidRPr="006E0C18" w:rsidRDefault="00024F2D" w:rsidP="005963C7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8,86%</w:t>
            </w:r>
          </w:p>
        </w:tc>
        <w:tc>
          <w:tcPr>
            <w:tcW w:w="903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D88C582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18,35%</w:t>
            </w:r>
          </w:p>
        </w:tc>
      </w:tr>
      <w:tr w:rsidR="00024F2D" w:rsidRPr="006E0C18" w14:paraId="7A55F079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2BC9379A" w14:textId="77777777" w:rsidR="00024F2D" w:rsidRPr="00FA1826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166D90C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Obrigações Patronais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1A193DA" w14:textId="03069B4F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345.038.961,84 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EB1DAA6" w14:textId="7F11DDC6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329.723.581,17 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381E04F2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4,64%</w:t>
            </w:r>
          </w:p>
        </w:tc>
        <w:tc>
          <w:tcPr>
            <w:tcW w:w="903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72B08E74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8,80%</w:t>
            </w:r>
          </w:p>
        </w:tc>
      </w:tr>
      <w:tr w:rsidR="00024F2D" w:rsidRPr="006E0C18" w14:paraId="23C28AEB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4DF7475F" w14:textId="77777777" w:rsidR="00024F2D" w:rsidRPr="00FA1826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2279D344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Pensões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36AAA3AE" w14:textId="60EF39F2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160.276.924,14 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4B562B18" w14:textId="792486DD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148.634.046,76 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43C00C3D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7,83%</w:t>
            </w:r>
          </w:p>
        </w:tc>
        <w:tc>
          <w:tcPr>
            <w:tcW w:w="903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9A255CE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4,09%</w:t>
            </w:r>
          </w:p>
        </w:tc>
      </w:tr>
      <w:tr w:rsidR="00024F2D" w:rsidRPr="006E0C18" w14:paraId="1EC319C0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79580CFE" w14:textId="77777777" w:rsidR="00024F2D" w:rsidRPr="00FA1826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1F7723F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Despesas de Exercícios Anteriores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CE6AC09" w14:textId="0F9EECF9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6.803.371,97 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862A43E" w14:textId="3004EB92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55.346.445,31 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0B43C999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-87,71%</w:t>
            </w:r>
          </w:p>
        </w:tc>
        <w:tc>
          <w:tcPr>
            <w:tcW w:w="903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4299BBB6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0,17%</w:t>
            </w:r>
          </w:p>
        </w:tc>
      </w:tr>
      <w:tr w:rsidR="00024F2D" w:rsidRPr="006E0C18" w14:paraId="7025B152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3DBF8C0E" w14:textId="77777777" w:rsidR="00024F2D" w:rsidRPr="00FA1826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786CBC7D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Outras Despesas Variáveis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7E880B95" w14:textId="6301EECF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60.399.251,24 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44313CDA" w14:textId="39E0485C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52.686.872,34 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2FF85C6D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14,64%</w:t>
            </w:r>
          </w:p>
        </w:tc>
        <w:tc>
          <w:tcPr>
            <w:tcW w:w="903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5FE8448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1,54%</w:t>
            </w:r>
          </w:p>
        </w:tc>
      </w:tr>
      <w:tr w:rsidR="00024F2D" w:rsidRPr="006E0C18" w14:paraId="7B50315A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71107798" w14:textId="77777777" w:rsidR="00024F2D" w:rsidRPr="00FA1826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1FC8F623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Contribuições a Entidades Fechadas de Previdência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7B975030" w14:textId="67B9CA28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22.425.402,67 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76EC3978" w14:textId="2EAB0EEC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19.399.213,64 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5F65B07F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15,60%</w:t>
            </w:r>
          </w:p>
        </w:tc>
        <w:tc>
          <w:tcPr>
            <w:tcW w:w="903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5B30D45F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0,57%</w:t>
            </w:r>
          </w:p>
        </w:tc>
      </w:tr>
      <w:tr w:rsidR="00024F2D" w:rsidRPr="006E0C18" w14:paraId="12D6BF2A" w14:textId="77777777" w:rsidTr="006D4CE7">
        <w:trPr>
          <w:trHeight w:val="322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4E8238AA" w14:textId="77777777" w:rsidR="00024F2D" w:rsidRPr="00FA1826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74C4AC0B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Sentenças Judiciais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38091D7B" w14:textId="795EDDB8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3.201.557,52 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50BCB859" w14:textId="7360A53F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4.653.636,17 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72F8FECD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-31,20%</w:t>
            </w:r>
          </w:p>
        </w:tc>
        <w:tc>
          <w:tcPr>
            <w:tcW w:w="903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55401D2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0,08%</w:t>
            </w:r>
          </w:p>
        </w:tc>
      </w:tr>
      <w:tr w:rsidR="00024F2D" w:rsidRPr="006E0C18" w14:paraId="3E3247A8" w14:textId="77777777" w:rsidTr="006D4CE7">
        <w:trPr>
          <w:trHeight w:val="276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53707AFC" w14:textId="77777777" w:rsidR="00024F2D" w:rsidRPr="00FA1826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right w:val="nil"/>
            </w:tcBorders>
            <w:shd w:val="clear" w:color="000000" w:fill="DAE9F8"/>
            <w:vAlign w:val="center"/>
            <w:hideMark/>
          </w:tcPr>
          <w:p w14:paraId="1D2AEF63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Subtotal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DAE9F8"/>
            <w:vAlign w:val="center"/>
            <w:hideMark/>
          </w:tcPr>
          <w:p w14:paraId="132E7AA4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   3.384.521.740,61 </w:t>
            </w:r>
          </w:p>
        </w:tc>
        <w:tc>
          <w:tcPr>
            <w:tcW w:w="1880" w:type="dxa"/>
            <w:tcBorders>
              <w:top w:val="nil"/>
              <w:left w:val="nil"/>
              <w:right w:val="nil"/>
            </w:tcBorders>
            <w:shd w:val="clear" w:color="000000" w:fill="DAE9F8"/>
            <w:vAlign w:val="center"/>
            <w:hideMark/>
          </w:tcPr>
          <w:p w14:paraId="7923989A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   3.173.575.703,85 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000000" w:fill="DAE9F8"/>
            <w:vAlign w:val="center"/>
            <w:hideMark/>
          </w:tcPr>
          <w:p w14:paraId="65A24088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6,65%</w:t>
            </w:r>
          </w:p>
        </w:tc>
        <w:tc>
          <w:tcPr>
            <w:tcW w:w="903" w:type="dxa"/>
            <w:tcBorders>
              <w:top w:val="nil"/>
              <w:left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1C929386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86,34%</w:t>
            </w:r>
          </w:p>
        </w:tc>
      </w:tr>
      <w:tr w:rsidR="00024F2D" w:rsidRPr="006E0C18" w14:paraId="4DA1458B" w14:textId="77777777" w:rsidTr="006D4CE7">
        <w:trPr>
          <w:trHeight w:val="264"/>
        </w:trPr>
        <w:tc>
          <w:tcPr>
            <w:tcW w:w="1276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F3D8EA" w14:textId="77777777" w:rsidR="00024F2D" w:rsidRPr="00FA1826" w:rsidRDefault="00024F2D" w:rsidP="00024F2D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Outras Despesas Correntes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D55D88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Outros Serviços de Terceiros - PJ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71D9B0" w14:textId="53F9BFF3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141.444.215,67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B90004" w14:textId="7C201104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145.294.040,55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427370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-2,65%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C5395A9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3,61%</w:t>
            </w:r>
          </w:p>
        </w:tc>
      </w:tr>
      <w:tr w:rsidR="00024F2D" w:rsidRPr="006E0C18" w14:paraId="363B80FD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EF5B479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94AAA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Auxílio-Alimentação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24B41" w14:textId="11489660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124.287.436,00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1DBAE0" w14:textId="329FCC2D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100.578.310,52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972167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23,57%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FE95A56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3,17%</w:t>
            </w:r>
          </w:p>
        </w:tc>
      </w:tr>
      <w:tr w:rsidR="00024F2D" w:rsidRPr="006E0C18" w14:paraId="156695EF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3D04B8B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EEE0FA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Outros Benefícios Assistenciais do Servidor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398341" w14:textId="1BD06A8D" w:rsidR="00024F2D" w:rsidRPr="006E0C18" w:rsidRDefault="00024F2D" w:rsidP="00940441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16.578.693,30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6D236F" w14:textId="791ECA7E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85.791.735,99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F55CD3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-80,68%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CF6DC1A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0,42%</w:t>
            </w:r>
          </w:p>
        </w:tc>
      </w:tr>
      <w:tr w:rsidR="00024F2D" w:rsidRPr="006E0C18" w14:paraId="0F471E42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B92A60D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90B59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Locação de Mão de Obra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5523C" w14:textId="3EE2C361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69.837.561,57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A0C021" w14:textId="160D89AB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65.093.820,73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F7A740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7,29%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0D8266E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1,78%</w:t>
            </w:r>
          </w:p>
        </w:tc>
      </w:tr>
      <w:tr w:rsidR="00024F2D" w:rsidRPr="006E0C18" w14:paraId="17CA63EA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6608AB7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B665EC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Outros Serviços de Terceiros - PF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70E799" w14:textId="7BC03E23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37.124.124,93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71C2C1" w14:textId="58B634EC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32.390.685,60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494EB7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14,61%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85D8BD6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0,95%</w:t>
            </w:r>
          </w:p>
        </w:tc>
      </w:tr>
      <w:tr w:rsidR="00024F2D" w:rsidRPr="006E0C18" w14:paraId="537BC879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A67D34F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26C99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Serviços de Tecnologia da Informação e Comunicação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CD677" w14:textId="27A811F5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33.179.085,77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AC6580" w14:textId="6A9EC0F5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24.187.988,37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ECA46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37,17%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662B30D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0,85%</w:t>
            </w:r>
          </w:p>
        </w:tc>
      </w:tr>
      <w:tr w:rsidR="00024F2D" w:rsidRPr="006E0C18" w14:paraId="4A9B495C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EC6A020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F9C11F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Indenizações e Restituições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727F67" w14:textId="7F49F03B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97.782.421,25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8E74A5" w14:textId="1F168D40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22.938.051,26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1DE33E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326,29%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70A37A64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2,49%</w:t>
            </w:r>
          </w:p>
        </w:tc>
      </w:tr>
      <w:tr w:rsidR="00024F2D" w:rsidRPr="006E0C18" w14:paraId="2CD97B54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25A3227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2D2F1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Obrig. Tribut. e Contrib - OP. Intra-Orçamentárias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A33A0C" w14:textId="6C60BCCA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6.536.465,27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6B7AD" w14:textId="5DD50CD9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5.727.653,16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12F1A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14,12%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5A8EEAF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0,17%</w:t>
            </w:r>
          </w:p>
        </w:tc>
      </w:tr>
      <w:tr w:rsidR="00024F2D" w:rsidRPr="006E0C18" w14:paraId="26F39573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E5D117F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74EFA8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Material de Consumo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1AD48C" w14:textId="7B1330B2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3.192.942,08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58FADE" w14:textId="4D83D6EC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2.922.210,98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9CE1CD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9,26%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58F566E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0,08%</w:t>
            </w:r>
          </w:p>
        </w:tc>
      </w:tr>
      <w:tr w:rsidR="00024F2D" w:rsidRPr="006E0C18" w14:paraId="1A2FD78A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9B92E4C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20B6E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Diárias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D2B11" w14:textId="54C2DE56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1.262.493,91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9F62F" w14:textId="160C1F2E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1.892.295,49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6241F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-33,28%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D2471D6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0,03%</w:t>
            </w:r>
          </w:p>
        </w:tc>
      </w:tr>
      <w:tr w:rsidR="00024F2D" w:rsidRPr="006E0C18" w14:paraId="2714A98B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86C96D6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E35115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Auxílio-Transporte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AA5518" w14:textId="24EBD193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1.760.017,51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8F319E" w14:textId="68870D31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1.648.568,89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6F4134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6,76%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F255AAF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0,04%</w:t>
            </w:r>
          </w:p>
        </w:tc>
      </w:tr>
      <w:tr w:rsidR="00024F2D" w:rsidRPr="006E0C18" w14:paraId="13C8CDB6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EB8F54A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A6EFC5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Despesas de Exercícios Anteriores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495B3E" w14:textId="5202ACBF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1.334.677,82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E2AF9" w14:textId="05584F40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964.403,08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356F1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38,39%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B2B3625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0,03%</w:t>
            </w:r>
          </w:p>
        </w:tc>
      </w:tr>
      <w:tr w:rsidR="00024F2D" w:rsidRPr="006E0C18" w14:paraId="08AB922B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9886F4C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228895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Passagens e Despesas com Locomoção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DE8B08" w14:textId="6F8CC8A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1.047.019,45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886FA5" w14:textId="3218A2CE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887.305,10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30008F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18,00%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E922BEA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0,03%</w:t>
            </w:r>
          </w:p>
        </w:tc>
      </w:tr>
      <w:tr w:rsidR="00024F2D" w:rsidRPr="006E0C18" w14:paraId="38D86DAC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9132D26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7E71E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Obrigações Tributárias e Contributivas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2A3B59" w14:textId="5A7917DE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286.874,12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389D2" w14:textId="72959894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264.795,31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AF184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8,34%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C501F95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0,01%</w:t>
            </w:r>
          </w:p>
        </w:tc>
      </w:tr>
      <w:tr w:rsidR="00024F2D" w:rsidRPr="006E0C18" w14:paraId="1BDC4123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1F43174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1A2467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Material, Bem ou Serviço p/ Distrib. Gratuita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F36786" w14:textId="724A2694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8.893,00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D74CEE" w14:textId="705EACB4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54.208,34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AF2AB7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-83,59%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E0689AB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0,00%</w:t>
            </w:r>
          </w:p>
        </w:tc>
      </w:tr>
      <w:tr w:rsidR="00024F2D" w:rsidRPr="006E0C18" w14:paraId="09778719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BBB9149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C198DB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Premiações Culturais, Artísticas, Científicas, Desportivas e Outras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11BC6F" w14:textId="499A5460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4.663,47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6D4FA" w14:textId="5736F78E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                    -  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54ED1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100,00%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0D3D7328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0,00%</w:t>
            </w:r>
          </w:p>
        </w:tc>
      </w:tr>
      <w:tr w:rsidR="00024F2D" w:rsidRPr="006E0C18" w14:paraId="7197B61C" w14:textId="77777777" w:rsidTr="006D4CE7">
        <w:trPr>
          <w:trHeight w:val="187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9867B16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2CCCE4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Outros Auxílios Financeiros a Pessoa Física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BD0EC3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                       -  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EC10B4" w14:textId="3CC69E1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34.207,46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499644" w14:textId="1FAD8A22" w:rsidR="00024F2D" w:rsidRPr="006E0C18" w:rsidRDefault="001D4C76" w:rsidP="001D4C7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  <w:r w:rsidR="00024F2D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100,00%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416967C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0,00%</w:t>
            </w:r>
          </w:p>
        </w:tc>
      </w:tr>
      <w:tr w:rsidR="00024F2D" w:rsidRPr="006E0C18" w14:paraId="533CC58D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43250AC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DC41A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Serviços de Consultoria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90FAF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                       -  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B7853" w14:textId="2945903B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30.000,00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93FA7F" w14:textId="1E3EE7D0" w:rsidR="00024F2D" w:rsidRPr="006E0C18" w:rsidRDefault="001D4C76" w:rsidP="001D4C7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  <w:r w:rsidR="00024F2D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100,00%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8FD94A9" w14:textId="77777777" w:rsidR="00024F2D" w:rsidRPr="006E0C18" w:rsidRDefault="00024F2D" w:rsidP="001D4C7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0,00%</w:t>
            </w:r>
          </w:p>
        </w:tc>
      </w:tr>
      <w:tr w:rsidR="00024F2D" w:rsidRPr="006E0C18" w14:paraId="45AEAD4F" w14:textId="77777777" w:rsidTr="006D4CE7">
        <w:trPr>
          <w:trHeight w:val="264"/>
        </w:trPr>
        <w:tc>
          <w:tcPr>
            <w:tcW w:w="1276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D7387DD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34301ABA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Subtotal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347E2B8F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       535.667.585,12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6759EC8E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       490.700.280,83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7FD4FB18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9,16%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28B1BD0F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13,66%</w:t>
            </w:r>
          </w:p>
        </w:tc>
      </w:tr>
      <w:tr w:rsidR="00024F2D" w:rsidRPr="006E0C18" w14:paraId="651B90BF" w14:textId="77777777" w:rsidTr="006D4CE7">
        <w:trPr>
          <w:trHeight w:val="276"/>
        </w:trPr>
        <w:tc>
          <w:tcPr>
            <w:tcW w:w="1276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93B86C4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Total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BADE997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9E71E46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3.920.189.325,73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728123CA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3.664.275.984,68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F46FDB5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6,98%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17FF660" w14:textId="77777777" w:rsidR="00024F2D" w:rsidRPr="006E0C18" w:rsidRDefault="00024F2D" w:rsidP="00024F2D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  <w:tr w:rsidR="00024F2D" w:rsidRPr="006E0C18" w14:paraId="50AE1E19" w14:textId="77777777" w:rsidTr="006D4CE7">
        <w:trPr>
          <w:trHeight w:val="264"/>
        </w:trPr>
        <w:tc>
          <w:tcPr>
            <w:tcW w:w="9639" w:type="dxa"/>
            <w:gridSpan w:val="6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CE15A" w14:textId="77777777" w:rsidR="00024F2D" w:rsidRPr="006E0C18" w:rsidRDefault="00024F2D" w:rsidP="00024F2D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42FEFE33" w14:textId="77777777" w:rsidR="00987BDF" w:rsidRPr="006E0C18" w:rsidRDefault="00987BDF" w:rsidP="00987BDF">
      <w:pPr>
        <w:jc w:val="both"/>
        <w:rPr>
          <w:rFonts w:ascii="Aptos" w:hAnsi="Aptos" w:cs="Calibri Light"/>
          <w:sz w:val="20"/>
          <w:szCs w:val="20"/>
        </w:rPr>
      </w:pPr>
    </w:p>
    <w:p w14:paraId="4467B205" w14:textId="75157C18" w:rsidR="00CE0B1A" w:rsidRPr="006E0C18" w:rsidRDefault="00CE0B1A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Observa-se</w:t>
      </w:r>
      <w:r w:rsidR="000A1026" w:rsidRPr="006E0C18">
        <w:rPr>
          <w:rFonts w:ascii="Aptos" w:hAnsi="Aptos" w:cs="Calibri Light"/>
        </w:rPr>
        <w:t xml:space="preserve"> que</w:t>
      </w:r>
      <w:r w:rsidR="00935E03">
        <w:rPr>
          <w:rFonts w:ascii="Aptos" w:hAnsi="Aptos" w:cs="Calibri Light"/>
        </w:rPr>
        <w:t xml:space="preserve">, em 2025, </w:t>
      </w:r>
      <w:r w:rsidR="000A1026" w:rsidRPr="006E0C18">
        <w:rPr>
          <w:rFonts w:ascii="Aptos" w:hAnsi="Aptos" w:cs="Calibri Light"/>
        </w:rPr>
        <w:t>as Despesas</w:t>
      </w:r>
      <w:r w:rsidR="00694BB0" w:rsidRPr="006E0C18">
        <w:rPr>
          <w:rFonts w:ascii="Aptos" w:hAnsi="Aptos" w:cs="Calibri Light"/>
        </w:rPr>
        <w:t xml:space="preserve"> Correntes</w:t>
      </w:r>
      <w:r w:rsidR="000A1026" w:rsidRPr="006E0C18">
        <w:rPr>
          <w:rFonts w:ascii="Aptos" w:hAnsi="Aptos" w:cs="Calibri Light"/>
        </w:rPr>
        <w:t xml:space="preserve"> Empenhadas aument</w:t>
      </w:r>
      <w:r w:rsidR="00935E03">
        <w:rPr>
          <w:rFonts w:ascii="Aptos" w:hAnsi="Aptos" w:cs="Calibri Light"/>
        </w:rPr>
        <w:t xml:space="preserve">aram </w:t>
      </w:r>
      <w:r w:rsidR="00694BB0" w:rsidRPr="006E0C18">
        <w:rPr>
          <w:rFonts w:ascii="Aptos" w:hAnsi="Aptos" w:cs="Calibri Light"/>
        </w:rPr>
        <w:t>6,98</w:t>
      </w:r>
      <w:r w:rsidR="000A1026" w:rsidRPr="006E0C18">
        <w:rPr>
          <w:rFonts w:ascii="Aptos" w:hAnsi="Aptos" w:cs="Calibri Light"/>
        </w:rPr>
        <w:t>%</w:t>
      </w:r>
      <w:r w:rsidR="00CD13FA" w:rsidRPr="006E0C18">
        <w:rPr>
          <w:rFonts w:ascii="Aptos" w:hAnsi="Aptos" w:cs="Calibri Light"/>
        </w:rPr>
        <w:t xml:space="preserve"> no geral</w:t>
      </w:r>
      <w:r w:rsidR="00FF5A87" w:rsidRPr="006E0C18">
        <w:rPr>
          <w:rFonts w:ascii="Aptos" w:hAnsi="Aptos" w:cs="Calibri Light"/>
        </w:rPr>
        <w:t>,</w:t>
      </w:r>
      <w:r w:rsidR="00CD13FA" w:rsidRPr="006E0C18">
        <w:rPr>
          <w:rFonts w:ascii="Aptos" w:hAnsi="Aptos" w:cs="Calibri Light"/>
        </w:rPr>
        <w:t xml:space="preserve"> com o grupo Pessoal e Encargos Sociais </w:t>
      </w:r>
      <w:r w:rsidR="00935E03">
        <w:rPr>
          <w:rFonts w:ascii="Aptos" w:hAnsi="Aptos" w:cs="Calibri Light"/>
        </w:rPr>
        <w:t>crescendo</w:t>
      </w:r>
      <w:r w:rsidR="00CD13FA" w:rsidRPr="006E0C18">
        <w:rPr>
          <w:rFonts w:ascii="Aptos" w:hAnsi="Aptos" w:cs="Calibri Light"/>
        </w:rPr>
        <w:t xml:space="preserve"> </w:t>
      </w:r>
      <w:r w:rsidR="00694BB0" w:rsidRPr="006E0C18">
        <w:rPr>
          <w:rFonts w:ascii="Aptos" w:hAnsi="Aptos" w:cs="Calibri Light"/>
        </w:rPr>
        <w:t>6,65</w:t>
      </w:r>
      <w:r w:rsidR="00CD13FA" w:rsidRPr="006E0C18">
        <w:rPr>
          <w:rFonts w:ascii="Aptos" w:hAnsi="Aptos" w:cs="Calibri Light"/>
        </w:rPr>
        <w:t>% e Outras Despesas Correntes</w:t>
      </w:r>
      <w:r w:rsidR="00A64F38" w:rsidRPr="006E0C18">
        <w:rPr>
          <w:rFonts w:ascii="Aptos" w:hAnsi="Aptos" w:cs="Calibri Light"/>
        </w:rPr>
        <w:t>,</w:t>
      </w:r>
      <w:r w:rsidR="00CD13FA" w:rsidRPr="006E0C18">
        <w:rPr>
          <w:rFonts w:ascii="Aptos" w:hAnsi="Aptos" w:cs="Calibri Light"/>
        </w:rPr>
        <w:t xml:space="preserve"> </w:t>
      </w:r>
      <w:r w:rsidR="00694BB0" w:rsidRPr="006E0C18">
        <w:rPr>
          <w:rFonts w:ascii="Aptos" w:hAnsi="Aptos" w:cs="Calibri Light"/>
        </w:rPr>
        <w:t>9,16</w:t>
      </w:r>
      <w:r w:rsidR="00CD13FA" w:rsidRPr="006E0C18">
        <w:rPr>
          <w:rFonts w:ascii="Aptos" w:hAnsi="Aptos" w:cs="Calibri Light"/>
        </w:rPr>
        <w:t>%.</w:t>
      </w:r>
      <w:r w:rsidR="000A1026" w:rsidRPr="006E0C18">
        <w:rPr>
          <w:rFonts w:ascii="Aptos" w:hAnsi="Aptos" w:cs="Calibri Light"/>
        </w:rPr>
        <w:t xml:space="preserve"> </w:t>
      </w:r>
    </w:p>
    <w:p w14:paraId="33654BBC" w14:textId="69F94E32" w:rsidR="00694BB0" w:rsidRPr="006E0C18" w:rsidRDefault="009A65D2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lastRenderedPageBreak/>
        <w:t xml:space="preserve">Quanto ao grupo </w:t>
      </w:r>
      <w:r w:rsidR="00D03D33" w:rsidRPr="006E0C18">
        <w:rPr>
          <w:rFonts w:ascii="Aptos" w:hAnsi="Aptos" w:cs="Calibri Light"/>
        </w:rPr>
        <w:t>“</w:t>
      </w:r>
      <w:r w:rsidRPr="006E0C18">
        <w:rPr>
          <w:rFonts w:ascii="Aptos" w:hAnsi="Aptos" w:cs="Calibri Light"/>
        </w:rPr>
        <w:t>Pessoal e Encargos Sociais</w:t>
      </w:r>
      <w:r w:rsidR="00D03D33" w:rsidRPr="006E0C18">
        <w:rPr>
          <w:rFonts w:ascii="Aptos" w:hAnsi="Aptos" w:cs="Calibri Light"/>
        </w:rPr>
        <w:t>”</w:t>
      </w:r>
      <w:r w:rsidRPr="006E0C18">
        <w:rPr>
          <w:rFonts w:ascii="Aptos" w:hAnsi="Aptos" w:cs="Calibri Light"/>
        </w:rPr>
        <w:t>, d</w:t>
      </w:r>
      <w:r w:rsidR="00FF5A87" w:rsidRPr="006E0C18">
        <w:rPr>
          <w:rFonts w:ascii="Aptos" w:hAnsi="Aptos" w:cs="Calibri Light"/>
        </w:rPr>
        <w:t xml:space="preserve">estaca-se </w:t>
      </w:r>
      <w:r w:rsidR="00694BB0" w:rsidRPr="006E0C18">
        <w:rPr>
          <w:rFonts w:ascii="Aptos" w:hAnsi="Aptos" w:cs="Calibri Light"/>
        </w:rPr>
        <w:t>a</w:t>
      </w:r>
      <w:r w:rsidR="00FE4C0D" w:rsidRPr="006E0C18">
        <w:rPr>
          <w:rFonts w:ascii="Aptos" w:hAnsi="Aptos" w:cs="Calibri Light"/>
        </w:rPr>
        <w:t xml:space="preserve"> </w:t>
      </w:r>
      <w:r w:rsidR="00694BB0" w:rsidRPr="006E0C18">
        <w:rPr>
          <w:rFonts w:ascii="Aptos" w:hAnsi="Aptos" w:cs="Calibri Light"/>
        </w:rPr>
        <w:t>diminuição</w:t>
      </w:r>
      <w:r w:rsidR="00FF5A87" w:rsidRPr="006E0C18">
        <w:rPr>
          <w:rFonts w:ascii="Aptos" w:hAnsi="Aptos" w:cs="Calibri Light"/>
        </w:rPr>
        <w:t xml:space="preserve"> significativa </w:t>
      </w:r>
      <w:r w:rsidRPr="006E0C18">
        <w:rPr>
          <w:rFonts w:ascii="Aptos" w:hAnsi="Aptos" w:cs="Calibri Light"/>
        </w:rPr>
        <w:t>no item “</w:t>
      </w:r>
      <w:r w:rsidR="00FF5A87" w:rsidRPr="006E0C18">
        <w:rPr>
          <w:rFonts w:ascii="Aptos" w:hAnsi="Aptos" w:cs="Calibri Light"/>
        </w:rPr>
        <w:t xml:space="preserve">Despesas de </w:t>
      </w:r>
      <w:r w:rsidR="00991CBC" w:rsidRPr="006E0C18">
        <w:rPr>
          <w:rFonts w:ascii="Aptos" w:hAnsi="Aptos" w:cs="Calibri Light"/>
        </w:rPr>
        <w:t>E</w:t>
      </w:r>
      <w:r w:rsidR="00FF5A87" w:rsidRPr="006E0C18">
        <w:rPr>
          <w:rFonts w:ascii="Aptos" w:hAnsi="Aptos" w:cs="Calibri Light"/>
        </w:rPr>
        <w:t xml:space="preserve">xercícios </w:t>
      </w:r>
      <w:r w:rsidR="00991CBC" w:rsidRPr="006E0C18">
        <w:rPr>
          <w:rFonts w:ascii="Aptos" w:hAnsi="Aptos" w:cs="Calibri Light"/>
        </w:rPr>
        <w:t>A</w:t>
      </w:r>
      <w:r w:rsidR="00FF5A87" w:rsidRPr="006E0C18">
        <w:rPr>
          <w:rFonts w:ascii="Aptos" w:hAnsi="Aptos" w:cs="Calibri Light"/>
        </w:rPr>
        <w:t>nteriores</w:t>
      </w:r>
      <w:r w:rsidRPr="006E0C18">
        <w:rPr>
          <w:rFonts w:ascii="Aptos" w:hAnsi="Aptos" w:cs="Calibri Light"/>
        </w:rPr>
        <w:t>”</w:t>
      </w:r>
      <w:r w:rsidR="00FF5A87" w:rsidRPr="006E0C18">
        <w:rPr>
          <w:rFonts w:ascii="Aptos" w:hAnsi="Aptos" w:cs="Calibri Light"/>
        </w:rPr>
        <w:t xml:space="preserve">, </w:t>
      </w:r>
      <w:r w:rsidR="00694BB0" w:rsidRPr="006E0C18">
        <w:rPr>
          <w:rFonts w:ascii="Aptos" w:hAnsi="Aptos" w:cs="Calibri Light"/>
        </w:rPr>
        <w:t>devido</w:t>
      </w:r>
      <w:r w:rsidR="00991CBC" w:rsidRPr="006E0C18">
        <w:rPr>
          <w:rFonts w:ascii="Aptos" w:hAnsi="Aptos" w:cs="Calibri Light"/>
        </w:rPr>
        <w:t xml:space="preserve"> </w:t>
      </w:r>
      <w:r w:rsidR="002C354F" w:rsidRPr="006E0C18">
        <w:rPr>
          <w:rFonts w:ascii="Aptos" w:hAnsi="Aptos" w:cs="Calibri Light"/>
        </w:rPr>
        <w:t>à redução no volume de</w:t>
      </w:r>
      <w:r w:rsidR="00991CBC" w:rsidRPr="006E0C18">
        <w:rPr>
          <w:rFonts w:ascii="Aptos" w:hAnsi="Aptos" w:cs="Calibri Light"/>
        </w:rPr>
        <w:t xml:space="preserve"> </w:t>
      </w:r>
      <w:r w:rsidR="008557F0" w:rsidRPr="006E0C18">
        <w:rPr>
          <w:rFonts w:ascii="Aptos" w:hAnsi="Aptos" w:cs="Calibri Light"/>
        </w:rPr>
        <w:t>paga</w:t>
      </w:r>
      <w:r w:rsidR="00991CBC" w:rsidRPr="006E0C18">
        <w:rPr>
          <w:rFonts w:ascii="Aptos" w:hAnsi="Aptos" w:cs="Calibri Light"/>
        </w:rPr>
        <w:t xml:space="preserve">mento de </w:t>
      </w:r>
      <w:r w:rsidR="0055762C" w:rsidRPr="006E0C18">
        <w:rPr>
          <w:rFonts w:ascii="Aptos" w:hAnsi="Aptos" w:cs="Calibri Light"/>
        </w:rPr>
        <w:t>P</w:t>
      </w:r>
      <w:r w:rsidR="00991CBC" w:rsidRPr="006E0C18">
        <w:rPr>
          <w:rFonts w:ascii="Aptos" w:hAnsi="Aptos" w:cs="Calibri Light"/>
        </w:rPr>
        <w:t xml:space="preserve">assivos </w:t>
      </w:r>
      <w:r w:rsidR="0055762C" w:rsidRPr="006E0C18">
        <w:rPr>
          <w:rFonts w:ascii="Aptos" w:hAnsi="Aptos" w:cs="Calibri Light"/>
        </w:rPr>
        <w:t>T</w:t>
      </w:r>
      <w:r w:rsidR="00991CBC" w:rsidRPr="006E0C18">
        <w:rPr>
          <w:rFonts w:ascii="Aptos" w:hAnsi="Aptos" w:cs="Calibri Light"/>
        </w:rPr>
        <w:t>rabalhistas</w:t>
      </w:r>
      <w:r w:rsidR="008557F0" w:rsidRPr="006E0C18">
        <w:rPr>
          <w:rFonts w:ascii="Aptos" w:hAnsi="Aptos" w:cs="Calibri Light"/>
        </w:rPr>
        <w:t xml:space="preserve"> em</w:t>
      </w:r>
      <w:r w:rsidR="002C354F" w:rsidRPr="006E0C18">
        <w:rPr>
          <w:rFonts w:ascii="Aptos" w:hAnsi="Aptos" w:cs="Calibri Light"/>
        </w:rPr>
        <w:t xml:space="preserve"> relação </w:t>
      </w:r>
      <w:r w:rsidR="00935E03">
        <w:rPr>
          <w:rFonts w:ascii="Aptos" w:hAnsi="Aptos" w:cs="Calibri Light"/>
        </w:rPr>
        <w:t>a</w:t>
      </w:r>
      <w:r w:rsidR="008557F0" w:rsidRPr="006E0C18">
        <w:rPr>
          <w:rFonts w:ascii="Aptos" w:hAnsi="Aptos" w:cs="Calibri Light"/>
        </w:rPr>
        <w:t xml:space="preserve"> </w:t>
      </w:r>
      <w:r w:rsidR="00991CBC" w:rsidRPr="006E0C18">
        <w:rPr>
          <w:rFonts w:ascii="Aptos" w:hAnsi="Aptos" w:cs="Calibri Light"/>
        </w:rPr>
        <w:t>202</w:t>
      </w:r>
      <w:r w:rsidR="00FE4C0D" w:rsidRPr="006E0C18">
        <w:rPr>
          <w:rFonts w:ascii="Aptos" w:hAnsi="Aptos" w:cs="Calibri Light"/>
        </w:rPr>
        <w:t>4</w:t>
      </w:r>
      <w:r w:rsidR="002C354F" w:rsidRPr="006E0C18">
        <w:rPr>
          <w:rFonts w:ascii="Aptos" w:hAnsi="Aptos" w:cs="Calibri Light"/>
        </w:rPr>
        <w:t xml:space="preserve"> </w:t>
      </w:r>
      <w:r w:rsidR="00694BB0" w:rsidRPr="006E0C18">
        <w:rPr>
          <w:rFonts w:ascii="Aptos" w:hAnsi="Aptos" w:cs="Calibri Light"/>
        </w:rPr>
        <w:t>e também redução no</w:t>
      </w:r>
      <w:r w:rsidR="002C354F" w:rsidRPr="006E0C18">
        <w:rPr>
          <w:rFonts w:ascii="Aptos" w:hAnsi="Aptos" w:cs="Calibri Light"/>
        </w:rPr>
        <w:t xml:space="preserve">s valores pagos a título </w:t>
      </w:r>
      <w:r w:rsidR="00694BB0" w:rsidRPr="006E0C18">
        <w:rPr>
          <w:rFonts w:ascii="Aptos" w:hAnsi="Aptos" w:cs="Calibri Light"/>
        </w:rPr>
        <w:t>de Sentenças Judiciais.</w:t>
      </w:r>
      <w:r w:rsidRPr="006E0C18">
        <w:rPr>
          <w:rFonts w:ascii="Aptos" w:hAnsi="Aptos" w:cs="Calibri Light"/>
        </w:rPr>
        <w:t xml:space="preserve"> </w:t>
      </w:r>
    </w:p>
    <w:p w14:paraId="099D72FC" w14:textId="23B9008C" w:rsidR="00FF5A87" w:rsidRPr="006E0C18" w:rsidRDefault="00694BB0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No grupo “Outras </w:t>
      </w:r>
      <w:r w:rsidR="00935E03">
        <w:rPr>
          <w:rFonts w:ascii="Aptos" w:hAnsi="Aptos" w:cs="Calibri Light"/>
        </w:rPr>
        <w:t>D</w:t>
      </w:r>
      <w:r w:rsidRPr="006E0C18">
        <w:rPr>
          <w:rFonts w:ascii="Aptos" w:hAnsi="Aptos" w:cs="Calibri Light"/>
        </w:rPr>
        <w:t>espesas Correntes”, houve redução expressiva no pagamento do item “Outros Benefícios Assistenciais do Servidor”</w:t>
      </w:r>
      <w:r w:rsidR="000515FB">
        <w:rPr>
          <w:rFonts w:ascii="Aptos" w:hAnsi="Aptos" w:cs="Calibri Light"/>
        </w:rPr>
        <w:t>, em contrapartida essa dimuição refletiu em</w:t>
      </w:r>
      <w:r w:rsidRPr="006E0C18">
        <w:rPr>
          <w:rFonts w:ascii="Aptos" w:hAnsi="Aptos" w:cs="Calibri Light"/>
        </w:rPr>
        <w:t xml:space="preserve"> incremento </w:t>
      </w:r>
      <w:r w:rsidR="000515FB">
        <w:rPr>
          <w:rFonts w:ascii="Aptos" w:hAnsi="Aptos" w:cs="Calibri Light"/>
        </w:rPr>
        <w:t>no item</w:t>
      </w:r>
      <w:r w:rsidRPr="006E0C18">
        <w:rPr>
          <w:rFonts w:ascii="Aptos" w:hAnsi="Aptos" w:cs="Calibri Light"/>
        </w:rPr>
        <w:t xml:space="preserve"> “Indenizações e Restituições”, tendo em vista </w:t>
      </w:r>
      <w:r w:rsidR="00DF0E6D">
        <w:rPr>
          <w:rFonts w:ascii="Aptos" w:hAnsi="Aptos" w:cs="Calibri Light"/>
        </w:rPr>
        <w:t>a alteração da classificação orçamentária</w:t>
      </w:r>
      <w:r w:rsidR="000515FB">
        <w:rPr>
          <w:rFonts w:ascii="Aptos" w:hAnsi="Aptos" w:cs="Calibri Light"/>
        </w:rPr>
        <w:t xml:space="preserve"> </w:t>
      </w:r>
      <w:r w:rsidR="00DF0E6D">
        <w:rPr>
          <w:rFonts w:ascii="Aptos" w:hAnsi="Aptos" w:cs="Calibri Light"/>
        </w:rPr>
        <w:t xml:space="preserve">dos pagamentos relacionados </w:t>
      </w:r>
      <w:r w:rsidR="00530202">
        <w:rPr>
          <w:rFonts w:ascii="Aptos" w:hAnsi="Aptos" w:cs="Calibri Light"/>
        </w:rPr>
        <w:t>ao</w:t>
      </w:r>
      <w:r w:rsidR="00DF0E6D">
        <w:rPr>
          <w:rFonts w:ascii="Aptos" w:hAnsi="Aptos" w:cs="Calibri Light"/>
        </w:rPr>
        <w:t xml:space="preserve"> “Auxílio-Saúde” de magistrados e servidores</w:t>
      </w:r>
      <w:r w:rsidR="000515FB">
        <w:rPr>
          <w:rFonts w:ascii="Aptos" w:hAnsi="Aptos" w:cs="Calibri Light"/>
        </w:rPr>
        <w:t xml:space="preserve">, entre essas contas, </w:t>
      </w:r>
      <w:r w:rsidR="00DF0E6D">
        <w:rPr>
          <w:rFonts w:ascii="Aptos" w:hAnsi="Aptos" w:cs="Calibri Light"/>
        </w:rPr>
        <w:t>conforme orientação da Secretaria de Orçamento e Finanças do CSJT.</w:t>
      </w:r>
    </w:p>
    <w:p w14:paraId="18BEB6E7" w14:textId="77777777" w:rsidR="009869D5" w:rsidRPr="006E0C18" w:rsidRDefault="009869D5">
      <w:pPr>
        <w:jc w:val="both"/>
        <w:rPr>
          <w:rFonts w:ascii="Aptos" w:hAnsi="Aptos" w:cs="Calibri Light"/>
          <w:b/>
        </w:rPr>
      </w:pPr>
    </w:p>
    <w:p w14:paraId="2CB4E307" w14:textId="07A32492" w:rsidR="007A66DD" w:rsidRPr="006E0C18" w:rsidRDefault="007A66DD">
      <w:pPr>
        <w:jc w:val="both"/>
        <w:rPr>
          <w:rFonts w:ascii="Aptos" w:hAnsi="Aptos"/>
        </w:rPr>
      </w:pPr>
      <w:r w:rsidRPr="006E0C18">
        <w:rPr>
          <w:rFonts w:ascii="Aptos" w:hAnsi="Aptos" w:cs="Calibri Light"/>
          <w:b/>
        </w:rPr>
        <w:t>Despesas de Capital</w:t>
      </w:r>
    </w:p>
    <w:p w14:paraId="3276584A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3EAB1B97" w14:textId="700B6C69" w:rsidR="008E7809" w:rsidRPr="006E0C18" w:rsidRDefault="000D4D9B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As</w:t>
      </w:r>
      <w:r w:rsidR="007A66DD" w:rsidRPr="006E0C18">
        <w:rPr>
          <w:rFonts w:ascii="Aptos" w:hAnsi="Aptos" w:cs="Calibri Light"/>
        </w:rPr>
        <w:t xml:space="preserve"> Despesas de Capital representa</w:t>
      </w:r>
      <w:r w:rsidR="00C443B6" w:rsidRPr="006E0C18">
        <w:rPr>
          <w:rFonts w:ascii="Aptos" w:hAnsi="Aptos" w:cs="Calibri Light"/>
        </w:rPr>
        <w:t>ra</w:t>
      </w:r>
      <w:r w:rsidRPr="006E0C18">
        <w:rPr>
          <w:rFonts w:ascii="Aptos" w:hAnsi="Aptos" w:cs="Calibri Light"/>
        </w:rPr>
        <w:t>m</w:t>
      </w:r>
      <w:r w:rsidR="00A71CB2" w:rsidRPr="006E0C18">
        <w:rPr>
          <w:rFonts w:ascii="Aptos" w:hAnsi="Aptos" w:cs="Calibri Light"/>
        </w:rPr>
        <w:t xml:space="preserve"> </w:t>
      </w:r>
      <w:r w:rsidR="00427AC3" w:rsidRPr="006E0C18">
        <w:rPr>
          <w:rFonts w:ascii="Aptos" w:hAnsi="Aptos" w:cs="Calibri Light"/>
        </w:rPr>
        <w:t>0,85</w:t>
      </w:r>
      <w:r w:rsidR="007A66DD" w:rsidRPr="006E0C18">
        <w:rPr>
          <w:rFonts w:ascii="Aptos" w:hAnsi="Aptos" w:cs="Calibri Light"/>
        </w:rPr>
        <w:t>% dos empenhos realizados durante o exercício de 20</w:t>
      </w:r>
      <w:r w:rsidR="00BD6067" w:rsidRPr="006E0C18">
        <w:rPr>
          <w:rFonts w:ascii="Aptos" w:hAnsi="Aptos" w:cs="Calibri Light"/>
        </w:rPr>
        <w:t>2</w:t>
      </w:r>
      <w:r w:rsidR="00427AC3" w:rsidRPr="006E0C18">
        <w:rPr>
          <w:rFonts w:ascii="Aptos" w:hAnsi="Aptos" w:cs="Calibri Light"/>
        </w:rPr>
        <w:t>5</w:t>
      </w:r>
      <w:r w:rsidR="00743C5A" w:rsidRPr="006E0C18">
        <w:rPr>
          <w:rFonts w:ascii="Aptos" w:hAnsi="Aptos" w:cs="Calibri Light"/>
        </w:rPr>
        <w:t xml:space="preserve"> e, </w:t>
      </w:r>
      <w:r w:rsidR="00311CCE" w:rsidRPr="006E0C18">
        <w:rPr>
          <w:rFonts w:ascii="Aptos" w:hAnsi="Aptos" w:cs="Calibri Light"/>
        </w:rPr>
        <w:t>e</w:t>
      </w:r>
      <w:r w:rsidR="00601E09" w:rsidRPr="006E0C18">
        <w:rPr>
          <w:rFonts w:ascii="Aptos" w:hAnsi="Aptos" w:cs="Calibri Light"/>
        </w:rPr>
        <w:t>m relação ao exercício de 202</w:t>
      </w:r>
      <w:r w:rsidR="00427AC3" w:rsidRPr="006E0C18">
        <w:rPr>
          <w:rFonts w:ascii="Aptos" w:hAnsi="Aptos" w:cs="Calibri Light"/>
        </w:rPr>
        <w:t>4</w:t>
      </w:r>
      <w:r w:rsidR="00601E09" w:rsidRPr="006E0C18">
        <w:rPr>
          <w:rFonts w:ascii="Aptos" w:hAnsi="Aptos" w:cs="Calibri Light"/>
        </w:rPr>
        <w:t xml:space="preserve">, houve </w:t>
      </w:r>
      <w:r w:rsidR="003D7AC7" w:rsidRPr="006E0C18">
        <w:rPr>
          <w:rFonts w:ascii="Aptos" w:hAnsi="Aptos" w:cs="Calibri Light"/>
        </w:rPr>
        <w:t xml:space="preserve">uma </w:t>
      </w:r>
      <w:r w:rsidR="00AB637B" w:rsidRPr="006E0C18">
        <w:rPr>
          <w:rFonts w:ascii="Aptos" w:hAnsi="Aptos" w:cs="Calibri Light"/>
        </w:rPr>
        <w:t>redução</w:t>
      </w:r>
      <w:r w:rsidR="00601E09" w:rsidRPr="006E0C18">
        <w:rPr>
          <w:rFonts w:ascii="Aptos" w:hAnsi="Aptos" w:cs="Calibri Light"/>
        </w:rPr>
        <w:t xml:space="preserve"> de </w:t>
      </w:r>
      <w:r w:rsidR="00427AC3" w:rsidRPr="006E0C18">
        <w:rPr>
          <w:rFonts w:ascii="Aptos" w:hAnsi="Aptos" w:cs="Calibri Light"/>
        </w:rPr>
        <w:t>22,79</w:t>
      </w:r>
      <w:r w:rsidR="00601E09" w:rsidRPr="006E0C18">
        <w:rPr>
          <w:rFonts w:ascii="Aptos" w:hAnsi="Aptos" w:cs="Calibri Light"/>
        </w:rPr>
        <w:t>%</w:t>
      </w:r>
      <w:r w:rsidR="00AB637B" w:rsidRPr="006E0C18">
        <w:rPr>
          <w:rFonts w:ascii="Aptos" w:hAnsi="Aptos" w:cs="Calibri Light"/>
        </w:rPr>
        <w:t>.</w:t>
      </w:r>
    </w:p>
    <w:tbl>
      <w:tblPr>
        <w:tblW w:w="9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1716"/>
        <w:gridCol w:w="1842"/>
        <w:gridCol w:w="993"/>
        <w:gridCol w:w="910"/>
      </w:tblGrid>
      <w:tr w:rsidR="008E7809" w:rsidRPr="006E0C18" w14:paraId="2763AD5C" w14:textId="77777777" w:rsidTr="006D4CE7">
        <w:trPr>
          <w:trHeight w:val="260"/>
        </w:trPr>
        <w:tc>
          <w:tcPr>
            <w:tcW w:w="9841" w:type="dxa"/>
            <w:gridSpan w:val="5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6EE"/>
            <w:vAlign w:val="center"/>
            <w:hideMark/>
          </w:tcPr>
          <w:p w14:paraId="357011B2" w14:textId="77777777" w:rsidR="008E7809" w:rsidRPr="006E0C18" w:rsidRDefault="008E7809" w:rsidP="008E7809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1F4E79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1F4E79"/>
                <w:kern w:val="0"/>
                <w:sz w:val="20"/>
                <w:szCs w:val="20"/>
              </w:rPr>
              <w:t>TABELA 32 – DESPESAS DE CAPITAL EMPENHADAS – COMPOSIÇÃO – R$ 1,00</w:t>
            </w:r>
          </w:p>
        </w:tc>
      </w:tr>
      <w:tr w:rsidR="008E7809" w:rsidRPr="006E0C18" w14:paraId="045786D5" w14:textId="77777777" w:rsidTr="006D4CE7">
        <w:trPr>
          <w:trHeight w:val="520"/>
        </w:trPr>
        <w:tc>
          <w:tcPr>
            <w:tcW w:w="43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FE7824" w14:textId="77777777" w:rsidR="008E7809" w:rsidRPr="006E0C18" w:rsidRDefault="008E7809" w:rsidP="008E7809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E53CF1F" w14:textId="77777777" w:rsidR="008E7809" w:rsidRPr="006E0C18" w:rsidRDefault="008E7809" w:rsidP="008E7809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br/>
              <w:t>2025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03DD47D" w14:textId="77777777" w:rsidR="008E7809" w:rsidRPr="006E0C18" w:rsidRDefault="008E7809" w:rsidP="008E7809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br/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0DC5E9" w14:textId="77777777" w:rsidR="008E7809" w:rsidRPr="006E0C18" w:rsidRDefault="008E7809" w:rsidP="006B47EE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E6E30EC" w14:textId="77777777" w:rsidR="008E7809" w:rsidRPr="006E0C18" w:rsidRDefault="008E7809" w:rsidP="006B47EE">
            <w:pPr>
              <w:suppressAutoHyphens w:val="0"/>
              <w:jc w:val="center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8E7809" w:rsidRPr="006E0C18" w14:paraId="697CD21A" w14:textId="77777777" w:rsidTr="006D4CE7">
        <w:trPr>
          <w:trHeight w:val="250"/>
        </w:trPr>
        <w:tc>
          <w:tcPr>
            <w:tcW w:w="43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CDC5C97" w14:textId="77777777" w:rsidR="008E7809" w:rsidRPr="006E0C18" w:rsidRDefault="008E7809" w:rsidP="008E7809">
            <w:pPr>
              <w:suppressAutoHyphens w:val="0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Equipamentos e Material Permanente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8E413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32.229.699,78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270DD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41.944.771,21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09E76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-23,16%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63EBD5FA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96,30%</w:t>
            </w:r>
          </w:p>
        </w:tc>
      </w:tr>
      <w:tr w:rsidR="008E7809" w:rsidRPr="006E0C18" w14:paraId="76D85509" w14:textId="77777777" w:rsidTr="006D4CE7">
        <w:trPr>
          <w:trHeight w:val="250"/>
        </w:trPr>
        <w:tc>
          <w:tcPr>
            <w:tcW w:w="43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951A11" w14:textId="77777777" w:rsidR="008E7809" w:rsidRPr="006E0C18" w:rsidRDefault="008E7809" w:rsidP="008E7809">
            <w:pPr>
              <w:suppressAutoHyphens w:val="0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Serviços de Tecnologia da Informação e Comunicação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15EA3A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1.068.487,01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C763D9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1.403.628,48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4E5F31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-23,88%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3A688BC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3,19%</w:t>
            </w:r>
          </w:p>
        </w:tc>
      </w:tr>
      <w:tr w:rsidR="008E7809" w:rsidRPr="006E0C18" w14:paraId="68EA84DD" w14:textId="77777777" w:rsidTr="006D4CE7">
        <w:trPr>
          <w:trHeight w:val="250"/>
        </w:trPr>
        <w:tc>
          <w:tcPr>
            <w:tcW w:w="43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44328B6" w14:textId="77777777" w:rsidR="008E7809" w:rsidRPr="006E0C18" w:rsidRDefault="008E7809" w:rsidP="008E7809">
            <w:pPr>
              <w:suppressAutoHyphens w:val="0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Outros Serviços de Terceiros - PJ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7DC46D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169.719,41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E58289" w14:textId="11722FFE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CD7BD6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100,00%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4F14B82D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8"/>
                <w:szCs w:val="18"/>
              </w:rPr>
              <w:t>0,51%</w:t>
            </w:r>
          </w:p>
        </w:tc>
      </w:tr>
      <w:tr w:rsidR="008E7809" w:rsidRPr="006E0C18" w14:paraId="212E2791" w14:textId="77777777" w:rsidTr="006D4CE7">
        <w:trPr>
          <w:trHeight w:val="260"/>
        </w:trPr>
        <w:tc>
          <w:tcPr>
            <w:tcW w:w="438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7F80F6B" w14:textId="77777777" w:rsidR="008E7809" w:rsidRPr="006E0C18" w:rsidRDefault="008E7809" w:rsidP="008E7809">
            <w:pPr>
              <w:suppressAutoHyphens w:val="0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2743C62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33.467.906,20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03D6480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43.348.399,69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E4567BA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-22,79%</w:t>
            </w:r>
          </w:p>
        </w:tc>
        <w:tc>
          <w:tcPr>
            <w:tcW w:w="91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7A9339F" w14:textId="77777777" w:rsidR="008E7809" w:rsidRPr="006E0C18" w:rsidRDefault="008E7809" w:rsidP="008E7809">
            <w:pPr>
              <w:suppressAutoHyphens w:val="0"/>
              <w:jc w:val="right"/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Arial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  <w:tr w:rsidR="008E7809" w:rsidRPr="006E0C18" w14:paraId="4CFB92D0" w14:textId="77777777" w:rsidTr="006D4CE7">
        <w:trPr>
          <w:trHeight w:val="250"/>
        </w:trPr>
        <w:tc>
          <w:tcPr>
            <w:tcW w:w="9841" w:type="dxa"/>
            <w:gridSpan w:val="5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0A020" w14:textId="77777777" w:rsidR="008E7809" w:rsidRPr="006E0C18" w:rsidRDefault="008E7809" w:rsidP="008E7809">
            <w:pPr>
              <w:suppressAutoHyphens w:val="0"/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Arial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683A6CB7" w14:textId="77777777" w:rsidR="008E7809" w:rsidRPr="006E0C18" w:rsidRDefault="008E7809" w:rsidP="00A13F4E">
      <w:pPr>
        <w:ind w:firstLine="1701"/>
        <w:jc w:val="both"/>
        <w:rPr>
          <w:rFonts w:ascii="Aptos" w:hAnsi="Aptos" w:cs="Calibri Light"/>
          <w:color w:val="FF0000"/>
        </w:rPr>
      </w:pPr>
    </w:p>
    <w:p w14:paraId="19D57C4E" w14:textId="77777777" w:rsidR="00343974" w:rsidRPr="006E0C18" w:rsidRDefault="00343974">
      <w:pPr>
        <w:jc w:val="both"/>
        <w:rPr>
          <w:rFonts w:ascii="Aptos" w:hAnsi="Aptos" w:cs="Calibri Light"/>
          <w:b/>
        </w:rPr>
      </w:pPr>
    </w:p>
    <w:p w14:paraId="10EEE9D6" w14:textId="47260D35" w:rsidR="007A66DD" w:rsidRPr="006E0C18" w:rsidRDefault="007A66DD">
      <w:pPr>
        <w:jc w:val="both"/>
        <w:rPr>
          <w:rFonts w:ascii="Aptos" w:hAnsi="Aptos"/>
        </w:rPr>
      </w:pPr>
      <w:r w:rsidRPr="006E0C18">
        <w:rPr>
          <w:rFonts w:ascii="Aptos" w:hAnsi="Aptos" w:cs="Calibri Light"/>
          <w:b/>
        </w:rPr>
        <w:t>Execução de Orçamento Descentralizado</w:t>
      </w:r>
    </w:p>
    <w:p w14:paraId="388D698B" w14:textId="12DCF9E5" w:rsidR="007A66DD" w:rsidRPr="006E0C18" w:rsidRDefault="007A66DD">
      <w:pPr>
        <w:jc w:val="both"/>
        <w:rPr>
          <w:rFonts w:ascii="Aptos" w:hAnsi="Aptos" w:cs="Calibri Light"/>
        </w:rPr>
      </w:pPr>
    </w:p>
    <w:p w14:paraId="2416D92E" w14:textId="375F0433" w:rsidR="007A66DD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Além da dotação orçamentária disponibilizada ao TRT2 para consecução de seus objetivos institucionais, durante o exercício de 20</w:t>
      </w:r>
      <w:r w:rsidR="00523D72" w:rsidRPr="006E0C18">
        <w:rPr>
          <w:rFonts w:ascii="Aptos" w:hAnsi="Aptos" w:cs="Calibri Light"/>
        </w:rPr>
        <w:t>2</w:t>
      </w:r>
      <w:r w:rsidR="00AA09C6" w:rsidRPr="006E0C18">
        <w:rPr>
          <w:rFonts w:ascii="Aptos" w:hAnsi="Aptos" w:cs="Calibri Light"/>
        </w:rPr>
        <w:t>5</w:t>
      </w:r>
      <w:r w:rsidR="00B268AE" w:rsidRPr="006E0C18">
        <w:rPr>
          <w:rFonts w:ascii="Aptos" w:hAnsi="Aptos" w:cs="Calibri Light"/>
        </w:rPr>
        <w:t>,</w:t>
      </w:r>
      <w:r w:rsidRPr="006E0C18">
        <w:rPr>
          <w:rFonts w:ascii="Aptos" w:hAnsi="Aptos" w:cs="Calibri Light"/>
        </w:rPr>
        <w:t xml:space="preserve"> o </w:t>
      </w:r>
      <w:r w:rsidR="00935E03">
        <w:rPr>
          <w:rFonts w:ascii="Aptos" w:hAnsi="Aptos" w:cs="Calibri Light"/>
        </w:rPr>
        <w:t>Tribunal</w:t>
      </w:r>
      <w:r w:rsidRPr="006E0C18">
        <w:rPr>
          <w:rFonts w:ascii="Aptos" w:hAnsi="Aptos" w:cs="Calibri Light"/>
        </w:rPr>
        <w:t xml:space="preserve"> recebeu descentralizações orçamentárias para execução de </w:t>
      </w:r>
      <w:r w:rsidR="004E6A8C" w:rsidRPr="006E0C18">
        <w:rPr>
          <w:rFonts w:ascii="Aptos" w:hAnsi="Aptos" w:cs="Calibri Light"/>
        </w:rPr>
        <w:t>A</w:t>
      </w:r>
      <w:r w:rsidRPr="006E0C18">
        <w:rPr>
          <w:rFonts w:ascii="Aptos" w:hAnsi="Aptos" w:cs="Calibri Light"/>
        </w:rPr>
        <w:t xml:space="preserve">ções de outras Entidades via </w:t>
      </w:r>
      <w:r w:rsidR="003116A8" w:rsidRPr="006E0C18">
        <w:rPr>
          <w:rFonts w:ascii="Aptos" w:hAnsi="Aptos" w:cs="Calibri Light"/>
        </w:rPr>
        <w:t>P</w:t>
      </w:r>
      <w:r w:rsidRPr="006E0C18">
        <w:rPr>
          <w:rFonts w:ascii="Aptos" w:hAnsi="Aptos" w:cs="Calibri Light"/>
        </w:rPr>
        <w:t xml:space="preserve">rovisão e </w:t>
      </w:r>
      <w:r w:rsidR="003116A8" w:rsidRPr="006E0C18">
        <w:rPr>
          <w:rFonts w:ascii="Aptos" w:hAnsi="Aptos" w:cs="Calibri Light"/>
        </w:rPr>
        <w:t>D</w:t>
      </w:r>
      <w:r w:rsidRPr="006E0C18">
        <w:rPr>
          <w:rFonts w:ascii="Aptos" w:hAnsi="Aptos" w:cs="Calibri Light"/>
        </w:rPr>
        <w:t xml:space="preserve">estaque. A tabela abaixo detalha o orçamento descentralizado, por </w:t>
      </w:r>
      <w:r w:rsidR="00A06505" w:rsidRPr="006E0C18">
        <w:rPr>
          <w:rFonts w:ascii="Aptos" w:hAnsi="Aptos" w:cs="Calibri Light"/>
        </w:rPr>
        <w:t xml:space="preserve">Órgão Descentralizador e </w:t>
      </w:r>
      <w:r w:rsidRPr="006E0C18">
        <w:rPr>
          <w:rFonts w:ascii="Aptos" w:hAnsi="Aptos" w:cs="Calibri Light"/>
        </w:rPr>
        <w:t>Ação.</w:t>
      </w: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2314"/>
        <w:gridCol w:w="1559"/>
        <w:gridCol w:w="1276"/>
        <w:gridCol w:w="1225"/>
        <w:gridCol w:w="1225"/>
      </w:tblGrid>
      <w:tr w:rsidR="00AA09C6" w:rsidRPr="006E0C18" w14:paraId="38B8B37B" w14:textId="77777777" w:rsidTr="006D4CE7">
        <w:trPr>
          <w:trHeight w:val="261"/>
          <w:tblHeader/>
        </w:trPr>
        <w:tc>
          <w:tcPr>
            <w:tcW w:w="9639" w:type="dxa"/>
            <w:gridSpan w:val="6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2FFA8478" w14:textId="77E13485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ORÇAMENTO DESCENTRALIZADO - EXECUÇÃO - EM R$ 1,00</w:t>
            </w:r>
          </w:p>
        </w:tc>
      </w:tr>
      <w:tr w:rsidR="00AA09C6" w:rsidRPr="006E0C18" w14:paraId="1CD3E9EA" w14:textId="77777777" w:rsidTr="006D4CE7">
        <w:trPr>
          <w:trHeight w:val="408"/>
          <w:tblHeader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0CA3EE4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Órgão Descentralizador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DB7611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Ação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34D175C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Provisão e Destaque Recebidos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F85EC33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Despesas Empenhadas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C3612E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Despesas Liquidadas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573F6E8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Despesas Pagas</w:t>
            </w:r>
          </w:p>
        </w:tc>
      </w:tr>
      <w:tr w:rsidR="00AA09C6" w:rsidRPr="006E0C18" w14:paraId="27314512" w14:textId="77777777" w:rsidTr="006D4CE7">
        <w:trPr>
          <w:trHeight w:val="408"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C1825D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Encargos Financ. Da União - Sentenças Judiciais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B2E0C9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Sentenças Judiciais Transitadas em Julgado de Pequeno Valor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663EEF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100.180.624,57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892E58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100.057.794,14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C3B671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100.057.794,14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83AEA0A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100.057.794,14</w:t>
            </w:r>
          </w:p>
        </w:tc>
      </w:tr>
      <w:tr w:rsidR="00AA09C6" w:rsidRPr="006E0C18" w14:paraId="3E680D53" w14:textId="77777777" w:rsidTr="006D4CE7">
        <w:trPr>
          <w:trHeight w:val="408"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2833894D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lastRenderedPageBreak/>
              <w:t>Encargos Financ. Da União - Sentenças Judiciais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70691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Sentenças Judiciais Transitadas em Julgado (Precatórios)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3E056" w14:textId="014AE1B9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66.404.15</w:t>
            </w:r>
            <w:r w:rsidR="001A4096"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22027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66.404.156,88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85B00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66.404.156,88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4A97D8E1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66.404.156,88</w:t>
            </w:r>
          </w:p>
        </w:tc>
      </w:tr>
      <w:tr w:rsidR="00AA09C6" w:rsidRPr="006E0C18" w14:paraId="3A7D68B4" w14:textId="77777777" w:rsidTr="006D4CE7">
        <w:trPr>
          <w:trHeight w:val="408"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D3FDF9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Agência Nacional de Vigilância Sanitária (ANVISA)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C3049C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Sentenças Judiciais Transitadas em Julgado (Precatórios)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94B5A1" w14:textId="30C22723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246.91</w:t>
            </w:r>
            <w:r w:rsidR="001A4096"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08BCFB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246.913,52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469458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246.913,52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3FB5BF6C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246.913,52</w:t>
            </w:r>
          </w:p>
        </w:tc>
      </w:tr>
      <w:tr w:rsidR="00AA09C6" w:rsidRPr="006E0C18" w14:paraId="409EDE21" w14:textId="77777777" w:rsidTr="006D4CE7">
        <w:trPr>
          <w:trHeight w:val="264"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8268C64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Tribunal Superior do Trabalho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4D1B5" w14:textId="34D1AE51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 xml:space="preserve">Apreciação </w:t>
            </w:r>
            <w:r w:rsidR="007A78CF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de Causas na Justiça do Trabalho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E16D8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97.839,18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F53AF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97.839,18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A13AD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74.552,20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5F61A90A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73.654,89</w:t>
            </w:r>
          </w:p>
        </w:tc>
      </w:tr>
      <w:tr w:rsidR="00AA09C6" w:rsidRPr="006E0C18" w14:paraId="2511A858" w14:textId="77777777" w:rsidTr="006D4CE7">
        <w:trPr>
          <w:trHeight w:val="408"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BC72F4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Conselho Nacional de Justiça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92C1C0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Controle da Atuação Administrativa e Financeira do Poder Judiciário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1FA4B0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1.191,64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FDC7C8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1.191,64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E6274F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1.191,64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47EF1DE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1.191,64</w:t>
            </w:r>
          </w:p>
        </w:tc>
      </w:tr>
      <w:tr w:rsidR="00AA09C6" w:rsidRPr="006E0C18" w14:paraId="4B3C72E4" w14:textId="77777777" w:rsidTr="006D4CE7">
        <w:trPr>
          <w:trHeight w:val="408"/>
        </w:trPr>
        <w:tc>
          <w:tcPr>
            <w:tcW w:w="204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173F184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Tribunal Superior Eleitoral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51B9C" w14:textId="77777777" w:rsidR="00AA09C6" w:rsidRPr="006E0C18" w:rsidRDefault="00AA09C6" w:rsidP="00AA09C6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Julgamento de Causas e Gestão Administrativa na Justiça Eleitoral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11487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416,65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D4540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416,65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689A9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416,65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noWrap/>
            <w:vAlign w:val="center"/>
            <w:hideMark/>
          </w:tcPr>
          <w:p w14:paraId="286BD0F8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416,65</w:t>
            </w:r>
          </w:p>
        </w:tc>
      </w:tr>
      <w:tr w:rsidR="00AA09C6" w:rsidRPr="006E0C18" w14:paraId="055BA679" w14:textId="77777777" w:rsidTr="006D4CE7">
        <w:trPr>
          <w:trHeight w:val="264"/>
        </w:trPr>
        <w:tc>
          <w:tcPr>
            <w:tcW w:w="4354" w:type="dxa"/>
            <w:gridSpan w:val="2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69106287" w14:textId="77777777" w:rsidR="00AA09C6" w:rsidRPr="006E0C18" w:rsidRDefault="00AA09C6" w:rsidP="00AA09C6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4A0BCBF" w14:textId="5644757E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166.931.14</w:t>
            </w:r>
            <w:r w:rsidR="001A4096"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4</w:t>
            </w: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,</w:t>
            </w:r>
            <w:r w:rsidR="001A4096"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0</w:t>
            </w: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575ADDA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166.808.312,01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E9B3C17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166.785.025,03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045D2B88" w14:textId="77777777" w:rsidR="00AA09C6" w:rsidRPr="006E0C18" w:rsidRDefault="00AA09C6" w:rsidP="00AA09C6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6"/>
                <w:szCs w:val="16"/>
              </w:rPr>
              <w:t>166.784.127,72</w:t>
            </w:r>
          </w:p>
        </w:tc>
      </w:tr>
      <w:tr w:rsidR="00AA09C6" w:rsidRPr="006E0C18" w14:paraId="430498E4" w14:textId="77777777" w:rsidTr="006D4CE7">
        <w:trPr>
          <w:trHeight w:val="264"/>
        </w:trPr>
        <w:tc>
          <w:tcPr>
            <w:tcW w:w="9639" w:type="dxa"/>
            <w:gridSpan w:val="6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E2DED" w14:textId="77777777" w:rsidR="00AA09C6" w:rsidRPr="006E0C18" w:rsidRDefault="00AA09C6" w:rsidP="00AA09C6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</w:t>
            </w:r>
          </w:p>
        </w:tc>
      </w:tr>
    </w:tbl>
    <w:p w14:paraId="2EB2A8CF" w14:textId="65276D37" w:rsidR="000774FB" w:rsidRPr="006E0C18" w:rsidRDefault="000774FB">
      <w:pPr>
        <w:rPr>
          <w:rFonts w:ascii="Aptos" w:hAnsi="Aptos"/>
        </w:rPr>
      </w:pPr>
    </w:p>
    <w:p w14:paraId="3495B9D0" w14:textId="77777777" w:rsidR="003573C5" w:rsidRPr="006E0C18" w:rsidRDefault="003573C5">
      <w:pPr>
        <w:rPr>
          <w:rFonts w:ascii="Aptos" w:hAnsi="Aptos"/>
        </w:rPr>
      </w:pPr>
    </w:p>
    <w:p w14:paraId="0E10DC67" w14:textId="1D9F0CB5" w:rsidR="007A66DD" w:rsidRPr="006E0C18" w:rsidRDefault="007A66DD">
      <w:pPr>
        <w:pStyle w:val="Ttulo2"/>
        <w:rPr>
          <w:rFonts w:ascii="Aptos" w:hAnsi="Aptos"/>
        </w:rPr>
      </w:pPr>
      <w:bookmarkStart w:id="29" w:name="_Toc225789963"/>
      <w:r w:rsidRPr="006E0C18">
        <w:rPr>
          <w:rFonts w:ascii="Aptos" w:hAnsi="Aptos"/>
        </w:rPr>
        <w:t>Nota 1</w:t>
      </w:r>
      <w:r w:rsidR="00190168" w:rsidRPr="006E0C18">
        <w:rPr>
          <w:rFonts w:ascii="Aptos" w:hAnsi="Aptos"/>
        </w:rPr>
        <w:t>9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BO - </w:t>
      </w:r>
      <w:r w:rsidRPr="006E0C18">
        <w:rPr>
          <w:rFonts w:ascii="Aptos" w:hAnsi="Aptos"/>
        </w:rPr>
        <w:t>Resultado Orçamentário do Exercício</w:t>
      </w:r>
      <w:bookmarkEnd w:id="29"/>
    </w:p>
    <w:p w14:paraId="37E420BA" w14:textId="77777777" w:rsidR="007A66DD" w:rsidRPr="006E0C18" w:rsidRDefault="007A66DD">
      <w:pPr>
        <w:jc w:val="both"/>
        <w:rPr>
          <w:rFonts w:ascii="Aptos" w:hAnsi="Aptos" w:cs="Calibri Light"/>
        </w:rPr>
      </w:pPr>
    </w:p>
    <w:p w14:paraId="45C85A15" w14:textId="315D04F0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 exercício de 20</w:t>
      </w:r>
      <w:r w:rsidR="00AD3F65" w:rsidRPr="006E0C18">
        <w:rPr>
          <w:rFonts w:ascii="Aptos" w:hAnsi="Aptos" w:cs="Calibri Light"/>
        </w:rPr>
        <w:t>2</w:t>
      </w:r>
      <w:r w:rsidR="00AA09C6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 xml:space="preserve"> apresentou </w:t>
      </w:r>
      <w:r w:rsidR="00935E03">
        <w:rPr>
          <w:rFonts w:ascii="Aptos" w:hAnsi="Aptos" w:cs="Calibri Light"/>
        </w:rPr>
        <w:t>r</w:t>
      </w:r>
      <w:r w:rsidRPr="006E0C18">
        <w:rPr>
          <w:rFonts w:ascii="Aptos" w:hAnsi="Aptos" w:cs="Calibri Light"/>
        </w:rPr>
        <w:t xml:space="preserve">esultado </w:t>
      </w:r>
      <w:r w:rsidR="00935E03">
        <w:rPr>
          <w:rFonts w:ascii="Aptos" w:hAnsi="Aptos" w:cs="Calibri Light"/>
        </w:rPr>
        <w:t>o</w:t>
      </w:r>
      <w:r w:rsidRPr="006E0C18">
        <w:rPr>
          <w:rFonts w:ascii="Aptos" w:hAnsi="Aptos" w:cs="Calibri Light"/>
        </w:rPr>
        <w:t>rçamentário deficitário em R$</w:t>
      </w:r>
      <w:r w:rsidRPr="00D96A61">
        <w:rPr>
          <w:rFonts w:ascii="Aptos" w:hAnsi="Aptos" w:cs="Calibri Light"/>
        </w:rPr>
        <w:t xml:space="preserve"> </w:t>
      </w:r>
      <w:r w:rsidR="00A3304A" w:rsidRPr="006E0C18">
        <w:rPr>
          <w:rFonts w:ascii="Aptos" w:hAnsi="Aptos" w:cs="Calibri Light"/>
        </w:rPr>
        <w:t>3.855.180.480,75</w:t>
      </w:r>
      <w:r w:rsidRPr="006E0C18">
        <w:rPr>
          <w:rFonts w:ascii="Aptos" w:hAnsi="Aptos" w:cs="Calibri Light"/>
        </w:rPr>
        <w:t xml:space="preserve">. A situação </w:t>
      </w:r>
      <w:r w:rsidR="00935E03">
        <w:rPr>
          <w:rFonts w:ascii="Aptos" w:hAnsi="Aptos" w:cs="Calibri Light"/>
        </w:rPr>
        <w:t xml:space="preserve">ocorre pelo fato de que </w:t>
      </w:r>
      <w:r w:rsidRPr="006E0C18">
        <w:rPr>
          <w:rFonts w:ascii="Aptos" w:hAnsi="Aptos" w:cs="Calibri Light"/>
        </w:rPr>
        <w:t xml:space="preserve">os </w:t>
      </w:r>
      <w:r w:rsidR="00935E03">
        <w:rPr>
          <w:rFonts w:ascii="Aptos" w:hAnsi="Aptos" w:cs="Calibri Light"/>
        </w:rPr>
        <w:t>ó</w:t>
      </w:r>
      <w:r w:rsidRPr="006E0C18">
        <w:rPr>
          <w:rFonts w:ascii="Aptos" w:hAnsi="Aptos" w:cs="Calibri Light"/>
        </w:rPr>
        <w:t xml:space="preserve">rgãos da Justiça do Trabalho não </w:t>
      </w:r>
      <w:r w:rsidR="002A6B3D">
        <w:rPr>
          <w:rFonts w:ascii="Aptos" w:hAnsi="Aptos" w:cs="Calibri Light"/>
        </w:rPr>
        <w:t>são</w:t>
      </w:r>
      <w:r w:rsidRPr="006E0C18">
        <w:rPr>
          <w:rFonts w:ascii="Aptos" w:hAnsi="Aptos" w:cs="Calibri Light"/>
        </w:rPr>
        <w:t xml:space="preserve"> </w:t>
      </w:r>
      <w:r w:rsidR="00814452" w:rsidRPr="006E0C18">
        <w:rPr>
          <w:rFonts w:ascii="Aptos" w:hAnsi="Aptos" w:cs="Calibri Light"/>
        </w:rPr>
        <w:t>entes</w:t>
      </w:r>
      <w:r w:rsidRPr="006E0C18">
        <w:rPr>
          <w:rFonts w:ascii="Aptos" w:hAnsi="Aptos" w:cs="Calibri Light"/>
        </w:rPr>
        <w:t xml:space="preserve"> arrecadadores </w:t>
      </w:r>
      <w:r w:rsidR="00A14A01" w:rsidRPr="006E0C18">
        <w:rPr>
          <w:rFonts w:ascii="Aptos" w:hAnsi="Aptos" w:cs="Calibri Light"/>
        </w:rPr>
        <w:t>de tributos e depende</w:t>
      </w:r>
      <w:r w:rsidR="002A6B3D">
        <w:rPr>
          <w:rFonts w:ascii="Aptos" w:hAnsi="Aptos" w:cs="Calibri Light"/>
        </w:rPr>
        <w:t>m</w:t>
      </w:r>
      <w:r w:rsidR="00A14A01" w:rsidRPr="006E0C18">
        <w:rPr>
          <w:rFonts w:ascii="Aptos" w:hAnsi="Aptos" w:cs="Calibri Light"/>
        </w:rPr>
        <w:t xml:space="preserve">, </w:t>
      </w:r>
      <w:r w:rsidRPr="006E0C18">
        <w:rPr>
          <w:rFonts w:ascii="Aptos" w:hAnsi="Aptos" w:cs="Calibri Light"/>
        </w:rPr>
        <w:t xml:space="preserve">dessa forma, de recursos arrecadados pela União e repassados ao TRT2 para fazer frente </w:t>
      </w:r>
      <w:r w:rsidR="00B26F51" w:rsidRPr="006E0C18">
        <w:rPr>
          <w:rFonts w:ascii="Aptos" w:hAnsi="Aptos" w:cs="Calibri Light"/>
        </w:rPr>
        <w:t>às</w:t>
      </w:r>
      <w:r w:rsidRPr="006E0C18">
        <w:rPr>
          <w:rFonts w:ascii="Aptos" w:hAnsi="Aptos" w:cs="Calibri Light"/>
        </w:rPr>
        <w:t xml:space="preserve"> suas despesas.</w:t>
      </w:r>
    </w:p>
    <w:p w14:paraId="3234C1A7" w14:textId="58BCA615" w:rsidR="007A66DD" w:rsidRPr="006E0C18" w:rsidRDefault="007A66DD">
      <w:pPr>
        <w:rPr>
          <w:rFonts w:ascii="Aptos" w:hAnsi="Aptos" w:cs="Calibri Light"/>
        </w:rPr>
      </w:pPr>
    </w:p>
    <w:p w14:paraId="583C4F7D" w14:textId="77777777" w:rsidR="003573C5" w:rsidRPr="006E0C18" w:rsidRDefault="003573C5">
      <w:pPr>
        <w:rPr>
          <w:rFonts w:ascii="Aptos" w:hAnsi="Aptos" w:cs="Calibri Light"/>
        </w:rPr>
      </w:pPr>
    </w:p>
    <w:p w14:paraId="742AD479" w14:textId="1433C3CC" w:rsidR="007A66DD" w:rsidRPr="006E0C18" w:rsidRDefault="007A66DD">
      <w:pPr>
        <w:pStyle w:val="Ttulo2"/>
        <w:rPr>
          <w:rFonts w:ascii="Aptos" w:hAnsi="Aptos"/>
        </w:rPr>
      </w:pPr>
      <w:bookmarkStart w:id="30" w:name="_Toc225789964"/>
      <w:r w:rsidRPr="006E0C18">
        <w:rPr>
          <w:rFonts w:ascii="Aptos" w:hAnsi="Aptos"/>
        </w:rPr>
        <w:t xml:space="preserve">Nota </w:t>
      </w:r>
      <w:r w:rsidR="00190168" w:rsidRPr="006E0C18">
        <w:rPr>
          <w:rFonts w:ascii="Aptos" w:hAnsi="Aptos"/>
        </w:rPr>
        <w:t>20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BO - </w:t>
      </w:r>
      <w:r w:rsidRPr="006E0C18">
        <w:rPr>
          <w:rFonts w:ascii="Aptos" w:hAnsi="Aptos"/>
        </w:rPr>
        <w:t>Pagamento de Restos a Pagar</w:t>
      </w:r>
      <w:bookmarkEnd w:id="30"/>
      <w:r w:rsidRPr="006E0C18">
        <w:rPr>
          <w:rFonts w:ascii="Aptos" w:hAnsi="Aptos"/>
        </w:rPr>
        <w:t xml:space="preserve"> </w:t>
      </w:r>
    </w:p>
    <w:p w14:paraId="2A261EBE" w14:textId="77777777" w:rsidR="007A66DD" w:rsidRPr="006E0C18" w:rsidRDefault="007A66DD">
      <w:pPr>
        <w:ind w:firstLine="709"/>
        <w:jc w:val="both"/>
        <w:rPr>
          <w:rFonts w:ascii="Aptos" w:hAnsi="Aptos" w:cs="Calibri Light"/>
        </w:rPr>
      </w:pPr>
    </w:p>
    <w:p w14:paraId="1F997024" w14:textId="229A5A1B" w:rsidR="00E93A50" w:rsidRPr="006E0C18" w:rsidRDefault="007A66DD" w:rsidP="0086768A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Conforme </w:t>
      </w:r>
      <w:r w:rsidR="00572057" w:rsidRPr="006E0C18">
        <w:rPr>
          <w:rFonts w:ascii="Aptos" w:hAnsi="Aptos" w:cs="Calibri Light"/>
        </w:rPr>
        <w:t xml:space="preserve">se depreende da </w:t>
      </w:r>
      <w:r w:rsidRPr="006E0C18">
        <w:rPr>
          <w:rFonts w:ascii="Aptos" w:hAnsi="Aptos" w:cs="Calibri Light"/>
        </w:rPr>
        <w:t xml:space="preserve">tabela abaixo, foram pagos </w:t>
      </w:r>
      <w:r w:rsidR="00E93A50" w:rsidRPr="006E0C18">
        <w:rPr>
          <w:rFonts w:ascii="Aptos" w:hAnsi="Aptos" w:cs="Calibri Light"/>
        </w:rPr>
        <w:t>92,92</w:t>
      </w:r>
      <w:r w:rsidRPr="006E0C18">
        <w:rPr>
          <w:rFonts w:ascii="Aptos" w:hAnsi="Aptos" w:cs="Calibri Light"/>
        </w:rPr>
        <w:t xml:space="preserve">% e cancelados </w:t>
      </w:r>
      <w:r w:rsidR="00E93A50" w:rsidRPr="006E0C18">
        <w:rPr>
          <w:rFonts w:ascii="Aptos" w:hAnsi="Aptos" w:cs="Calibri Light"/>
        </w:rPr>
        <w:t>6,72</w:t>
      </w:r>
      <w:r w:rsidRPr="006E0C18">
        <w:rPr>
          <w:rFonts w:ascii="Aptos" w:hAnsi="Aptos" w:cs="Calibri Light"/>
        </w:rPr>
        <w:t>%</w:t>
      </w:r>
      <w:r w:rsidR="00D2609A" w:rsidRPr="006E0C18">
        <w:rPr>
          <w:rFonts w:ascii="Aptos" w:hAnsi="Aptos" w:cs="Calibri Light"/>
        </w:rPr>
        <w:t xml:space="preserve"> dos Restos a Pagar inscritos em </w:t>
      </w:r>
      <w:r w:rsidR="00227568" w:rsidRPr="006E0C18">
        <w:rPr>
          <w:rFonts w:ascii="Aptos" w:hAnsi="Aptos" w:cs="Calibri Light"/>
        </w:rPr>
        <w:t>exercícios</w:t>
      </w:r>
      <w:r w:rsidR="00D2609A" w:rsidRPr="006E0C18">
        <w:rPr>
          <w:rFonts w:ascii="Aptos" w:hAnsi="Aptos" w:cs="Calibri Light"/>
        </w:rPr>
        <w:t xml:space="preserve"> anteriores</w:t>
      </w:r>
      <w:r w:rsidR="000B40B7" w:rsidRPr="006E0C18">
        <w:rPr>
          <w:rFonts w:ascii="Aptos" w:hAnsi="Aptos" w:cs="Calibri Light"/>
        </w:rPr>
        <w:t xml:space="preserve">, restando pendente de pagamento </w:t>
      </w:r>
      <w:r w:rsidR="00E93A50" w:rsidRPr="006E0C18">
        <w:rPr>
          <w:rFonts w:ascii="Aptos" w:hAnsi="Aptos" w:cs="Calibri Light"/>
        </w:rPr>
        <w:t>0,36</w:t>
      </w:r>
      <w:r w:rsidR="000B40B7" w:rsidRPr="006E0C18">
        <w:rPr>
          <w:rFonts w:ascii="Aptos" w:hAnsi="Aptos" w:cs="Calibri Light"/>
        </w:rPr>
        <w:t>% saldo inicial de 202</w:t>
      </w:r>
      <w:r w:rsidR="00E93A50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>.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1620"/>
        <w:gridCol w:w="1360"/>
        <w:gridCol w:w="1500"/>
        <w:gridCol w:w="1180"/>
      </w:tblGrid>
      <w:tr w:rsidR="00D828BC" w:rsidRPr="006E0C18" w14:paraId="3ABE74A4" w14:textId="77777777" w:rsidTr="006D4CE7">
        <w:trPr>
          <w:trHeight w:val="264"/>
        </w:trPr>
        <w:tc>
          <w:tcPr>
            <w:tcW w:w="9768" w:type="dxa"/>
            <w:gridSpan w:val="6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9BC2E6"/>
            <w:vAlign w:val="center"/>
            <w:hideMark/>
          </w:tcPr>
          <w:p w14:paraId="65C7BD85" w14:textId="0736DA5D" w:rsidR="00D828BC" w:rsidRPr="006E0C18" w:rsidRDefault="00D828BC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18"/>
                <w:szCs w:val="18"/>
              </w:rPr>
              <w:t>TABELA 3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18"/>
                <w:szCs w:val="18"/>
              </w:rPr>
              <w:t>4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18"/>
                <w:szCs w:val="18"/>
              </w:rPr>
              <w:t xml:space="preserve"> - EXECUÇÃO DE RESTOS A PAGAR - EM R$ 1,00</w:t>
            </w:r>
          </w:p>
        </w:tc>
      </w:tr>
      <w:tr w:rsidR="00D828BC" w:rsidRPr="006E0C18" w14:paraId="1149568A" w14:textId="77777777" w:rsidTr="006D4CE7">
        <w:trPr>
          <w:trHeight w:val="264"/>
        </w:trPr>
        <w:tc>
          <w:tcPr>
            <w:tcW w:w="1985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78D8727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86B943" w14:textId="77777777" w:rsidR="00D828BC" w:rsidRPr="006E0C18" w:rsidRDefault="00D828BC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7E0DDE" w14:textId="1A3593AB" w:rsidR="00D828BC" w:rsidRPr="006E0C18" w:rsidRDefault="000A6DD0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Inscritos e Reinscritos para 2025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0E6BEEA" w14:textId="77777777" w:rsidR="00D828BC" w:rsidRPr="006E0C18" w:rsidRDefault="00D828BC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Cancelados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36D280" w14:textId="77777777" w:rsidR="00D828BC" w:rsidRPr="006E0C18" w:rsidRDefault="00D828BC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Pagos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05365AE2" w14:textId="77777777" w:rsidR="00D828BC" w:rsidRPr="006E0C18" w:rsidRDefault="00D828BC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Saldo</w:t>
            </w:r>
          </w:p>
        </w:tc>
      </w:tr>
      <w:tr w:rsidR="00D828BC" w:rsidRPr="006E0C18" w14:paraId="0D4B4A18" w14:textId="77777777" w:rsidTr="006D4CE7">
        <w:trPr>
          <w:trHeight w:val="264"/>
        </w:trPr>
        <w:tc>
          <w:tcPr>
            <w:tcW w:w="1985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58995B8" w14:textId="77777777" w:rsidR="00D828BC" w:rsidRPr="00FA1826" w:rsidRDefault="00D828BC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Restos a Pagar Não Processados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1866A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Pessoal e Encargos Sociais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CE70CA" w14:textId="77BB04E5" w:rsidR="00D828BC" w:rsidRPr="006E0C18" w:rsidRDefault="00D828BC" w:rsidP="00D828B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7.804.342,31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9DEE1" w14:textId="10A6AAD2" w:rsidR="00D828BC" w:rsidRPr="006E0C18" w:rsidRDefault="00D828BC" w:rsidP="00C17C40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5.394.961,03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8545A" w14:textId="7B8DFA0A" w:rsidR="00D828BC" w:rsidRPr="006E0C18" w:rsidRDefault="00D828BC" w:rsidP="00D828B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2.409.381,28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248C8C8" w14:textId="16C62AFC" w:rsidR="00D828BC" w:rsidRPr="006E0C18" w:rsidRDefault="00D828BC" w:rsidP="006B47E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D828BC" w:rsidRPr="006E0C18" w14:paraId="68E00E7F" w14:textId="77777777" w:rsidTr="006D4CE7">
        <w:trPr>
          <w:trHeight w:val="264"/>
        </w:trPr>
        <w:tc>
          <w:tcPr>
            <w:tcW w:w="1985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C663F5B" w14:textId="77777777" w:rsidR="00D828BC" w:rsidRPr="00FA1826" w:rsidRDefault="00D828BC" w:rsidP="00D828BC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994839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Outras Despesas Correntes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747518" w14:textId="5F0A08E1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</w:t>
            </w:r>
            <w:r w:rsidR="00383908" w:rsidRPr="0038390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7.955.727,00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BCF103" w14:textId="62E45910" w:rsidR="00D828BC" w:rsidRPr="006E0C18" w:rsidRDefault="00D828BC" w:rsidP="00C17C40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1.145.242,00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76CB04" w14:textId="67C24260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</w:t>
            </w:r>
            <w:r w:rsidR="00383908" w:rsidRPr="0038390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6.803.402,18 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0D574ADF" w14:textId="38B9983F" w:rsidR="00D828BC" w:rsidRPr="006E0C18" w:rsidRDefault="00D828BC" w:rsidP="006B47E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7.082,82 </w:t>
            </w:r>
          </w:p>
        </w:tc>
      </w:tr>
      <w:tr w:rsidR="00D828BC" w:rsidRPr="006E0C18" w14:paraId="2C6A1B48" w14:textId="77777777" w:rsidTr="006D4CE7">
        <w:trPr>
          <w:trHeight w:val="264"/>
        </w:trPr>
        <w:tc>
          <w:tcPr>
            <w:tcW w:w="1985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69914E5" w14:textId="77777777" w:rsidR="00D828BC" w:rsidRPr="00FA1826" w:rsidRDefault="00D828BC" w:rsidP="00D828BC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39192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Investimentos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47BF6" w14:textId="23E31A40" w:rsidR="00D828BC" w:rsidRPr="006E0C18" w:rsidRDefault="00D828BC" w:rsidP="00D828B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6.879.868,76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451C0" w14:textId="502BAF5C" w:rsidR="00D828BC" w:rsidRPr="006E0C18" w:rsidRDefault="00D828BC" w:rsidP="00C17C40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200.095,20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1143B" w14:textId="29E02C40" w:rsidR="00D828BC" w:rsidRPr="006E0C18" w:rsidRDefault="00D828BC" w:rsidP="00D828B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6.679.773,56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2F320156" w14:textId="7696075F" w:rsidR="00D828BC" w:rsidRPr="006E0C18" w:rsidRDefault="00D828BC" w:rsidP="006B47E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D828BC" w:rsidRPr="006E0C18" w14:paraId="5BCC7244" w14:textId="77777777" w:rsidTr="006D4CE7">
        <w:trPr>
          <w:trHeight w:val="264"/>
        </w:trPr>
        <w:tc>
          <w:tcPr>
            <w:tcW w:w="1985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DA5673A" w14:textId="77777777" w:rsidR="00D828BC" w:rsidRPr="00FA1826" w:rsidRDefault="00D828BC" w:rsidP="00D828BC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D76269D" w14:textId="77777777" w:rsidR="00D828BC" w:rsidRPr="00FA1826" w:rsidRDefault="00D828BC" w:rsidP="00D828BC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Subtotal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8B42954" w14:textId="26F072D1" w:rsidR="00D828BC" w:rsidRPr="00FA1826" w:rsidRDefault="00383908" w:rsidP="00D828B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22.639.938,07</w:t>
            </w:r>
            <w:r w:rsidR="00D828BC"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2A2629E" w14:textId="76FD11F2" w:rsidR="00D828BC" w:rsidRPr="00FA1826" w:rsidRDefault="00D828BC" w:rsidP="00C17C40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6.740.298,23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AAE1ED6" w14:textId="2166A738" w:rsidR="00D828BC" w:rsidRPr="00FA1826" w:rsidRDefault="00383908" w:rsidP="00D828B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15.892.557,02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auto" w:fill="D9E2F3" w:themeFill="accent1" w:themeFillTint="33"/>
            <w:vAlign w:val="center"/>
            <w:hideMark/>
          </w:tcPr>
          <w:p w14:paraId="34E1F6F9" w14:textId="4E245EE3" w:rsidR="00D828BC" w:rsidRPr="00FA1826" w:rsidRDefault="00D828BC" w:rsidP="00C17C40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7.082,82 </w:t>
            </w:r>
          </w:p>
        </w:tc>
      </w:tr>
      <w:tr w:rsidR="00D828BC" w:rsidRPr="006E0C18" w14:paraId="245ED8A8" w14:textId="77777777" w:rsidTr="006D4CE7">
        <w:trPr>
          <w:trHeight w:val="264"/>
        </w:trPr>
        <w:tc>
          <w:tcPr>
            <w:tcW w:w="1985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48834D" w14:textId="3375BEDF" w:rsidR="00D828BC" w:rsidRPr="00FA1826" w:rsidRDefault="00D828BC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Restos a Pagar Processados</w:t>
            </w:r>
            <w:r w:rsidR="00D37547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e Não Processados Liquidados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210B0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Pessoal e Encargos Sociais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7297A" w14:textId="289CC218" w:rsidR="00D828BC" w:rsidRPr="006E0C18" w:rsidRDefault="00D828BC" w:rsidP="00D828B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76.702.014,52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EED26A" w14:textId="50995E15" w:rsidR="00D828BC" w:rsidRPr="006E0C18" w:rsidRDefault="00D828BC" w:rsidP="006B47E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ADC9C" w14:textId="75C1F228" w:rsidR="00D828BC" w:rsidRPr="006E0C18" w:rsidRDefault="00D828BC" w:rsidP="00D828B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76.702.014,52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3BE3E0A" w14:textId="206B9E4C" w:rsidR="00D828BC" w:rsidRPr="006E0C18" w:rsidRDefault="00D828BC" w:rsidP="006B47E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D828BC" w:rsidRPr="006E0C18" w14:paraId="0B9C6155" w14:textId="77777777" w:rsidTr="006D4CE7">
        <w:trPr>
          <w:trHeight w:val="264"/>
        </w:trPr>
        <w:tc>
          <w:tcPr>
            <w:tcW w:w="1985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5AA6265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8DB3D4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Outras Despesas Correntes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389E83" w14:textId="48D4289B" w:rsidR="00D828BC" w:rsidRPr="006E0C18" w:rsidRDefault="00383908" w:rsidP="00D828B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38390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602.192,10 </w:t>
            </w:r>
            <w:r w:rsidR="00D828BC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25E0E8" w14:textId="293495BC" w:rsidR="00D828BC" w:rsidRPr="006E0C18" w:rsidRDefault="00D828BC" w:rsidP="006B47E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31EB8A" w14:textId="466F739E" w:rsidR="00D828BC" w:rsidRPr="006E0C18" w:rsidRDefault="00383908" w:rsidP="00D828B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38390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250.102,54 </w:t>
            </w:r>
            <w:r w:rsidR="00D828BC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1425DD02" w14:textId="7A1C93CC" w:rsidR="00D828BC" w:rsidRPr="006E0C18" w:rsidRDefault="00D828BC" w:rsidP="00C17C40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352.089,56 </w:t>
            </w:r>
          </w:p>
        </w:tc>
      </w:tr>
      <w:tr w:rsidR="00D828BC" w:rsidRPr="006E0C18" w14:paraId="6010BBE9" w14:textId="77777777" w:rsidTr="006D4CE7">
        <w:trPr>
          <w:trHeight w:val="264"/>
        </w:trPr>
        <w:tc>
          <w:tcPr>
            <w:tcW w:w="1985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094EB7EC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29B7F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Investimentos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42AE9" w14:textId="0963F600" w:rsidR="00D828BC" w:rsidRPr="006E0C18" w:rsidRDefault="00D828BC" w:rsidP="0069758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274.500,00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2EE2F7" w14:textId="270DCF5F" w:rsidR="00D828BC" w:rsidRPr="006E0C18" w:rsidRDefault="00D828BC" w:rsidP="006B47E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C61204" w14:textId="686F4CC6" w:rsidR="00D828BC" w:rsidRPr="006E0C18" w:rsidRDefault="00D828BC" w:rsidP="0069758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274.500,00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1AE2010" w14:textId="7C38EF2B" w:rsidR="00D828BC" w:rsidRPr="006E0C18" w:rsidRDefault="00D828BC" w:rsidP="006B47E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D828BC" w:rsidRPr="006E0C18" w14:paraId="26A4BAA8" w14:textId="77777777" w:rsidTr="006D4CE7">
        <w:trPr>
          <w:trHeight w:val="264"/>
        </w:trPr>
        <w:tc>
          <w:tcPr>
            <w:tcW w:w="1985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D05B906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F982426" w14:textId="77777777" w:rsidR="00D828BC" w:rsidRPr="00FA1826" w:rsidRDefault="00D828BC" w:rsidP="00D828BC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Subtotal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AAFA124" w14:textId="3C3D1A86" w:rsidR="00D828BC" w:rsidRPr="00FA1826" w:rsidRDefault="00383908" w:rsidP="0069758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77.578.706,62</w:t>
            </w:r>
            <w:r w:rsidR="00D828BC"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EC5CC06" w14:textId="7F9FB3D9" w:rsidR="00D828BC" w:rsidRPr="00FA1826" w:rsidRDefault="00D828BC" w:rsidP="006B47E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530FC3D" w14:textId="5ECF073C" w:rsidR="00D828BC" w:rsidRPr="00FA1826" w:rsidRDefault="00383908" w:rsidP="0069758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77.226.617,06</w:t>
            </w:r>
            <w:r w:rsidR="00D828BC"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auto" w:fill="D9E2F3" w:themeFill="accent1" w:themeFillTint="33"/>
            <w:vAlign w:val="center"/>
            <w:hideMark/>
          </w:tcPr>
          <w:p w14:paraId="334985F4" w14:textId="4A935A08" w:rsidR="00D828BC" w:rsidRPr="00FA1826" w:rsidRDefault="00D828BC" w:rsidP="00C17C40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352.089,56 </w:t>
            </w:r>
          </w:p>
        </w:tc>
      </w:tr>
      <w:tr w:rsidR="00D828BC" w:rsidRPr="006E0C18" w14:paraId="12221558" w14:textId="77777777" w:rsidTr="006D4CE7">
        <w:trPr>
          <w:trHeight w:val="264"/>
        </w:trPr>
        <w:tc>
          <w:tcPr>
            <w:tcW w:w="1985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89990C8" w14:textId="77777777" w:rsidR="00D828BC" w:rsidRPr="006E0C18" w:rsidRDefault="00D828BC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565402A6" w14:textId="77777777" w:rsidR="00D828BC" w:rsidRPr="006E0C18" w:rsidRDefault="00D828BC" w:rsidP="00D828BC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6FF68AC5" w14:textId="1A2491BD" w:rsidR="00D828BC" w:rsidRPr="006E0C18" w:rsidRDefault="00383908" w:rsidP="00D828B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38390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100.218.644,69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60369A0E" w14:textId="77777777" w:rsidR="00D828BC" w:rsidRPr="006E0C18" w:rsidRDefault="00D828BC" w:rsidP="00C17C40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6.740.298,23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9C0F9E8" w14:textId="35AB78E6" w:rsidR="00D828BC" w:rsidRPr="006E0C18" w:rsidRDefault="0018421A" w:rsidP="00D828BC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18421A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93.119.174,08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6B40058E" w14:textId="77777777" w:rsidR="00D828BC" w:rsidRPr="006E0C18" w:rsidRDefault="00D828BC" w:rsidP="00C17C40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359.172,38</w:t>
            </w:r>
          </w:p>
        </w:tc>
      </w:tr>
      <w:tr w:rsidR="00D828BC" w:rsidRPr="006E0C18" w14:paraId="5EF8FE60" w14:textId="77777777" w:rsidTr="006D4CE7">
        <w:trPr>
          <w:trHeight w:val="264"/>
        </w:trPr>
        <w:tc>
          <w:tcPr>
            <w:tcW w:w="9768" w:type="dxa"/>
            <w:gridSpan w:val="6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99514" w14:textId="77777777" w:rsidR="00D828BC" w:rsidRPr="006E0C18" w:rsidRDefault="00D828BC" w:rsidP="00D828BC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Fonte: Siafi 2025</w:t>
            </w:r>
          </w:p>
        </w:tc>
      </w:tr>
    </w:tbl>
    <w:p w14:paraId="23A4921F" w14:textId="79CAF499" w:rsidR="007A66DD" w:rsidRPr="006E0C18" w:rsidRDefault="007A66DD">
      <w:pPr>
        <w:pStyle w:val="Ttulo2"/>
        <w:rPr>
          <w:rFonts w:ascii="Aptos" w:hAnsi="Aptos"/>
          <w:sz w:val="40"/>
        </w:rPr>
      </w:pPr>
      <w:bookmarkStart w:id="31" w:name="_Toc225789965"/>
      <w:r w:rsidRPr="006E0C18">
        <w:rPr>
          <w:rFonts w:ascii="Aptos" w:hAnsi="Aptos"/>
        </w:rPr>
        <w:lastRenderedPageBreak/>
        <w:t xml:space="preserve">Nota </w:t>
      </w:r>
      <w:r w:rsidR="00C22330" w:rsidRPr="006E0C18">
        <w:rPr>
          <w:rFonts w:ascii="Aptos" w:hAnsi="Aptos"/>
        </w:rPr>
        <w:t>2</w:t>
      </w:r>
      <w:r w:rsidR="00190168" w:rsidRPr="006E0C18">
        <w:rPr>
          <w:rFonts w:ascii="Aptos" w:hAnsi="Aptos"/>
        </w:rPr>
        <w:t>1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BF - </w:t>
      </w:r>
      <w:r w:rsidRPr="006E0C18">
        <w:rPr>
          <w:rFonts w:ascii="Aptos" w:hAnsi="Aptos"/>
        </w:rPr>
        <w:t>Inscrição de Restos a Pagar</w:t>
      </w:r>
      <w:r w:rsidR="00466E5F" w:rsidRPr="006E0C18">
        <w:rPr>
          <w:rFonts w:ascii="Aptos" w:hAnsi="Aptos"/>
        </w:rPr>
        <w:t xml:space="preserve"> </w:t>
      </w:r>
      <w:r w:rsidR="009F21B6" w:rsidRPr="006E0C18">
        <w:rPr>
          <w:rFonts w:ascii="Aptos" w:hAnsi="Aptos"/>
        </w:rPr>
        <w:t>Processados e Não Processados</w:t>
      </w:r>
      <w:bookmarkEnd w:id="31"/>
    </w:p>
    <w:p w14:paraId="7B8666C8" w14:textId="77777777" w:rsidR="007A66DD" w:rsidRPr="006E0C18" w:rsidRDefault="007A66DD">
      <w:pPr>
        <w:rPr>
          <w:rFonts w:ascii="Aptos" w:hAnsi="Aptos" w:cs="Calibri Light"/>
        </w:rPr>
      </w:pPr>
    </w:p>
    <w:p w14:paraId="281AF25E" w14:textId="4A357B93" w:rsidR="00BE2347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>O exercício de 20</w:t>
      </w:r>
      <w:r w:rsidR="008B308A" w:rsidRPr="006E0C18">
        <w:rPr>
          <w:rFonts w:ascii="Aptos" w:hAnsi="Aptos" w:cs="Calibri Light"/>
        </w:rPr>
        <w:t>2</w:t>
      </w:r>
      <w:r w:rsidR="00F9483E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 xml:space="preserve"> apresentou </w:t>
      </w:r>
      <w:r w:rsidR="00787DA5" w:rsidRPr="006E0C18">
        <w:rPr>
          <w:rFonts w:ascii="Aptos" w:hAnsi="Aptos" w:cs="Calibri Light"/>
        </w:rPr>
        <w:t>um</w:t>
      </w:r>
      <w:r w:rsidR="00F9483E" w:rsidRPr="006E0C18">
        <w:rPr>
          <w:rFonts w:ascii="Aptos" w:hAnsi="Aptos" w:cs="Calibri Light"/>
        </w:rPr>
        <w:t xml:space="preserve">a variação </w:t>
      </w:r>
      <w:r w:rsidR="00B708D2" w:rsidRPr="006E0C18">
        <w:rPr>
          <w:rFonts w:ascii="Aptos" w:hAnsi="Aptos" w:cs="Calibri Light"/>
        </w:rPr>
        <w:t xml:space="preserve">positiva </w:t>
      </w:r>
      <w:r w:rsidR="00F9483E" w:rsidRPr="006E0C18">
        <w:rPr>
          <w:rFonts w:ascii="Aptos" w:hAnsi="Aptos" w:cs="Calibri Light"/>
        </w:rPr>
        <w:t xml:space="preserve">de 2,01% </w:t>
      </w:r>
      <w:r w:rsidR="00787DA5" w:rsidRPr="006E0C18">
        <w:rPr>
          <w:rFonts w:ascii="Aptos" w:hAnsi="Aptos" w:cs="Calibri Light"/>
        </w:rPr>
        <w:t>nos</w:t>
      </w:r>
      <w:r w:rsidRPr="006E0C18">
        <w:rPr>
          <w:rFonts w:ascii="Aptos" w:hAnsi="Aptos" w:cs="Calibri Light"/>
        </w:rPr>
        <w:t xml:space="preserve"> valores inscritos em Restos a Pagar</w:t>
      </w:r>
      <w:r w:rsidR="004A11DE" w:rsidRPr="006E0C18">
        <w:rPr>
          <w:rFonts w:ascii="Aptos" w:hAnsi="Aptos" w:cs="Calibri Light"/>
        </w:rPr>
        <w:t xml:space="preserve"> (Processados e Não Processados)</w:t>
      </w:r>
      <w:r w:rsidRPr="006E0C18">
        <w:rPr>
          <w:rFonts w:ascii="Aptos" w:hAnsi="Aptos" w:cs="Calibri Light"/>
        </w:rPr>
        <w:t>, em comparação com o exercício anterior. A</w:t>
      </w:r>
      <w:r w:rsidR="00323ED1" w:rsidRPr="006E0C18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tabela</w:t>
      </w:r>
      <w:r w:rsidR="00323ED1" w:rsidRPr="006E0C18">
        <w:rPr>
          <w:rFonts w:ascii="Aptos" w:hAnsi="Aptos" w:cs="Calibri Light"/>
        </w:rPr>
        <w:t>s</w:t>
      </w:r>
      <w:r w:rsidRPr="006E0C18">
        <w:rPr>
          <w:rFonts w:ascii="Aptos" w:hAnsi="Aptos" w:cs="Calibri Light"/>
        </w:rPr>
        <w:t xml:space="preserve"> a seguir detalha</w:t>
      </w:r>
      <w:r w:rsidR="00323ED1" w:rsidRPr="006E0C18">
        <w:rPr>
          <w:rFonts w:ascii="Aptos" w:hAnsi="Aptos" w:cs="Calibri Light"/>
        </w:rPr>
        <w:t>m</w:t>
      </w:r>
      <w:r w:rsidRPr="006E0C18">
        <w:rPr>
          <w:rFonts w:ascii="Aptos" w:hAnsi="Aptos" w:cs="Calibri Light"/>
        </w:rPr>
        <w:t xml:space="preserve"> as despesas inscritas por grupo de despesa:</w:t>
      </w:r>
    </w:p>
    <w:p w14:paraId="554FBF62" w14:textId="77777777" w:rsidR="00705A5B" w:rsidRDefault="00705A5B" w:rsidP="00705A5B">
      <w:pPr>
        <w:ind w:firstLine="1701"/>
        <w:jc w:val="both"/>
        <w:rPr>
          <w:rFonts w:ascii="Aptos" w:hAnsi="Aptos" w:cs="Calibri Light"/>
        </w:rPr>
      </w:pPr>
    </w:p>
    <w:tbl>
      <w:tblPr>
        <w:tblW w:w="97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1360"/>
        <w:gridCol w:w="1360"/>
        <w:gridCol w:w="821"/>
        <w:gridCol w:w="1360"/>
        <w:gridCol w:w="1480"/>
        <w:gridCol w:w="1332"/>
      </w:tblGrid>
      <w:tr w:rsidR="00F9483E" w:rsidRPr="006E0C18" w14:paraId="404887F1" w14:textId="77777777" w:rsidTr="006D4CE7">
        <w:trPr>
          <w:trHeight w:val="276"/>
        </w:trPr>
        <w:tc>
          <w:tcPr>
            <w:tcW w:w="9787" w:type="dxa"/>
            <w:gridSpan w:val="7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9BC2E6"/>
            <w:vAlign w:val="center"/>
            <w:hideMark/>
          </w:tcPr>
          <w:p w14:paraId="14C0B766" w14:textId="3547308A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INSCRIÇÃO DE RESTOS A PAGAR POR GRUPO DE DESPESA E TIPO DE INSCRIÇÃO - EM R$ 1,00</w:t>
            </w:r>
          </w:p>
        </w:tc>
      </w:tr>
      <w:tr w:rsidR="00F9483E" w:rsidRPr="006E0C18" w14:paraId="642DDA9D" w14:textId="77777777" w:rsidTr="006D4CE7">
        <w:trPr>
          <w:trHeight w:val="252"/>
        </w:trPr>
        <w:tc>
          <w:tcPr>
            <w:tcW w:w="2074" w:type="dxa"/>
            <w:vMerge w:val="restart"/>
            <w:tcBorders>
              <w:top w:val="nil"/>
              <w:lef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3993F1C2" w14:textId="77777777" w:rsidR="00F9483E" w:rsidRPr="006E0C18" w:rsidRDefault="00F9483E" w:rsidP="00F9483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 Grupo de Despesa</w:t>
            </w:r>
          </w:p>
        </w:tc>
        <w:tc>
          <w:tcPr>
            <w:tcW w:w="3541" w:type="dxa"/>
            <w:gridSpan w:val="3"/>
            <w:tcBorders>
              <w:top w:val="nil"/>
            </w:tcBorders>
            <w:shd w:val="clear" w:color="000000" w:fill="44546A"/>
            <w:vAlign w:val="center"/>
            <w:hideMark/>
          </w:tcPr>
          <w:p w14:paraId="7BAE64B5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Restos a Pagar Não Processados - RPNP</w:t>
            </w:r>
          </w:p>
        </w:tc>
        <w:tc>
          <w:tcPr>
            <w:tcW w:w="4172" w:type="dxa"/>
            <w:gridSpan w:val="3"/>
            <w:tcBorders>
              <w:top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6C5A6DA9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Restos a Pagar Processados - RPP</w:t>
            </w:r>
          </w:p>
        </w:tc>
      </w:tr>
      <w:tr w:rsidR="00F9483E" w:rsidRPr="006E0C18" w14:paraId="6AB6E617" w14:textId="77777777" w:rsidTr="006D4CE7">
        <w:trPr>
          <w:trHeight w:val="240"/>
        </w:trPr>
        <w:tc>
          <w:tcPr>
            <w:tcW w:w="2074" w:type="dxa"/>
            <w:vMerge/>
            <w:tcBorders>
              <w:top w:val="nil"/>
              <w:left w:val="single" w:sz="2" w:space="0" w:color="44546A" w:themeColor="text2"/>
              <w:bottom w:val="nil"/>
            </w:tcBorders>
            <w:vAlign w:val="center"/>
            <w:hideMark/>
          </w:tcPr>
          <w:p w14:paraId="4E289A5E" w14:textId="77777777" w:rsidR="00F9483E" w:rsidRPr="006E0C18" w:rsidRDefault="00F9483E" w:rsidP="00F9483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  <w:shd w:val="clear" w:color="000000" w:fill="44546A"/>
            <w:vAlign w:val="center"/>
            <w:hideMark/>
          </w:tcPr>
          <w:p w14:paraId="06B6E01E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2025</w:t>
            </w:r>
          </w:p>
        </w:tc>
        <w:tc>
          <w:tcPr>
            <w:tcW w:w="1360" w:type="dxa"/>
            <w:tcBorders>
              <w:top w:val="nil"/>
              <w:bottom w:val="nil"/>
            </w:tcBorders>
            <w:shd w:val="clear" w:color="000000" w:fill="44546A"/>
            <w:vAlign w:val="center"/>
            <w:hideMark/>
          </w:tcPr>
          <w:p w14:paraId="30C09BD1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2024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000000" w:fill="44546A"/>
            <w:vAlign w:val="center"/>
            <w:hideMark/>
          </w:tcPr>
          <w:p w14:paraId="68266E40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AH (%)</w:t>
            </w:r>
          </w:p>
        </w:tc>
        <w:tc>
          <w:tcPr>
            <w:tcW w:w="1360" w:type="dxa"/>
            <w:tcBorders>
              <w:top w:val="nil"/>
              <w:bottom w:val="nil"/>
            </w:tcBorders>
            <w:shd w:val="clear" w:color="000000" w:fill="44546A"/>
            <w:vAlign w:val="center"/>
            <w:hideMark/>
          </w:tcPr>
          <w:p w14:paraId="25607879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2025</w:t>
            </w:r>
          </w:p>
        </w:tc>
        <w:tc>
          <w:tcPr>
            <w:tcW w:w="1480" w:type="dxa"/>
            <w:tcBorders>
              <w:top w:val="nil"/>
              <w:bottom w:val="nil"/>
            </w:tcBorders>
            <w:shd w:val="clear" w:color="000000" w:fill="44546A"/>
            <w:vAlign w:val="center"/>
            <w:hideMark/>
          </w:tcPr>
          <w:p w14:paraId="00FA9107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2024</w:t>
            </w:r>
          </w:p>
        </w:tc>
        <w:tc>
          <w:tcPr>
            <w:tcW w:w="1332" w:type="dxa"/>
            <w:tcBorders>
              <w:top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79A6F91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AH (%)</w:t>
            </w:r>
          </w:p>
        </w:tc>
      </w:tr>
      <w:tr w:rsidR="00F9483E" w:rsidRPr="006E0C18" w14:paraId="07D94022" w14:textId="77777777" w:rsidTr="006D4CE7">
        <w:trPr>
          <w:trHeight w:val="372"/>
        </w:trPr>
        <w:tc>
          <w:tcPr>
            <w:tcW w:w="2074" w:type="dxa"/>
            <w:tcBorders>
              <w:top w:val="nil"/>
              <w:left w:val="single" w:sz="2" w:space="0" w:color="44546A" w:themeColor="text2"/>
              <w:bottom w:val="nil"/>
            </w:tcBorders>
            <w:vAlign w:val="center"/>
            <w:hideMark/>
          </w:tcPr>
          <w:p w14:paraId="05A5F296" w14:textId="77777777" w:rsidR="00F9483E" w:rsidRPr="006E0C18" w:rsidRDefault="00F9483E" w:rsidP="00F9483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Pessoal e Encargos Sociais</w:t>
            </w:r>
          </w:p>
        </w:tc>
        <w:tc>
          <w:tcPr>
            <w:tcW w:w="1360" w:type="dxa"/>
            <w:tcBorders>
              <w:top w:val="nil"/>
              <w:bottom w:val="nil"/>
            </w:tcBorders>
            <w:vAlign w:val="center"/>
            <w:hideMark/>
          </w:tcPr>
          <w:p w14:paraId="4A5827C7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13.465.672,35</w:t>
            </w:r>
          </w:p>
        </w:tc>
        <w:tc>
          <w:tcPr>
            <w:tcW w:w="1360" w:type="dxa"/>
            <w:tcBorders>
              <w:top w:val="nil"/>
              <w:bottom w:val="nil"/>
            </w:tcBorders>
            <w:vAlign w:val="center"/>
            <w:hideMark/>
          </w:tcPr>
          <w:p w14:paraId="32FADB7B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7.804.342,31</w:t>
            </w:r>
          </w:p>
        </w:tc>
        <w:tc>
          <w:tcPr>
            <w:tcW w:w="821" w:type="dxa"/>
            <w:tcBorders>
              <w:top w:val="nil"/>
              <w:bottom w:val="nil"/>
            </w:tcBorders>
            <w:vAlign w:val="center"/>
            <w:hideMark/>
          </w:tcPr>
          <w:p w14:paraId="5CC2BD85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72,54%</w:t>
            </w:r>
          </w:p>
        </w:tc>
        <w:tc>
          <w:tcPr>
            <w:tcW w:w="1360" w:type="dxa"/>
            <w:tcBorders>
              <w:top w:val="nil"/>
              <w:bottom w:val="nil"/>
            </w:tcBorders>
            <w:vAlign w:val="center"/>
            <w:hideMark/>
          </w:tcPr>
          <w:p w14:paraId="35ED8E3B" w14:textId="77777777" w:rsidR="00F9483E" w:rsidRPr="006E0C18" w:rsidRDefault="00F9483E" w:rsidP="00F9483E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46.410.199,07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  <w:hideMark/>
          </w:tcPr>
          <w:p w14:paraId="75762B06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76.702.014,52</w:t>
            </w:r>
          </w:p>
        </w:tc>
        <w:tc>
          <w:tcPr>
            <w:tcW w:w="1332" w:type="dxa"/>
            <w:tcBorders>
              <w:top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515D6ADB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-39,49%</w:t>
            </w:r>
          </w:p>
        </w:tc>
      </w:tr>
      <w:tr w:rsidR="00F9483E" w:rsidRPr="006E0C18" w14:paraId="091CCB2F" w14:textId="77777777" w:rsidTr="006D4CE7">
        <w:trPr>
          <w:trHeight w:val="480"/>
        </w:trPr>
        <w:tc>
          <w:tcPr>
            <w:tcW w:w="2074" w:type="dxa"/>
            <w:tcBorders>
              <w:top w:val="nil"/>
              <w:left w:val="single" w:sz="2" w:space="0" w:color="44546A" w:themeColor="text2"/>
              <w:bottom w:val="nil"/>
            </w:tcBorders>
            <w:shd w:val="clear" w:color="000000" w:fill="D9D9D9"/>
            <w:vAlign w:val="center"/>
            <w:hideMark/>
          </w:tcPr>
          <w:p w14:paraId="347E1365" w14:textId="77777777" w:rsidR="00F9483E" w:rsidRPr="006E0C18" w:rsidRDefault="00F9483E" w:rsidP="00F9483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Outras Despesas Correntes</w:t>
            </w:r>
          </w:p>
        </w:tc>
        <w:tc>
          <w:tcPr>
            <w:tcW w:w="1360" w:type="dxa"/>
            <w:tcBorders>
              <w:top w:val="nil"/>
              <w:bottom w:val="nil"/>
            </w:tcBorders>
            <w:shd w:val="clear" w:color="000000" w:fill="D9D9D9"/>
            <w:vAlign w:val="center"/>
            <w:hideMark/>
          </w:tcPr>
          <w:p w14:paraId="63BAE8A0" w14:textId="0C71E529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8.663.056,72</w:t>
            </w:r>
          </w:p>
        </w:tc>
        <w:tc>
          <w:tcPr>
            <w:tcW w:w="1360" w:type="dxa"/>
            <w:tcBorders>
              <w:top w:val="nil"/>
              <w:bottom w:val="nil"/>
            </w:tcBorders>
            <w:shd w:val="clear" w:color="000000" w:fill="D9D9D9"/>
            <w:vAlign w:val="center"/>
            <w:hideMark/>
          </w:tcPr>
          <w:p w14:paraId="147B2149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7.920.407,28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000000" w:fill="D9D9D9"/>
            <w:vAlign w:val="center"/>
            <w:hideMark/>
          </w:tcPr>
          <w:p w14:paraId="52B8BB38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9,38%</w:t>
            </w:r>
          </w:p>
        </w:tc>
        <w:tc>
          <w:tcPr>
            <w:tcW w:w="1360" w:type="dxa"/>
            <w:tcBorders>
              <w:top w:val="nil"/>
              <w:bottom w:val="nil"/>
            </w:tcBorders>
            <w:shd w:val="clear" w:color="000000" w:fill="D9D9D9"/>
            <w:vAlign w:val="center"/>
            <w:hideMark/>
          </w:tcPr>
          <w:p w14:paraId="13F33B0C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13.949.417,87</w:t>
            </w:r>
          </w:p>
        </w:tc>
        <w:tc>
          <w:tcPr>
            <w:tcW w:w="1480" w:type="dxa"/>
            <w:tcBorders>
              <w:top w:val="nil"/>
              <w:bottom w:val="nil"/>
            </w:tcBorders>
            <w:shd w:val="clear" w:color="000000" w:fill="D9D9D9"/>
            <w:vAlign w:val="center"/>
            <w:hideMark/>
          </w:tcPr>
          <w:p w14:paraId="752CFDD1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98.410,52</w:t>
            </w:r>
          </w:p>
        </w:tc>
        <w:tc>
          <w:tcPr>
            <w:tcW w:w="1332" w:type="dxa"/>
            <w:tcBorders>
              <w:top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5A123F8C" w14:textId="37330900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14.074,72%</w:t>
            </w:r>
          </w:p>
        </w:tc>
      </w:tr>
      <w:tr w:rsidR="00F9483E" w:rsidRPr="006E0C18" w14:paraId="093A8B5E" w14:textId="77777777" w:rsidTr="006D4CE7">
        <w:trPr>
          <w:trHeight w:val="240"/>
        </w:trPr>
        <w:tc>
          <w:tcPr>
            <w:tcW w:w="2074" w:type="dxa"/>
            <w:tcBorders>
              <w:top w:val="nil"/>
              <w:left w:val="single" w:sz="2" w:space="0" w:color="44546A" w:themeColor="text2"/>
              <w:bottom w:val="nil"/>
            </w:tcBorders>
            <w:vAlign w:val="center"/>
            <w:hideMark/>
          </w:tcPr>
          <w:p w14:paraId="30AB7E13" w14:textId="77777777" w:rsidR="00F9483E" w:rsidRPr="006E0C18" w:rsidRDefault="00F9483E" w:rsidP="00F9483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Investimentos</w:t>
            </w:r>
          </w:p>
        </w:tc>
        <w:tc>
          <w:tcPr>
            <w:tcW w:w="1360" w:type="dxa"/>
            <w:tcBorders>
              <w:top w:val="nil"/>
              <w:bottom w:val="nil"/>
            </w:tcBorders>
            <w:vAlign w:val="center"/>
            <w:hideMark/>
          </w:tcPr>
          <w:p w14:paraId="3E107AFD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16.590.108,72</w:t>
            </w:r>
          </w:p>
        </w:tc>
        <w:tc>
          <w:tcPr>
            <w:tcW w:w="1360" w:type="dxa"/>
            <w:tcBorders>
              <w:top w:val="nil"/>
              <w:bottom w:val="nil"/>
            </w:tcBorders>
            <w:vAlign w:val="center"/>
            <w:hideMark/>
          </w:tcPr>
          <w:p w14:paraId="194B1ED1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6.877.480,27</w:t>
            </w:r>
          </w:p>
        </w:tc>
        <w:tc>
          <w:tcPr>
            <w:tcW w:w="821" w:type="dxa"/>
            <w:tcBorders>
              <w:top w:val="nil"/>
              <w:bottom w:val="nil"/>
            </w:tcBorders>
            <w:vAlign w:val="center"/>
            <w:hideMark/>
          </w:tcPr>
          <w:p w14:paraId="71EA08C5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141,22%</w:t>
            </w:r>
          </w:p>
        </w:tc>
        <w:tc>
          <w:tcPr>
            <w:tcW w:w="1360" w:type="dxa"/>
            <w:tcBorders>
              <w:top w:val="nil"/>
              <w:bottom w:val="nil"/>
            </w:tcBorders>
            <w:vAlign w:val="center"/>
            <w:hideMark/>
          </w:tcPr>
          <w:p w14:paraId="3A5F6D65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2.600.529,86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  <w:hideMark/>
          </w:tcPr>
          <w:p w14:paraId="79F49108" w14:textId="15197FFC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274</w:t>
            </w:r>
            <w:r w:rsidR="003A084A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.</w:t>
            </w: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500</w:t>
            </w:r>
            <w:r w:rsidR="003A084A"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,00</w:t>
            </w:r>
          </w:p>
        </w:tc>
        <w:tc>
          <w:tcPr>
            <w:tcW w:w="1332" w:type="dxa"/>
            <w:tcBorders>
              <w:top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66CDBD7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847,37%</w:t>
            </w:r>
          </w:p>
        </w:tc>
      </w:tr>
      <w:tr w:rsidR="00F9483E" w:rsidRPr="006E0C18" w14:paraId="0D55A6D9" w14:textId="77777777" w:rsidTr="006D4CE7">
        <w:trPr>
          <w:trHeight w:val="240"/>
        </w:trPr>
        <w:tc>
          <w:tcPr>
            <w:tcW w:w="2074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6015AD5" w14:textId="77777777" w:rsidR="00F9483E" w:rsidRPr="006E0C18" w:rsidRDefault="00F9483E" w:rsidP="00F9483E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Total</w:t>
            </w:r>
          </w:p>
        </w:tc>
        <w:tc>
          <w:tcPr>
            <w:tcW w:w="1360" w:type="dxa"/>
            <w:tcBorders>
              <w:top w:val="nil"/>
              <w:bottom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D067460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38.718.837,79</w:t>
            </w:r>
          </w:p>
        </w:tc>
        <w:tc>
          <w:tcPr>
            <w:tcW w:w="1360" w:type="dxa"/>
            <w:tcBorders>
              <w:top w:val="nil"/>
              <w:bottom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BAB35EF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22.602.229,86</w:t>
            </w:r>
          </w:p>
        </w:tc>
        <w:tc>
          <w:tcPr>
            <w:tcW w:w="821" w:type="dxa"/>
            <w:tcBorders>
              <w:top w:val="nil"/>
              <w:bottom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1240C800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71,31%</w:t>
            </w:r>
          </w:p>
        </w:tc>
        <w:tc>
          <w:tcPr>
            <w:tcW w:w="1360" w:type="dxa"/>
            <w:tcBorders>
              <w:top w:val="nil"/>
              <w:bottom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5A4567FD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62.960.146,80</w:t>
            </w:r>
          </w:p>
        </w:tc>
        <w:tc>
          <w:tcPr>
            <w:tcW w:w="1480" w:type="dxa"/>
            <w:tcBorders>
              <w:top w:val="nil"/>
              <w:bottom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33B33365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77.074.925,04</w:t>
            </w:r>
          </w:p>
        </w:tc>
        <w:tc>
          <w:tcPr>
            <w:tcW w:w="1332" w:type="dxa"/>
            <w:tcBorders>
              <w:top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7CC78566" w14:textId="77777777" w:rsidR="00F9483E" w:rsidRPr="006E0C18" w:rsidRDefault="00F9483E" w:rsidP="00F9483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-18,31%</w:t>
            </w:r>
          </w:p>
        </w:tc>
      </w:tr>
      <w:tr w:rsidR="00F9483E" w:rsidRPr="006E0C18" w14:paraId="4063C232" w14:textId="77777777" w:rsidTr="006D4CE7">
        <w:trPr>
          <w:trHeight w:val="240"/>
        </w:trPr>
        <w:tc>
          <w:tcPr>
            <w:tcW w:w="9787" w:type="dxa"/>
            <w:gridSpan w:val="7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E9200" w14:textId="77777777" w:rsidR="00F9483E" w:rsidRPr="006E0C18" w:rsidRDefault="00F9483E" w:rsidP="00F9483E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Fonte: Siafi 2025/2024</w:t>
            </w:r>
          </w:p>
        </w:tc>
      </w:tr>
    </w:tbl>
    <w:p w14:paraId="1CF2C707" w14:textId="77777777" w:rsidR="007A66DD" w:rsidRPr="006E0C18" w:rsidRDefault="007A66DD">
      <w:pPr>
        <w:rPr>
          <w:rFonts w:ascii="Aptos" w:hAnsi="Aptos" w:cs="Calibri Light"/>
        </w:rPr>
      </w:pPr>
    </w:p>
    <w:p w14:paraId="6F74EB68" w14:textId="3AE54C1A" w:rsidR="005B0BB2" w:rsidRPr="006E0C18" w:rsidRDefault="00684F63" w:rsidP="004C1E19">
      <w:pPr>
        <w:ind w:firstLine="1701"/>
        <w:jc w:val="both"/>
        <w:rPr>
          <w:rFonts w:ascii="Aptos" w:hAnsi="Aptos" w:cs="Calibri Light"/>
        </w:rPr>
      </w:pPr>
      <w:bookmarkStart w:id="32" w:name="_Hlk131174936"/>
      <w:r w:rsidRPr="006E0C18">
        <w:rPr>
          <w:rFonts w:ascii="Aptos" w:hAnsi="Aptos" w:cs="Calibri Light"/>
        </w:rPr>
        <w:t>O</w:t>
      </w:r>
      <w:r w:rsidR="00DD0FC8" w:rsidRPr="006E0C18">
        <w:rPr>
          <w:rFonts w:ascii="Aptos" w:hAnsi="Aptos" w:cs="Calibri Light"/>
        </w:rPr>
        <w:t xml:space="preserve"> gráfico a seguir detalha o histórico dos valores de Restos a Pagar inscritos nos últimos cinco anos. </w:t>
      </w:r>
    </w:p>
    <w:p w14:paraId="29ED3657" w14:textId="77777777" w:rsidR="0027602C" w:rsidRPr="006E0C18" w:rsidRDefault="0027602C" w:rsidP="004C1E19">
      <w:pPr>
        <w:ind w:firstLine="1701"/>
        <w:jc w:val="both"/>
        <w:rPr>
          <w:rFonts w:ascii="Aptos" w:hAnsi="Aptos" w:cs="Calibri Light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5B0BB2" w:rsidRPr="006E0C18" w14:paraId="01B7672A" w14:textId="77777777" w:rsidTr="00684F63">
        <w:trPr>
          <w:trHeight w:val="193"/>
        </w:trPr>
        <w:tc>
          <w:tcPr>
            <w:tcW w:w="9639" w:type="dxa"/>
            <w:shd w:val="clear" w:color="auto" w:fill="9BC2E6"/>
            <w:vAlign w:val="center"/>
          </w:tcPr>
          <w:p w14:paraId="794907A6" w14:textId="43645541" w:rsidR="005B0BB2" w:rsidRPr="006E0C18" w:rsidRDefault="005B0BB2" w:rsidP="008E7997">
            <w:pPr>
              <w:jc w:val="center"/>
              <w:rPr>
                <w:rFonts w:ascii="Aptos" w:hAnsi="Aptos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B02335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>3</w:t>
            </w: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 - RAP INSCRITO POR EXERCÍCIO (EM R$ MILHÕES)</w:t>
            </w:r>
          </w:p>
        </w:tc>
      </w:tr>
    </w:tbl>
    <w:p w14:paraId="42D409E2" w14:textId="27C2E34D" w:rsidR="00366A08" w:rsidRPr="006E0C18" w:rsidRDefault="00366A08" w:rsidP="005B0BB2">
      <w:pPr>
        <w:rPr>
          <w:rFonts w:ascii="Aptos" w:hAnsi="Aptos" w:cs="Calibri Light"/>
          <w:sz w:val="16"/>
          <w:szCs w:val="16"/>
        </w:rPr>
      </w:pPr>
      <w:r w:rsidRPr="006E0C18">
        <w:rPr>
          <w:rFonts w:ascii="Aptos" w:hAnsi="Aptos"/>
          <w:noProof/>
        </w:rPr>
        <w:drawing>
          <wp:inline distT="0" distB="0" distL="0" distR="0" wp14:anchorId="1E110183" wp14:editId="78D2E60C">
            <wp:extent cx="6117167" cy="2918460"/>
            <wp:effectExtent l="0" t="0" r="17145" b="15240"/>
            <wp:docPr id="202609681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EF24EF7-A4DB-B0E9-8AE9-0BA25E961B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3FD7379" w14:textId="6472EB89" w:rsidR="005B0BB2" w:rsidRPr="006E0C18" w:rsidRDefault="005B0BB2" w:rsidP="005B0BB2">
      <w:pPr>
        <w:rPr>
          <w:rFonts w:ascii="Aptos" w:hAnsi="Aptos" w:cs="Calibri Light"/>
          <w:sz w:val="16"/>
          <w:szCs w:val="16"/>
        </w:rPr>
      </w:pPr>
      <w:r w:rsidRPr="006E0C18">
        <w:rPr>
          <w:rFonts w:ascii="Aptos" w:hAnsi="Aptos" w:cs="Calibri Light"/>
          <w:sz w:val="16"/>
          <w:szCs w:val="16"/>
        </w:rPr>
        <w:t>Fonte: Siafi 20</w:t>
      </w:r>
      <w:r w:rsidR="00684F63" w:rsidRPr="006E0C18">
        <w:rPr>
          <w:rFonts w:ascii="Aptos" w:hAnsi="Aptos" w:cs="Calibri Light"/>
          <w:sz w:val="16"/>
          <w:szCs w:val="16"/>
        </w:rPr>
        <w:t>2</w:t>
      </w:r>
      <w:r w:rsidR="00366A08" w:rsidRPr="006E0C18">
        <w:rPr>
          <w:rFonts w:ascii="Aptos" w:hAnsi="Aptos" w:cs="Calibri Light"/>
          <w:sz w:val="16"/>
          <w:szCs w:val="16"/>
        </w:rPr>
        <w:t>1</w:t>
      </w:r>
      <w:r w:rsidRPr="006E0C18">
        <w:rPr>
          <w:rFonts w:ascii="Aptos" w:hAnsi="Aptos" w:cs="Calibri Light"/>
          <w:sz w:val="16"/>
          <w:szCs w:val="16"/>
        </w:rPr>
        <w:t>-202</w:t>
      </w:r>
      <w:r w:rsidR="00366A08" w:rsidRPr="006E0C18">
        <w:rPr>
          <w:rFonts w:ascii="Aptos" w:hAnsi="Aptos" w:cs="Calibri Light"/>
          <w:sz w:val="16"/>
          <w:szCs w:val="16"/>
        </w:rPr>
        <w:t>5</w:t>
      </w:r>
    </w:p>
    <w:p w14:paraId="584F67AC" w14:textId="77777777" w:rsidR="005B0BB2" w:rsidRPr="006E0C18" w:rsidRDefault="005B0BB2" w:rsidP="004C1E19">
      <w:pPr>
        <w:ind w:firstLine="1701"/>
        <w:jc w:val="both"/>
        <w:rPr>
          <w:rFonts w:ascii="Aptos" w:hAnsi="Aptos" w:cs="Calibri Light"/>
        </w:rPr>
      </w:pPr>
    </w:p>
    <w:p w14:paraId="07AE76BD" w14:textId="77777777" w:rsidR="00366A08" w:rsidRPr="006E0C18" w:rsidRDefault="00366A08" w:rsidP="00684F63">
      <w:pPr>
        <w:ind w:firstLine="1701"/>
        <w:jc w:val="both"/>
        <w:rPr>
          <w:rFonts w:ascii="Aptos" w:hAnsi="Aptos" w:cs="Calibri Light"/>
        </w:rPr>
      </w:pPr>
    </w:p>
    <w:p w14:paraId="73EAA52F" w14:textId="0D60FDAE" w:rsidR="00684F63" w:rsidRPr="006E0C18" w:rsidRDefault="00684F63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 partir de 2023, este Tribunal passou </w:t>
      </w:r>
      <w:r w:rsidR="00530202">
        <w:rPr>
          <w:rFonts w:ascii="Aptos" w:hAnsi="Aptos" w:cs="Calibri Light"/>
        </w:rPr>
        <w:t xml:space="preserve">a </w:t>
      </w:r>
      <w:r w:rsidR="00720412">
        <w:rPr>
          <w:rFonts w:ascii="Aptos" w:hAnsi="Aptos" w:cs="Calibri Light"/>
        </w:rPr>
        <w:t xml:space="preserve">ter que </w:t>
      </w:r>
      <w:r w:rsidRPr="006E0C18">
        <w:rPr>
          <w:rFonts w:ascii="Aptos" w:hAnsi="Aptos" w:cs="Calibri Light"/>
        </w:rPr>
        <w:t xml:space="preserve">observar a escrituração dos valores tributários federais devidos na EFD-Reinf e E-Social. De acordo com a nova rotina, os recolhimentos devem ser efetuados até o dia 20 do mês subsequente, através do DARF único, após a entrega da DCTFWeb até o dia 15 do mês subsequente. Desta forma, o saldo devido referente a dezembro </w:t>
      </w:r>
      <w:r w:rsidR="001A20F1" w:rsidRPr="006E0C18">
        <w:rPr>
          <w:rFonts w:ascii="Aptos" w:hAnsi="Aptos" w:cs="Calibri Light"/>
        </w:rPr>
        <w:t xml:space="preserve">seria normalmente </w:t>
      </w:r>
      <w:r w:rsidRPr="006E0C18">
        <w:rPr>
          <w:rFonts w:ascii="Aptos" w:hAnsi="Aptos" w:cs="Calibri Light"/>
        </w:rPr>
        <w:t>pago em janeiro do exercício seguinte.</w:t>
      </w:r>
    </w:p>
    <w:p w14:paraId="367832FA" w14:textId="307282F9" w:rsidR="00684F63" w:rsidRPr="006E0C18" w:rsidRDefault="001A20F1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lastRenderedPageBreak/>
        <w:t>Porém, considerando</w:t>
      </w:r>
      <w:r w:rsidR="00684F63" w:rsidRPr="006E0C18">
        <w:rPr>
          <w:rFonts w:ascii="Aptos" w:hAnsi="Aptos" w:cs="Calibri Light"/>
        </w:rPr>
        <w:t xml:space="preserve"> o</w:t>
      </w:r>
      <w:r w:rsidRPr="006E0C18">
        <w:rPr>
          <w:rFonts w:ascii="Aptos" w:hAnsi="Aptos" w:cs="Calibri Light"/>
        </w:rPr>
        <w:t xml:space="preserve"> limite</w:t>
      </w:r>
      <w:r w:rsidR="00684F63" w:rsidRPr="006E0C18">
        <w:rPr>
          <w:rFonts w:ascii="Aptos" w:hAnsi="Aptos" w:cs="Calibri Light"/>
        </w:rPr>
        <w:t xml:space="preserve"> estabelecido pela EC 95/2016 (“Teto de Gastos”), mantido pela</w:t>
      </w:r>
      <w:r w:rsidR="00F93499" w:rsidRPr="006E0C18">
        <w:rPr>
          <w:rFonts w:ascii="Aptos" w:hAnsi="Aptos" w:cs="Calibri Light"/>
        </w:rPr>
        <w:t xml:space="preserve"> LC nº 200/2023 (</w:t>
      </w:r>
      <w:r w:rsidR="00684F63" w:rsidRPr="006E0C18">
        <w:rPr>
          <w:rFonts w:ascii="Aptos" w:hAnsi="Aptos" w:cs="Calibri Light"/>
        </w:rPr>
        <w:t>“</w:t>
      </w:r>
      <w:r w:rsidR="00F93499" w:rsidRPr="006E0C18">
        <w:rPr>
          <w:rFonts w:ascii="Aptos" w:hAnsi="Aptos" w:cs="Calibri Light"/>
        </w:rPr>
        <w:t>Regime Fiscal Sustentável</w:t>
      </w:r>
      <w:r w:rsidR="00684F63" w:rsidRPr="006E0C18">
        <w:rPr>
          <w:rFonts w:ascii="Aptos" w:hAnsi="Aptos" w:cs="Calibri Light"/>
        </w:rPr>
        <w:t>”</w:t>
      </w:r>
      <w:r w:rsidR="00F93499" w:rsidRPr="006E0C18">
        <w:rPr>
          <w:rFonts w:ascii="Aptos" w:hAnsi="Aptos" w:cs="Calibri Light"/>
        </w:rPr>
        <w:t>)</w:t>
      </w:r>
      <w:r w:rsidR="005B0BB2" w:rsidRPr="006E0C18">
        <w:rPr>
          <w:rFonts w:ascii="Aptos" w:hAnsi="Aptos" w:cs="Calibri Light"/>
        </w:rPr>
        <w:t>,</w:t>
      </w:r>
      <w:r w:rsidR="00684F63" w:rsidRPr="006E0C18">
        <w:rPr>
          <w:rFonts w:ascii="Aptos" w:hAnsi="Aptos" w:cs="Calibri Light"/>
        </w:rPr>
        <w:t xml:space="preserve"> </w:t>
      </w:r>
      <w:r w:rsidR="00D37CEB" w:rsidRPr="006E0C18">
        <w:rPr>
          <w:rFonts w:ascii="Aptos" w:hAnsi="Aptos" w:cs="Calibri Light"/>
        </w:rPr>
        <w:t>para os</w:t>
      </w:r>
      <w:r w:rsidR="00684F63" w:rsidRPr="006E0C18">
        <w:rPr>
          <w:rFonts w:ascii="Aptos" w:hAnsi="Aptos" w:cs="Calibri Light"/>
        </w:rPr>
        <w:t xml:space="preserve"> pagamentos </w:t>
      </w:r>
      <w:r w:rsidR="00D37CEB" w:rsidRPr="006E0C18">
        <w:rPr>
          <w:rFonts w:ascii="Aptos" w:hAnsi="Aptos" w:cs="Calibri Light"/>
        </w:rPr>
        <w:t>d</w:t>
      </w:r>
      <w:r w:rsidR="00684F63" w:rsidRPr="006E0C18">
        <w:rPr>
          <w:rFonts w:ascii="Aptos" w:hAnsi="Aptos" w:cs="Calibri Light"/>
        </w:rPr>
        <w:t>as despesas primárias inclu</w:t>
      </w:r>
      <w:r w:rsidR="00D37CEB" w:rsidRPr="006E0C18">
        <w:rPr>
          <w:rFonts w:ascii="Aptos" w:hAnsi="Aptos" w:cs="Calibri Light"/>
        </w:rPr>
        <w:t>indo</w:t>
      </w:r>
      <w:r w:rsidR="00684F63" w:rsidRPr="006E0C18">
        <w:rPr>
          <w:rFonts w:ascii="Aptos" w:hAnsi="Aptos" w:cs="Calibri Light"/>
        </w:rPr>
        <w:t xml:space="preserve"> o pagamento de RAP, </w:t>
      </w:r>
      <w:r w:rsidR="008C7944" w:rsidRPr="006E0C18">
        <w:rPr>
          <w:rFonts w:ascii="Aptos" w:hAnsi="Aptos" w:cs="Calibri Light"/>
        </w:rPr>
        <w:t>este</w:t>
      </w:r>
      <w:r w:rsidR="005B0BB2" w:rsidRPr="006E0C18">
        <w:rPr>
          <w:rFonts w:ascii="Aptos" w:hAnsi="Aptos" w:cs="Calibri Light"/>
        </w:rPr>
        <w:t xml:space="preserve"> Tribunal vem buscando gerenciar a inscrição </w:t>
      </w:r>
      <w:r w:rsidR="00684F63" w:rsidRPr="006E0C18">
        <w:rPr>
          <w:rFonts w:ascii="Aptos" w:hAnsi="Aptos" w:cs="Calibri Light"/>
        </w:rPr>
        <w:t>das despesas em RAP</w:t>
      </w:r>
      <w:r w:rsidR="005B0BB2" w:rsidRPr="006E0C18">
        <w:rPr>
          <w:rFonts w:ascii="Aptos" w:hAnsi="Aptos" w:cs="Calibri Light"/>
        </w:rPr>
        <w:t xml:space="preserve">, de forma a evitar que </w:t>
      </w:r>
      <w:r w:rsidR="002A6B3D">
        <w:rPr>
          <w:rFonts w:ascii="Aptos" w:hAnsi="Aptos" w:cs="Calibri Light"/>
        </w:rPr>
        <w:t>impactem</w:t>
      </w:r>
      <w:r w:rsidR="005B0BB2" w:rsidRPr="006E0C18">
        <w:rPr>
          <w:rFonts w:ascii="Aptos" w:hAnsi="Aptos" w:cs="Calibri Light"/>
        </w:rPr>
        <w:t xml:space="preserve"> a execução </w:t>
      </w:r>
      <w:r w:rsidR="008D00EA" w:rsidRPr="006E0C18">
        <w:rPr>
          <w:rFonts w:ascii="Aptos" w:hAnsi="Aptos" w:cs="Calibri Light"/>
        </w:rPr>
        <w:t xml:space="preserve">financeira </w:t>
      </w:r>
      <w:r w:rsidR="005B0BB2" w:rsidRPr="006E0C18">
        <w:rPr>
          <w:rFonts w:ascii="Aptos" w:hAnsi="Aptos" w:cs="Calibri Light"/>
        </w:rPr>
        <w:t xml:space="preserve">do </w:t>
      </w:r>
      <w:r w:rsidR="005A5572" w:rsidRPr="006E0C18">
        <w:rPr>
          <w:rFonts w:ascii="Aptos" w:hAnsi="Aptos" w:cs="Calibri Light"/>
        </w:rPr>
        <w:t>orçamento</w:t>
      </w:r>
      <w:r w:rsidR="005B0BB2" w:rsidRPr="006E0C18">
        <w:rPr>
          <w:rFonts w:ascii="Aptos" w:hAnsi="Aptos" w:cs="Calibri Light"/>
        </w:rPr>
        <w:t xml:space="preserve"> dos exercícios subsequentes.</w:t>
      </w:r>
      <w:bookmarkEnd w:id="32"/>
      <w:r w:rsidR="00C105E3" w:rsidRPr="006E0C18">
        <w:rPr>
          <w:rFonts w:ascii="Aptos" w:hAnsi="Aptos" w:cs="Calibri Light"/>
        </w:rPr>
        <w:t xml:space="preserve"> Dentre as alternativas existentes pa</w:t>
      </w:r>
      <w:r w:rsidR="00F82C0B" w:rsidRPr="006E0C18">
        <w:rPr>
          <w:rFonts w:ascii="Aptos" w:hAnsi="Aptos" w:cs="Calibri Light"/>
        </w:rPr>
        <w:t>ra minimizar esse impacto está a</w:t>
      </w:r>
      <w:r w:rsidR="00C105E3" w:rsidRPr="006E0C18">
        <w:rPr>
          <w:rFonts w:ascii="Aptos" w:hAnsi="Aptos" w:cs="Calibri Light"/>
        </w:rPr>
        <w:t xml:space="preserve"> de </w:t>
      </w:r>
      <w:r w:rsidR="00684F63" w:rsidRPr="006E0C18">
        <w:rPr>
          <w:rFonts w:ascii="Aptos" w:hAnsi="Aptos" w:cs="Calibri Light"/>
        </w:rPr>
        <w:t xml:space="preserve">adiantar o pagamento dos tributos federais referentes a dezembro </w:t>
      </w:r>
      <w:r w:rsidRPr="006E0C18">
        <w:rPr>
          <w:rFonts w:ascii="Aptos" w:hAnsi="Aptos" w:cs="Calibri Light"/>
        </w:rPr>
        <w:t>dentro d</w:t>
      </w:r>
      <w:r w:rsidR="00684F63" w:rsidRPr="006E0C18">
        <w:rPr>
          <w:rFonts w:ascii="Aptos" w:hAnsi="Aptos" w:cs="Calibri Light"/>
        </w:rPr>
        <w:t>o respectivo</w:t>
      </w:r>
      <w:r w:rsidR="00C105E3" w:rsidRPr="006E0C18">
        <w:rPr>
          <w:rFonts w:ascii="Aptos" w:hAnsi="Aptos" w:cs="Calibri Light"/>
        </w:rPr>
        <w:t xml:space="preserve"> exercício.</w:t>
      </w:r>
      <w:r w:rsidR="00F93499" w:rsidRPr="006E0C18">
        <w:rPr>
          <w:rFonts w:ascii="Aptos" w:hAnsi="Aptos" w:cs="Calibri Light"/>
        </w:rPr>
        <w:t xml:space="preserve"> </w:t>
      </w:r>
    </w:p>
    <w:p w14:paraId="18910FCE" w14:textId="0BDD5711" w:rsidR="00366A08" w:rsidRPr="006E0C18" w:rsidRDefault="00366A08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Como resultado, no exercício de 2025 houve considerável redução no volume de Inscrição em Restos a Pagar relativos a Pessoal e Encargos Sociais, reduzindo o volume em </w:t>
      </w:r>
      <w:r w:rsidR="003A084A" w:rsidRPr="006E0C18">
        <w:rPr>
          <w:rFonts w:ascii="Aptos" w:hAnsi="Aptos" w:cs="Calibri Light"/>
        </w:rPr>
        <w:t xml:space="preserve">29,15% (R$ </w:t>
      </w:r>
      <w:r w:rsidR="00091592">
        <w:rPr>
          <w:rFonts w:ascii="Aptos" w:hAnsi="Aptos" w:cs="Calibri Light"/>
        </w:rPr>
        <w:t>24,63</w:t>
      </w:r>
      <w:r w:rsidR="003A084A" w:rsidRPr="006E0C18">
        <w:rPr>
          <w:rFonts w:ascii="Aptos" w:hAnsi="Aptos" w:cs="Calibri Light"/>
        </w:rPr>
        <w:t xml:space="preserve"> milhões). </w:t>
      </w:r>
    </w:p>
    <w:p w14:paraId="53122D56" w14:textId="428C6982" w:rsidR="003A084A" w:rsidRPr="006E0C18" w:rsidRDefault="003A084A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Não obstante, tal redução foi compensada </w:t>
      </w:r>
      <w:r w:rsidR="002A6B3D">
        <w:rPr>
          <w:rFonts w:ascii="Aptos" w:hAnsi="Aptos" w:cs="Calibri Light"/>
        </w:rPr>
        <w:t>por</w:t>
      </w:r>
      <w:r w:rsidRPr="006E0C18">
        <w:rPr>
          <w:rFonts w:ascii="Aptos" w:hAnsi="Aptos" w:cs="Calibri Light"/>
        </w:rPr>
        <w:t xml:space="preserve"> uma elevação na inscrição de Restos a Pagar no grupo de despesas</w:t>
      </w:r>
      <w:r w:rsidR="00D51F7A" w:rsidRPr="006E0C18">
        <w:rPr>
          <w:rFonts w:ascii="Aptos" w:hAnsi="Aptos" w:cs="Calibri Light"/>
        </w:rPr>
        <w:t xml:space="preserve"> Outras Despesas Correntes (R$ </w:t>
      </w:r>
      <w:r w:rsidR="00091592">
        <w:rPr>
          <w:rFonts w:ascii="Aptos" w:hAnsi="Aptos" w:cs="Calibri Light"/>
        </w:rPr>
        <w:t>14,59</w:t>
      </w:r>
      <w:r w:rsidR="00D51F7A" w:rsidRPr="006E0C18">
        <w:rPr>
          <w:rFonts w:ascii="Aptos" w:hAnsi="Aptos" w:cs="Calibri Light"/>
        </w:rPr>
        <w:t xml:space="preserve"> milhões) e Investimentos (R$ </w:t>
      </w:r>
      <w:r w:rsidR="00091592">
        <w:rPr>
          <w:rFonts w:ascii="Aptos" w:hAnsi="Aptos" w:cs="Calibri Light"/>
        </w:rPr>
        <w:t>12,04</w:t>
      </w:r>
      <w:r w:rsidR="00D51F7A" w:rsidRPr="006E0C18">
        <w:rPr>
          <w:rFonts w:ascii="Aptos" w:hAnsi="Aptos" w:cs="Calibri Light"/>
        </w:rPr>
        <w:t xml:space="preserve"> milhões)</w:t>
      </w:r>
      <w:r w:rsidR="000F646B">
        <w:rPr>
          <w:rFonts w:ascii="Aptos" w:hAnsi="Aptos" w:cs="Calibri Light"/>
        </w:rPr>
        <w:t xml:space="preserve"> em comparação com o exercício de 2024</w:t>
      </w:r>
      <w:r w:rsidR="00D51F7A" w:rsidRPr="006E0C18">
        <w:rPr>
          <w:rFonts w:ascii="Aptos" w:hAnsi="Aptos" w:cs="Calibri Light"/>
        </w:rPr>
        <w:t xml:space="preserve">. </w:t>
      </w:r>
      <w:r w:rsidRPr="006E0C18">
        <w:rPr>
          <w:rFonts w:ascii="Aptos" w:hAnsi="Aptos" w:cs="Calibri Light"/>
        </w:rPr>
        <w:t xml:space="preserve"> </w:t>
      </w:r>
    </w:p>
    <w:p w14:paraId="108214B0" w14:textId="77777777" w:rsidR="00445589" w:rsidRPr="006E0C18" w:rsidRDefault="00445589" w:rsidP="00597CA6">
      <w:pPr>
        <w:rPr>
          <w:rFonts w:ascii="Aptos" w:hAnsi="Aptos"/>
        </w:rPr>
      </w:pPr>
    </w:p>
    <w:p w14:paraId="58B8AEBE" w14:textId="4BB6224A" w:rsidR="00A65CD5" w:rsidRPr="006E0C18" w:rsidRDefault="007A66DD">
      <w:pPr>
        <w:pStyle w:val="Ttulo2"/>
        <w:rPr>
          <w:rFonts w:ascii="Aptos" w:hAnsi="Aptos"/>
          <w:color w:val="FF0000"/>
          <w:sz w:val="40"/>
        </w:rPr>
      </w:pPr>
      <w:bookmarkStart w:id="33" w:name="_Toc225789966"/>
      <w:r w:rsidRPr="006E0C18">
        <w:rPr>
          <w:rFonts w:ascii="Aptos" w:hAnsi="Aptos"/>
        </w:rPr>
        <w:t xml:space="preserve">Nota </w:t>
      </w:r>
      <w:r w:rsidR="000A3D48" w:rsidRPr="006E0C18">
        <w:rPr>
          <w:rFonts w:ascii="Aptos" w:hAnsi="Aptos"/>
        </w:rPr>
        <w:t>2</w:t>
      </w:r>
      <w:r w:rsidR="00190168" w:rsidRPr="006E0C18">
        <w:rPr>
          <w:rFonts w:ascii="Aptos" w:hAnsi="Aptos"/>
        </w:rPr>
        <w:t>2</w:t>
      </w:r>
      <w:r w:rsidRPr="006E0C18">
        <w:rPr>
          <w:rFonts w:ascii="Aptos" w:hAnsi="Aptos"/>
        </w:rPr>
        <w:t xml:space="preserve"> – </w:t>
      </w:r>
      <w:r w:rsidR="00EB57CB" w:rsidRPr="006E0C18">
        <w:rPr>
          <w:rFonts w:ascii="Aptos" w:hAnsi="Aptos"/>
        </w:rPr>
        <w:t xml:space="preserve">DFC - </w:t>
      </w:r>
      <w:r w:rsidRPr="006E0C18">
        <w:rPr>
          <w:rFonts w:ascii="Aptos" w:hAnsi="Aptos"/>
        </w:rPr>
        <w:t>Geração Líquida de Caixa e Equivalentes de Caixa</w:t>
      </w:r>
      <w:bookmarkEnd w:id="33"/>
    </w:p>
    <w:p w14:paraId="31F94944" w14:textId="77777777" w:rsidR="007A66DD" w:rsidRPr="006E0C18" w:rsidRDefault="007A66DD">
      <w:pPr>
        <w:jc w:val="both"/>
        <w:rPr>
          <w:rFonts w:ascii="Aptos" w:hAnsi="Aptos" w:cs="Calibri Light"/>
          <w:color w:val="FF0000"/>
        </w:rPr>
      </w:pPr>
    </w:p>
    <w:p w14:paraId="6CC6F867" w14:textId="01B8B2E2" w:rsidR="00D33EEE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6E0C18">
        <w:rPr>
          <w:rFonts w:ascii="Aptos" w:hAnsi="Aptos" w:cs="Calibri Light"/>
        </w:rPr>
        <w:t xml:space="preserve">A Geração Líquida de Caixa e Equivalentes de Caixa </w:t>
      </w:r>
      <w:r w:rsidR="002A6B3D">
        <w:rPr>
          <w:rFonts w:ascii="Aptos" w:hAnsi="Aptos" w:cs="Calibri Light"/>
        </w:rPr>
        <w:t>corresponde</w:t>
      </w:r>
      <w:r w:rsidRPr="006E0C18">
        <w:rPr>
          <w:rFonts w:ascii="Aptos" w:hAnsi="Aptos" w:cs="Calibri Light"/>
        </w:rPr>
        <w:t xml:space="preserve"> ao resultado financeiro apurado no Balanço Financeiro </w:t>
      </w:r>
      <w:r w:rsidR="005B0BB2" w:rsidRPr="006E0C18">
        <w:rPr>
          <w:rFonts w:ascii="Aptos" w:hAnsi="Aptos" w:cs="Calibri Light"/>
        </w:rPr>
        <w:t>e</w:t>
      </w:r>
      <w:r w:rsidR="008F4DB1">
        <w:rPr>
          <w:rFonts w:ascii="Aptos" w:hAnsi="Aptos" w:cs="Calibri Light"/>
        </w:rPr>
        <w:t xml:space="preserve"> representa</w:t>
      </w:r>
      <w:r w:rsidR="001961FA" w:rsidRPr="006E0C18">
        <w:rPr>
          <w:rFonts w:ascii="Aptos" w:hAnsi="Aptos" w:cs="Calibri Light"/>
        </w:rPr>
        <w:t xml:space="preserve"> </w:t>
      </w:r>
      <w:r w:rsidRPr="006E0C18">
        <w:rPr>
          <w:rFonts w:ascii="Aptos" w:hAnsi="Aptos" w:cs="Calibri Light"/>
        </w:rPr>
        <w:t>o fluxo líquido (</w:t>
      </w:r>
      <w:r w:rsidR="0044141B" w:rsidRPr="006E0C18">
        <w:rPr>
          <w:rFonts w:ascii="Aptos" w:hAnsi="Aptos" w:cs="Calibri Light"/>
        </w:rPr>
        <w:t>ingressos</w:t>
      </w:r>
      <w:r w:rsidRPr="006E0C18">
        <w:rPr>
          <w:rFonts w:ascii="Aptos" w:hAnsi="Aptos" w:cs="Calibri Light"/>
        </w:rPr>
        <w:t xml:space="preserve"> menos </w:t>
      </w:r>
      <w:r w:rsidR="0044141B" w:rsidRPr="006E0C18">
        <w:rPr>
          <w:rFonts w:ascii="Aptos" w:hAnsi="Aptos" w:cs="Calibri Light"/>
        </w:rPr>
        <w:t>desembolsos</w:t>
      </w:r>
      <w:r w:rsidRPr="006E0C18">
        <w:rPr>
          <w:rFonts w:ascii="Aptos" w:hAnsi="Aptos" w:cs="Calibri Light"/>
        </w:rPr>
        <w:t>) de recursos durante o período. Em 20</w:t>
      </w:r>
      <w:r w:rsidR="005165C7" w:rsidRPr="006E0C18">
        <w:rPr>
          <w:rFonts w:ascii="Aptos" w:hAnsi="Aptos" w:cs="Calibri Light"/>
        </w:rPr>
        <w:t>2</w:t>
      </w:r>
      <w:r w:rsidR="0030299A" w:rsidRPr="006E0C18">
        <w:rPr>
          <w:rFonts w:ascii="Aptos" w:hAnsi="Aptos" w:cs="Calibri Light"/>
        </w:rPr>
        <w:t>5</w:t>
      </w:r>
      <w:r w:rsidRPr="006E0C18">
        <w:rPr>
          <w:rFonts w:ascii="Aptos" w:hAnsi="Aptos" w:cs="Calibri Light"/>
        </w:rPr>
        <w:t xml:space="preserve">, a </w:t>
      </w:r>
      <w:r w:rsidR="00073ACF" w:rsidRPr="006E0C18">
        <w:rPr>
          <w:rFonts w:ascii="Aptos" w:hAnsi="Aptos" w:cs="Calibri Light"/>
        </w:rPr>
        <w:t>G</w:t>
      </w:r>
      <w:r w:rsidRPr="006E0C18">
        <w:rPr>
          <w:rFonts w:ascii="Aptos" w:hAnsi="Aptos" w:cs="Calibri Light"/>
        </w:rPr>
        <w:t xml:space="preserve">eração </w:t>
      </w:r>
      <w:r w:rsidR="00073ACF" w:rsidRPr="006E0C18">
        <w:rPr>
          <w:rFonts w:ascii="Aptos" w:hAnsi="Aptos" w:cs="Calibri Light"/>
        </w:rPr>
        <w:t>L</w:t>
      </w:r>
      <w:r w:rsidRPr="006E0C18">
        <w:rPr>
          <w:rFonts w:ascii="Aptos" w:hAnsi="Aptos" w:cs="Calibri Light"/>
        </w:rPr>
        <w:t xml:space="preserve">íquida de </w:t>
      </w:r>
      <w:r w:rsidR="00073ACF" w:rsidRPr="006E0C18">
        <w:rPr>
          <w:rFonts w:ascii="Aptos" w:hAnsi="Aptos" w:cs="Calibri Light"/>
        </w:rPr>
        <w:t>C</w:t>
      </w:r>
      <w:r w:rsidRPr="006E0C18">
        <w:rPr>
          <w:rFonts w:ascii="Aptos" w:hAnsi="Aptos" w:cs="Calibri Light"/>
        </w:rPr>
        <w:t xml:space="preserve">aixa e </w:t>
      </w:r>
      <w:r w:rsidR="00073ACF" w:rsidRPr="006E0C18">
        <w:rPr>
          <w:rFonts w:ascii="Aptos" w:hAnsi="Aptos" w:cs="Calibri Light"/>
        </w:rPr>
        <w:t>E</w:t>
      </w:r>
      <w:r w:rsidRPr="006E0C18">
        <w:rPr>
          <w:rFonts w:ascii="Aptos" w:hAnsi="Aptos" w:cs="Calibri Light"/>
        </w:rPr>
        <w:t xml:space="preserve">quivalentes de </w:t>
      </w:r>
      <w:r w:rsidR="00073ACF" w:rsidRPr="006E0C18">
        <w:rPr>
          <w:rFonts w:ascii="Aptos" w:hAnsi="Aptos" w:cs="Calibri Light"/>
        </w:rPr>
        <w:t>C</w:t>
      </w:r>
      <w:r w:rsidRPr="006E0C18">
        <w:rPr>
          <w:rFonts w:ascii="Aptos" w:hAnsi="Aptos" w:cs="Calibri Light"/>
        </w:rPr>
        <w:t xml:space="preserve">aixa foi </w:t>
      </w:r>
      <w:r w:rsidR="0052659F">
        <w:rPr>
          <w:rFonts w:ascii="Aptos" w:hAnsi="Aptos" w:cs="Calibri Light"/>
        </w:rPr>
        <w:t>de</w:t>
      </w:r>
      <w:r w:rsidRPr="006E0C18">
        <w:rPr>
          <w:rFonts w:ascii="Aptos" w:hAnsi="Aptos" w:cs="Calibri Light"/>
        </w:rPr>
        <w:t xml:space="preserve"> R$ </w:t>
      </w:r>
      <w:r w:rsidR="0030299A" w:rsidRPr="006E0C18">
        <w:rPr>
          <w:rFonts w:ascii="Aptos" w:hAnsi="Aptos" w:cs="Calibri Light"/>
        </w:rPr>
        <w:t>12.991.091,29</w:t>
      </w:r>
      <w:r w:rsidR="004B6B80" w:rsidRPr="006E0C18">
        <w:rPr>
          <w:rFonts w:ascii="Aptos" w:hAnsi="Aptos" w:cs="Calibri Light"/>
        </w:rPr>
        <w:t xml:space="preserve">, </w:t>
      </w:r>
      <w:r w:rsidR="008F4DB1">
        <w:rPr>
          <w:rFonts w:ascii="Aptos" w:hAnsi="Aptos" w:cs="Calibri Light"/>
        </w:rPr>
        <w:t xml:space="preserve">uma redução de 90,18% em relação a 2024. Essa variação é </w:t>
      </w:r>
      <w:r w:rsidR="004B6B80" w:rsidRPr="006E0C18">
        <w:rPr>
          <w:rFonts w:ascii="Aptos" w:hAnsi="Aptos" w:cs="Calibri Light"/>
        </w:rPr>
        <w:t xml:space="preserve">justificada pelo aumento dos </w:t>
      </w:r>
      <w:r w:rsidR="0030299A" w:rsidRPr="006E0C18">
        <w:rPr>
          <w:rFonts w:ascii="Aptos" w:hAnsi="Aptos" w:cs="Calibri Light"/>
        </w:rPr>
        <w:t>desembolsos</w:t>
      </w:r>
      <w:r w:rsidR="00067C80" w:rsidRPr="006E0C18">
        <w:rPr>
          <w:rFonts w:ascii="Aptos" w:hAnsi="Aptos" w:cs="Calibri Light"/>
        </w:rPr>
        <w:t xml:space="preserve"> operacionais</w:t>
      </w:r>
      <w:r w:rsidR="004B6B80" w:rsidRPr="006E0C18">
        <w:rPr>
          <w:rFonts w:ascii="Aptos" w:hAnsi="Aptos" w:cs="Calibri Light"/>
        </w:rPr>
        <w:t xml:space="preserve">, </w:t>
      </w:r>
      <w:r w:rsidR="0030299A" w:rsidRPr="006E0C18">
        <w:rPr>
          <w:rFonts w:ascii="Aptos" w:hAnsi="Aptos" w:cs="Calibri Light"/>
        </w:rPr>
        <w:t>que tiveram</w:t>
      </w:r>
      <w:r w:rsidR="005B0BB2" w:rsidRPr="006E0C18">
        <w:rPr>
          <w:rFonts w:ascii="Aptos" w:hAnsi="Aptos" w:cs="Calibri Light"/>
        </w:rPr>
        <w:t xml:space="preserve"> </w:t>
      </w:r>
      <w:r w:rsidR="0030299A" w:rsidRPr="006E0C18">
        <w:rPr>
          <w:rFonts w:ascii="Aptos" w:hAnsi="Aptos" w:cs="Calibri Light"/>
        </w:rPr>
        <w:t xml:space="preserve">um </w:t>
      </w:r>
      <w:r w:rsidR="00A65036" w:rsidRPr="006E0C18">
        <w:rPr>
          <w:rFonts w:ascii="Aptos" w:hAnsi="Aptos" w:cs="Calibri Light"/>
        </w:rPr>
        <w:t xml:space="preserve">crescimento </w:t>
      </w:r>
      <w:r w:rsidR="004B6B80" w:rsidRPr="006E0C18">
        <w:rPr>
          <w:rFonts w:ascii="Aptos" w:hAnsi="Aptos" w:cs="Calibri Light"/>
        </w:rPr>
        <w:t xml:space="preserve">de </w:t>
      </w:r>
      <w:r w:rsidR="00F81C9D" w:rsidRPr="006E0C18">
        <w:rPr>
          <w:rFonts w:ascii="Aptos" w:hAnsi="Aptos" w:cs="Calibri Light"/>
        </w:rPr>
        <w:t>15,3</w:t>
      </w:r>
      <w:r w:rsidR="0030299A" w:rsidRPr="006E0C18">
        <w:rPr>
          <w:rFonts w:ascii="Aptos" w:hAnsi="Aptos" w:cs="Calibri Light"/>
        </w:rPr>
        <w:t>1</w:t>
      </w:r>
      <w:r w:rsidR="004B6B80" w:rsidRPr="006E0C18">
        <w:rPr>
          <w:rFonts w:ascii="Aptos" w:hAnsi="Aptos" w:cs="Calibri Light"/>
        </w:rPr>
        <w:t>%</w:t>
      </w:r>
      <w:r w:rsidR="008F4DB1">
        <w:rPr>
          <w:rFonts w:ascii="Aptos" w:hAnsi="Aptos" w:cs="Calibri Light"/>
        </w:rPr>
        <w:t>, ao passo que os ingressos operacionais aumentaram 11,16%</w:t>
      </w:r>
      <w:r w:rsidR="004B6B80" w:rsidRPr="006E0C18">
        <w:rPr>
          <w:rFonts w:ascii="Aptos" w:hAnsi="Aptos" w:cs="Calibri Light"/>
        </w:rPr>
        <w:t>.</w:t>
      </w:r>
    </w:p>
    <w:tbl>
      <w:tblPr>
        <w:tblW w:w="97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2"/>
        <w:gridCol w:w="2931"/>
        <w:gridCol w:w="1701"/>
        <w:gridCol w:w="1559"/>
        <w:gridCol w:w="1418"/>
        <w:gridCol w:w="864"/>
      </w:tblGrid>
      <w:tr w:rsidR="004D64F8" w:rsidRPr="006E0C18" w14:paraId="00F9FAD5" w14:textId="77777777" w:rsidTr="006D4CE7">
        <w:trPr>
          <w:trHeight w:val="288"/>
        </w:trPr>
        <w:tc>
          <w:tcPr>
            <w:tcW w:w="9795" w:type="dxa"/>
            <w:gridSpan w:val="6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BDD7EE"/>
            <w:vAlign w:val="center"/>
            <w:hideMark/>
          </w:tcPr>
          <w:p w14:paraId="12E547A3" w14:textId="24F26F4B" w:rsidR="004D64F8" w:rsidRPr="006E0C18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INGRESSOS E DESEMBOLSOS - COMPOSIÇÃO - EM R$ 1,00</w:t>
            </w:r>
          </w:p>
        </w:tc>
      </w:tr>
      <w:tr w:rsidR="004D64F8" w:rsidRPr="006E0C18" w14:paraId="6274C7CD" w14:textId="77777777" w:rsidTr="006D4CE7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1185CDA" w14:textId="77777777" w:rsidR="004D64F8" w:rsidRPr="006E0C18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Atividade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AED5C2" w14:textId="77777777" w:rsidR="004D64F8" w:rsidRPr="006E0C18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44B7284" w14:textId="77777777" w:rsidR="004D64F8" w:rsidRPr="006E0C18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2024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D751DED" w14:textId="77777777" w:rsidR="004D64F8" w:rsidRPr="006E0C18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Variação Absoluta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3109DD1F" w14:textId="77777777" w:rsidR="004D64F8" w:rsidRPr="006E0C18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AH (%)</w:t>
            </w:r>
          </w:p>
        </w:tc>
      </w:tr>
      <w:tr w:rsidR="004D64F8" w:rsidRPr="006E0C18" w14:paraId="0205E9DA" w14:textId="77777777" w:rsidTr="006D4CE7">
        <w:trPr>
          <w:trHeight w:val="288"/>
        </w:trPr>
        <w:tc>
          <w:tcPr>
            <w:tcW w:w="1322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521DFA3" w14:textId="77777777" w:rsidR="004D64F8" w:rsidRPr="00FA1826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Ingressos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8D33B9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Operacional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06334D" w14:textId="4B861D30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4.450.000.338,04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EAC472" w14:textId="7CA90E86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4.003.267.023,70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7F4173" w14:textId="7D5CBCE4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446.733.314,34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CFEB22A" w14:textId="77777777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11,16%</w:t>
            </w:r>
          </w:p>
        </w:tc>
      </w:tr>
      <w:tr w:rsidR="004D64F8" w:rsidRPr="006E0C18" w14:paraId="7C914D48" w14:textId="77777777" w:rsidTr="006D4CE7">
        <w:trPr>
          <w:trHeight w:val="288"/>
        </w:trPr>
        <w:tc>
          <w:tcPr>
            <w:tcW w:w="1322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37E8F596" w14:textId="77777777" w:rsidR="004D64F8" w:rsidRPr="00FA1826" w:rsidRDefault="004D64F8" w:rsidP="004D64F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24778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Investimento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CBE7A" w14:textId="32467C8B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             -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44023" w14:textId="201104F4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              -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D552E" w14:textId="07788C0D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-  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3319B714" w14:textId="39C990CE" w:rsidR="004D64F8" w:rsidRPr="006E0C18" w:rsidRDefault="004D64F8" w:rsidP="006B47EE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4D64F8" w:rsidRPr="006E0C18" w14:paraId="2A360754" w14:textId="77777777" w:rsidTr="006D4CE7">
        <w:trPr>
          <w:trHeight w:val="288"/>
        </w:trPr>
        <w:tc>
          <w:tcPr>
            <w:tcW w:w="1322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D4ECD3F" w14:textId="77777777" w:rsidR="004D64F8" w:rsidRPr="00FA1826" w:rsidRDefault="004D64F8" w:rsidP="004D64F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24E11A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Financiamento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DC559F" w14:textId="1B720551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CD90EC" w14:textId="4EF82100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              -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3DAE9D" w14:textId="62A24D33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-  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D6080B1" w14:textId="04C4EF0E" w:rsidR="004D64F8" w:rsidRPr="006E0C18" w:rsidRDefault="004D64F8" w:rsidP="00441BE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4D64F8" w:rsidRPr="006E0C18" w14:paraId="26447265" w14:textId="77777777" w:rsidTr="006D4CE7">
        <w:trPr>
          <w:trHeight w:val="288"/>
        </w:trPr>
        <w:tc>
          <w:tcPr>
            <w:tcW w:w="1322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75C3F342" w14:textId="77777777" w:rsidR="004D64F8" w:rsidRPr="00FA1826" w:rsidRDefault="004D64F8" w:rsidP="004D64F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795831B2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Total Ingressos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47776A48" w14:textId="77777777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4.450.000.338,04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4B35264B" w14:textId="77777777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4.003.267.023,70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510AF8CA" w14:textId="7D633983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446.733.314,34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2CF74CA7" w14:textId="77777777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11,16%</w:t>
            </w:r>
          </w:p>
        </w:tc>
      </w:tr>
      <w:tr w:rsidR="004D64F8" w:rsidRPr="006E0C18" w14:paraId="1DB93153" w14:textId="77777777" w:rsidTr="006D4CE7">
        <w:trPr>
          <w:trHeight w:val="288"/>
        </w:trPr>
        <w:tc>
          <w:tcPr>
            <w:tcW w:w="1322" w:type="dxa"/>
            <w:vMerge w:val="restart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E54A5C" w14:textId="77777777" w:rsidR="004D64F8" w:rsidRPr="00FA1826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FA1826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Desembolsos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6271B5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Operacional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B0EEC5" w14:textId="674FF589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4.415.777.705,57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C4B004" w14:textId="658E1B03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3.829.344.819,71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A168FE" w14:textId="6935EE39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586.432.885,86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6D457C29" w14:textId="77777777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15,31%</w:t>
            </w:r>
          </w:p>
        </w:tc>
      </w:tr>
      <w:tr w:rsidR="004D64F8" w:rsidRPr="006E0C18" w14:paraId="55207289" w14:textId="77777777" w:rsidTr="006D4CE7">
        <w:trPr>
          <w:trHeight w:val="288"/>
        </w:trPr>
        <w:tc>
          <w:tcPr>
            <w:tcW w:w="1322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64A5FD84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B8BEA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Investimento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37D7B" w14:textId="3BD4D2C9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21.231.541,18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199A0" w14:textId="4DAFA148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41.569.020,89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F3C9C" w14:textId="7EE20FC4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-20.337.479,71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7AD4E9F6" w14:textId="77777777" w:rsidR="004D64F8" w:rsidRPr="006E0C18" w:rsidRDefault="004D64F8" w:rsidP="0027602C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-48,92%</w:t>
            </w:r>
          </w:p>
        </w:tc>
      </w:tr>
      <w:tr w:rsidR="004D64F8" w:rsidRPr="006E0C18" w14:paraId="14732186" w14:textId="77777777" w:rsidTr="006D4CE7">
        <w:trPr>
          <w:trHeight w:val="288"/>
        </w:trPr>
        <w:tc>
          <w:tcPr>
            <w:tcW w:w="1322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58D6D6D9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FD1DF2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>Financiamento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72A1F5" w14:textId="4DBE573D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-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BC140F" w14:textId="108F7514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5A7E68" w14:textId="2BB51C93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              -  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45B03878" w14:textId="54729940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8"/>
                <w:szCs w:val="18"/>
              </w:rPr>
              <w:t xml:space="preserve">         -   </w:t>
            </w:r>
          </w:p>
        </w:tc>
      </w:tr>
      <w:tr w:rsidR="004D64F8" w:rsidRPr="006E0C18" w14:paraId="75781203" w14:textId="77777777" w:rsidTr="006D4CE7">
        <w:trPr>
          <w:trHeight w:val="288"/>
        </w:trPr>
        <w:tc>
          <w:tcPr>
            <w:tcW w:w="1322" w:type="dxa"/>
            <w:vMerge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1FD9C190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7FE36768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Total Desembolsos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52030687" w14:textId="77777777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4.437.009.246,75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591E4BB9" w14:textId="77777777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3.870.913.840,60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vAlign w:val="center"/>
            <w:hideMark/>
          </w:tcPr>
          <w:p w14:paraId="7A4BDA82" w14:textId="74A6E5BC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 xml:space="preserve"> 566.095.406,15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AE9F8"/>
            <w:vAlign w:val="center"/>
            <w:hideMark/>
          </w:tcPr>
          <w:p w14:paraId="4B0AB96B" w14:textId="77777777" w:rsidR="004D64F8" w:rsidRPr="006E0C18" w:rsidRDefault="004D64F8" w:rsidP="004D64F8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000000"/>
                <w:kern w:val="0"/>
                <w:sz w:val="18"/>
                <w:szCs w:val="18"/>
              </w:rPr>
              <w:t>14,62%</w:t>
            </w:r>
          </w:p>
        </w:tc>
      </w:tr>
      <w:tr w:rsidR="004D64F8" w:rsidRPr="006E0C18" w14:paraId="1477DC05" w14:textId="77777777" w:rsidTr="006D4CE7">
        <w:trPr>
          <w:trHeight w:val="288"/>
        </w:trPr>
        <w:tc>
          <w:tcPr>
            <w:tcW w:w="4253" w:type="dxa"/>
            <w:gridSpan w:val="2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A57FC9F" w14:textId="058FEED0" w:rsidR="004D64F8" w:rsidRPr="006E0C18" w:rsidRDefault="004D64F8" w:rsidP="004D64F8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Geração Líquida de Caixa e Equivalentes de Caixa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C83193B" w14:textId="77777777" w:rsidR="004D64F8" w:rsidRPr="006E0C18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 xml:space="preserve">       12.991.091,29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0C6BD27D" w14:textId="77777777" w:rsidR="004D64F8" w:rsidRPr="006E0C18" w:rsidRDefault="004D64F8" w:rsidP="004D64F8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 xml:space="preserve">     132.353.183,10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1F76C806" w14:textId="69C764D2" w:rsidR="004D64F8" w:rsidRPr="006E0C18" w:rsidRDefault="00441BE3" w:rsidP="006B47E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119.362.091,81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AE45404" w14:textId="07DEBFBA" w:rsidR="004D64F8" w:rsidRPr="006E0C18" w:rsidRDefault="004D64F8" w:rsidP="006B47EE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  <w:r w:rsidR="00441BE3"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18"/>
                <w:szCs w:val="18"/>
              </w:rPr>
              <w:t>-90,18%</w:t>
            </w:r>
          </w:p>
        </w:tc>
      </w:tr>
      <w:tr w:rsidR="004D64F8" w:rsidRPr="006E0C18" w14:paraId="256E8590" w14:textId="77777777" w:rsidTr="006D4CE7">
        <w:trPr>
          <w:trHeight w:val="288"/>
        </w:trPr>
        <w:tc>
          <w:tcPr>
            <w:tcW w:w="9795" w:type="dxa"/>
            <w:gridSpan w:val="6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078FE" w14:textId="77777777" w:rsidR="004D64F8" w:rsidRPr="006E0C18" w:rsidRDefault="004D64F8" w:rsidP="004D64F8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 xml:space="preserve"> Fonte: Siafi 2025/2024</w:t>
            </w:r>
          </w:p>
        </w:tc>
      </w:tr>
    </w:tbl>
    <w:p w14:paraId="6B874FB9" w14:textId="77777777" w:rsidR="0056414E" w:rsidRDefault="0056414E">
      <w:pPr>
        <w:suppressAutoHyphens w:val="0"/>
        <w:rPr>
          <w:rFonts w:ascii="Aptos" w:hAnsi="Aptos" w:cs="Calibri Light"/>
        </w:rPr>
      </w:pPr>
    </w:p>
    <w:p w14:paraId="374B7417" w14:textId="77777777" w:rsidR="0086768A" w:rsidRDefault="0086768A">
      <w:pPr>
        <w:suppressAutoHyphens w:val="0"/>
        <w:rPr>
          <w:rFonts w:ascii="Aptos" w:hAnsi="Aptos" w:cs="Calibri Light"/>
        </w:rPr>
      </w:pPr>
    </w:p>
    <w:p w14:paraId="0591A6B2" w14:textId="77777777" w:rsidR="0086768A" w:rsidRPr="006E0C18" w:rsidRDefault="0086768A">
      <w:pPr>
        <w:suppressAutoHyphens w:val="0"/>
        <w:rPr>
          <w:rFonts w:ascii="Aptos" w:hAnsi="Aptos" w:cs="Calibri Light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639"/>
      </w:tblGrid>
      <w:tr w:rsidR="007C4168" w:rsidRPr="006E0C18" w14:paraId="6625577F" w14:textId="77777777" w:rsidTr="006B47EE">
        <w:trPr>
          <w:trHeight w:val="229"/>
        </w:trPr>
        <w:tc>
          <w:tcPr>
            <w:tcW w:w="9682" w:type="dxa"/>
            <w:shd w:val="clear" w:color="auto" w:fill="9CC2E5" w:themeFill="accent5" w:themeFillTint="99"/>
            <w:vAlign w:val="center"/>
          </w:tcPr>
          <w:p w14:paraId="505BA066" w14:textId="345BCAC7" w:rsidR="007C4168" w:rsidRPr="006E0C18" w:rsidRDefault="007C4168" w:rsidP="008E7997">
            <w:pPr>
              <w:jc w:val="center"/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lastRenderedPageBreak/>
              <w:t xml:space="preserve">GRÁFICO </w:t>
            </w:r>
            <w:r w:rsidR="00B02335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>4</w:t>
            </w:r>
            <w:r w:rsidR="000D2BF5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815EF7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- GERAÇÃO LÍQUIDA DE CAIXA </w:t>
            </w: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- COMPOSIÇÃO </w:t>
            </w:r>
            <w:r w:rsidR="00BD6067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POR ATIVIDADE </w:t>
            </w:r>
            <w:r w:rsidR="00CF60E7"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 xml:space="preserve">- </w:t>
            </w:r>
            <w:r w:rsidRPr="006E0C18">
              <w:rPr>
                <w:rFonts w:ascii="Aptos" w:hAnsi="Aptos" w:cs="Calibri Light"/>
                <w:b/>
                <w:bCs/>
                <w:color w:val="1F4E78"/>
                <w:sz w:val="20"/>
                <w:szCs w:val="20"/>
              </w:rPr>
              <w:t>EM R$</w:t>
            </w:r>
          </w:p>
        </w:tc>
      </w:tr>
    </w:tbl>
    <w:p w14:paraId="7E89B011" w14:textId="73AA77F9" w:rsidR="004D64F8" w:rsidRPr="006E0C18" w:rsidRDefault="004D64F8">
      <w:pPr>
        <w:spacing w:line="360" w:lineRule="auto"/>
        <w:jc w:val="both"/>
        <w:rPr>
          <w:rFonts w:ascii="Aptos" w:hAnsi="Aptos" w:cs="Calibri Light"/>
          <w:b/>
        </w:rPr>
      </w:pPr>
      <w:r w:rsidRPr="006E0C18">
        <w:rPr>
          <w:rFonts w:ascii="Aptos" w:hAnsi="Aptos"/>
          <w:noProof/>
        </w:rPr>
        <w:drawing>
          <wp:inline distT="0" distB="0" distL="0" distR="0" wp14:anchorId="6DC99074" wp14:editId="7D1E7341">
            <wp:extent cx="6110605" cy="2941092"/>
            <wp:effectExtent l="0" t="0" r="4445" b="12065"/>
            <wp:docPr id="20240715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38EB41D-D98B-7312-89AF-E34E183FC2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8A0274F" w14:textId="4C84144B" w:rsidR="005B0BB2" w:rsidRPr="006E0C18" w:rsidRDefault="004D64F8" w:rsidP="004A11DE">
      <w:pPr>
        <w:suppressAutoHyphens w:val="0"/>
        <w:rPr>
          <w:rFonts w:ascii="Aptos" w:hAnsi="Aptos" w:cs="Calibri Light"/>
          <w:kern w:val="0"/>
          <w:sz w:val="16"/>
          <w:szCs w:val="16"/>
        </w:rPr>
      </w:pPr>
      <w:r w:rsidRPr="006E0C18">
        <w:rPr>
          <w:rFonts w:ascii="Aptos" w:hAnsi="Aptos" w:cs="Calibri Light"/>
          <w:kern w:val="0"/>
          <w:sz w:val="16"/>
          <w:szCs w:val="16"/>
        </w:rPr>
        <w:t>F</w:t>
      </w:r>
      <w:r w:rsidR="00E7380C" w:rsidRPr="006E0C18">
        <w:rPr>
          <w:rFonts w:ascii="Aptos" w:hAnsi="Aptos" w:cs="Calibri Light"/>
          <w:kern w:val="0"/>
          <w:sz w:val="16"/>
          <w:szCs w:val="16"/>
        </w:rPr>
        <w:t>onte: Siafi 202</w:t>
      </w:r>
      <w:r w:rsidRPr="006E0C18">
        <w:rPr>
          <w:rFonts w:ascii="Aptos" w:hAnsi="Aptos" w:cs="Calibri Light"/>
          <w:kern w:val="0"/>
          <w:sz w:val="16"/>
          <w:szCs w:val="16"/>
        </w:rPr>
        <w:t>5</w:t>
      </w:r>
      <w:r w:rsidR="00E7380C" w:rsidRPr="006E0C18">
        <w:rPr>
          <w:rFonts w:ascii="Aptos" w:hAnsi="Aptos" w:cs="Calibri Light"/>
          <w:kern w:val="0"/>
          <w:sz w:val="16"/>
          <w:szCs w:val="16"/>
        </w:rPr>
        <w:t>/202</w:t>
      </w:r>
      <w:r w:rsidRPr="006E0C18">
        <w:rPr>
          <w:rFonts w:ascii="Aptos" w:hAnsi="Aptos" w:cs="Calibri Light"/>
          <w:kern w:val="0"/>
          <w:sz w:val="16"/>
          <w:szCs w:val="16"/>
        </w:rPr>
        <w:t>4</w:t>
      </w:r>
    </w:p>
    <w:p w14:paraId="311D64C2" w14:textId="77777777" w:rsidR="006349B7" w:rsidRDefault="006349B7" w:rsidP="005B0BB2">
      <w:pPr>
        <w:jc w:val="both"/>
        <w:rPr>
          <w:rFonts w:ascii="Aptos" w:hAnsi="Aptos" w:cs="Calibri Light"/>
          <w:b/>
        </w:rPr>
      </w:pPr>
    </w:p>
    <w:p w14:paraId="0F54CB58" w14:textId="77777777" w:rsidR="006349B7" w:rsidRDefault="006349B7" w:rsidP="005B0BB2">
      <w:pPr>
        <w:jc w:val="both"/>
        <w:rPr>
          <w:rFonts w:ascii="Aptos" w:hAnsi="Aptos" w:cs="Calibri Light"/>
          <w:b/>
        </w:rPr>
      </w:pPr>
    </w:p>
    <w:p w14:paraId="51A4E284" w14:textId="4FAF336D" w:rsidR="007A66DD" w:rsidRPr="006E0C18" w:rsidRDefault="007A66DD" w:rsidP="005B0BB2">
      <w:pPr>
        <w:jc w:val="both"/>
        <w:rPr>
          <w:rFonts w:ascii="Aptos" w:hAnsi="Aptos"/>
        </w:rPr>
      </w:pPr>
      <w:r w:rsidRPr="006E0C18">
        <w:rPr>
          <w:rFonts w:ascii="Aptos" w:hAnsi="Aptos" w:cs="Calibri Light"/>
          <w:b/>
        </w:rPr>
        <w:t>Outras Informações Relevantes</w:t>
      </w:r>
    </w:p>
    <w:p w14:paraId="3D92D59B" w14:textId="77777777" w:rsidR="007A66DD" w:rsidRPr="006E0C18" w:rsidRDefault="007A66DD">
      <w:pPr>
        <w:rPr>
          <w:rFonts w:ascii="Aptos" w:hAnsi="Aptos" w:cs="Calibri Light"/>
          <w:sz w:val="20"/>
          <w:szCs w:val="20"/>
        </w:rPr>
      </w:pPr>
    </w:p>
    <w:p w14:paraId="74879D54" w14:textId="77777777" w:rsidR="0056414E" w:rsidRPr="006E0C18" w:rsidRDefault="0056414E">
      <w:pPr>
        <w:rPr>
          <w:rFonts w:ascii="Aptos" w:hAnsi="Aptos" w:cs="Calibri Light"/>
          <w:sz w:val="20"/>
          <w:szCs w:val="20"/>
        </w:rPr>
      </w:pPr>
    </w:p>
    <w:p w14:paraId="2AD3B321" w14:textId="795E9B4F" w:rsidR="00DF2D2D" w:rsidRPr="006E0C18" w:rsidRDefault="00DF2D2D">
      <w:pPr>
        <w:pStyle w:val="Ttulo2"/>
        <w:rPr>
          <w:rFonts w:ascii="Aptos" w:hAnsi="Aptos"/>
        </w:rPr>
      </w:pPr>
      <w:bookmarkStart w:id="34" w:name="_Toc225789967"/>
      <w:r w:rsidRPr="006E0C18">
        <w:rPr>
          <w:rFonts w:ascii="Aptos" w:hAnsi="Aptos"/>
        </w:rPr>
        <w:t>Nota 2</w:t>
      </w:r>
      <w:r w:rsidR="00485E7E">
        <w:rPr>
          <w:rFonts w:ascii="Aptos" w:hAnsi="Aptos"/>
        </w:rPr>
        <w:t>3</w:t>
      </w:r>
      <w:r w:rsidRPr="006E0C18">
        <w:rPr>
          <w:rFonts w:ascii="Aptos" w:hAnsi="Aptos"/>
        </w:rPr>
        <w:t xml:space="preserve"> –</w:t>
      </w:r>
      <w:r w:rsidR="007B16E8" w:rsidRPr="006E0C18">
        <w:rPr>
          <w:rFonts w:ascii="Aptos" w:hAnsi="Aptos"/>
        </w:rPr>
        <w:t xml:space="preserve"> </w:t>
      </w:r>
      <w:r w:rsidR="001645BC" w:rsidRPr="006E0C18">
        <w:rPr>
          <w:rFonts w:ascii="Aptos" w:hAnsi="Aptos"/>
        </w:rPr>
        <w:t xml:space="preserve">Passivos </w:t>
      </w:r>
      <w:r w:rsidRPr="006E0C18">
        <w:rPr>
          <w:rFonts w:ascii="Aptos" w:hAnsi="Aptos"/>
        </w:rPr>
        <w:t>Contingentes</w:t>
      </w:r>
      <w:bookmarkEnd w:id="34"/>
    </w:p>
    <w:p w14:paraId="2AA6A8C4" w14:textId="2145C1E1" w:rsidR="00DF2D2D" w:rsidRPr="006E0C18" w:rsidRDefault="00DF2D2D" w:rsidP="00DF2D2D">
      <w:pPr>
        <w:rPr>
          <w:rFonts w:ascii="Aptos" w:hAnsi="Aptos"/>
        </w:rPr>
      </w:pPr>
    </w:p>
    <w:p w14:paraId="7D9E99BD" w14:textId="081A1CB7" w:rsidR="007A66DD" w:rsidRPr="006E0C18" w:rsidRDefault="007A66DD">
      <w:pPr>
        <w:rPr>
          <w:rFonts w:ascii="Aptos" w:hAnsi="Aptos" w:cs="Calibri Light"/>
        </w:rPr>
      </w:pPr>
    </w:p>
    <w:p w14:paraId="203BE650" w14:textId="7680B7E2" w:rsidR="0004469C" w:rsidRPr="00D96A61" w:rsidRDefault="0004469C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t xml:space="preserve">O MCASP define o </w:t>
      </w:r>
      <w:r w:rsidR="00AE6239" w:rsidRPr="00D96A61">
        <w:rPr>
          <w:rFonts w:ascii="Aptos" w:hAnsi="Aptos" w:cs="Calibri Light"/>
        </w:rPr>
        <w:t>P</w:t>
      </w:r>
      <w:r w:rsidRPr="00D96A61">
        <w:rPr>
          <w:rFonts w:ascii="Aptos" w:hAnsi="Aptos" w:cs="Calibri Light"/>
        </w:rPr>
        <w:t xml:space="preserve">assivo </w:t>
      </w:r>
      <w:r w:rsidR="00AE6239" w:rsidRPr="00D96A61">
        <w:rPr>
          <w:rFonts w:ascii="Aptos" w:hAnsi="Aptos" w:cs="Calibri Light"/>
        </w:rPr>
        <w:t>C</w:t>
      </w:r>
      <w:r w:rsidRPr="00D96A61">
        <w:rPr>
          <w:rFonts w:ascii="Aptos" w:hAnsi="Aptos" w:cs="Calibri Light"/>
        </w:rPr>
        <w:t>ontingente como:</w:t>
      </w:r>
    </w:p>
    <w:p w14:paraId="416AAAA5" w14:textId="354352E9" w:rsidR="0004469C" w:rsidRPr="00D96A61" w:rsidRDefault="0004469C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t>a. Uma obrigação possível resultante de eventos passados e cuja existência será confirmada apenas pela ocorrência ou não de um ou mais eventos futuros incertos que não estão totalmente sob o controle da entidade</w:t>
      </w:r>
      <w:r w:rsidR="009B02B3" w:rsidRPr="00D96A61">
        <w:rPr>
          <w:rFonts w:ascii="Aptos" w:hAnsi="Aptos" w:cs="Calibri Light"/>
        </w:rPr>
        <w:t>;</w:t>
      </w:r>
      <w:r w:rsidRPr="00D96A61">
        <w:rPr>
          <w:rFonts w:ascii="Aptos" w:hAnsi="Aptos" w:cs="Calibri Light"/>
        </w:rPr>
        <w:t xml:space="preserve"> ou </w:t>
      </w:r>
    </w:p>
    <w:p w14:paraId="34216644" w14:textId="77777777" w:rsidR="0004469C" w:rsidRPr="00D96A61" w:rsidRDefault="0004469C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t xml:space="preserve">b. Uma obrigação presente resultante de eventos passados, mas que não é reconhecida porque: </w:t>
      </w:r>
    </w:p>
    <w:p w14:paraId="005D0EE1" w14:textId="54B737B2" w:rsidR="0004469C" w:rsidRPr="00D96A61" w:rsidRDefault="0004469C" w:rsidP="00655308">
      <w:pPr>
        <w:spacing w:before="120" w:after="120" w:line="360" w:lineRule="auto"/>
        <w:ind w:left="2124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t>i. É improvável que uma saída de recursos que incorporam benefícios econômicos ou potencial de serviços seja exigida para a extinção da obrigação</w:t>
      </w:r>
      <w:r w:rsidR="009B02B3" w:rsidRPr="00D96A61">
        <w:rPr>
          <w:rFonts w:ascii="Aptos" w:hAnsi="Aptos" w:cs="Calibri Light"/>
        </w:rPr>
        <w:t>;</w:t>
      </w:r>
      <w:r w:rsidRPr="00D96A61">
        <w:rPr>
          <w:rFonts w:ascii="Aptos" w:hAnsi="Aptos" w:cs="Calibri Light"/>
        </w:rPr>
        <w:t xml:space="preserve"> ou </w:t>
      </w:r>
    </w:p>
    <w:p w14:paraId="0D108EDB" w14:textId="07B17FF4" w:rsidR="0004469C" w:rsidRPr="00D96A61" w:rsidRDefault="0004469C" w:rsidP="00655308">
      <w:pPr>
        <w:spacing w:before="120" w:after="120" w:line="360" w:lineRule="auto"/>
        <w:ind w:left="423" w:firstLine="1701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t xml:space="preserve">ii. Não é possível fazer uma estimativa confiável do valor da obrigação. </w:t>
      </w:r>
    </w:p>
    <w:p w14:paraId="72F3D17B" w14:textId="6412E1E4" w:rsidR="007A66DD" w:rsidRPr="00D96A61" w:rsidRDefault="007A66DD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t>Considerando o disposto no MCASP, o CSJT encaminhou a Nota Técnica SEOFI.CSJT nº 1/</w:t>
      </w:r>
      <w:r w:rsidR="00D22ADA" w:rsidRPr="00D96A61">
        <w:rPr>
          <w:rFonts w:ascii="Aptos" w:hAnsi="Aptos" w:cs="Calibri Light"/>
        </w:rPr>
        <w:t>2024</w:t>
      </w:r>
      <w:r w:rsidRPr="00D96A61">
        <w:rPr>
          <w:rFonts w:ascii="Aptos" w:hAnsi="Aptos" w:cs="Calibri Light"/>
        </w:rPr>
        <w:t xml:space="preserve">, pela qual orientou que os passivos trabalhistas cujos processos encontram-se em análise no Conselho e aqueles que estão com exigibilidade suspensa por </w:t>
      </w:r>
      <w:r w:rsidRPr="00D96A61">
        <w:rPr>
          <w:rFonts w:ascii="Aptos" w:hAnsi="Aptos" w:cs="Calibri Light"/>
        </w:rPr>
        <w:lastRenderedPageBreak/>
        <w:t xml:space="preserve">discussão </w:t>
      </w:r>
      <w:r w:rsidR="009B02B3" w:rsidRPr="00D96A61">
        <w:rPr>
          <w:rFonts w:ascii="Aptos" w:hAnsi="Aptos" w:cs="Calibri Light"/>
        </w:rPr>
        <w:t xml:space="preserve">judicial </w:t>
      </w:r>
      <w:r w:rsidRPr="00D96A61">
        <w:rPr>
          <w:rFonts w:ascii="Aptos" w:hAnsi="Aptos" w:cs="Calibri Light"/>
        </w:rPr>
        <w:t>do mérito, assim como os respectivos encargos patronais</w:t>
      </w:r>
      <w:r w:rsidR="00C003E4">
        <w:rPr>
          <w:rFonts w:ascii="Aptos" w:hAnsi="Aptos" w:cs="Calibri Light"/>
        </w:rPr>
        <w:t>,</w:t>
      </w:r>
      <w:r w:rsidRPr="00D96A61">
        <w:rPr>
          <w:rFonts w:ascii="Aptos" w:hAnsi="Aptos" w:cs="Calibri Light"/>
        </w:rPr>
        <w:t xml:space="preserve"> devem estar registrados como </w:t>
      </w:r>
      <w:r w:rsidR="00B06A02" w:rsidRPr="00D96A61">
        <w:rPr>
          <w:rFonts w:ascii="Aptos" w:hAnsi="Aptos" w:cs="Calibri Light"/>
        </w:rPr>
        <w:t>P</w:t>
      </w:r>
      <w:r w:rsidRPr="00D96A61">
        <w:rPr>
          <w:rFonts w:ascii="Aptos" w:hAnsi="Aptos" w:cs="Calibri Light"/>
        </w:rPr>
        <w:t>assivo</w:t>
      </w:r>
      <w:r w:rsidR="00B06A02" w:rsidRPr="00D96A61">
        <w:rPr>
          <w:rFonts w:ascii="Aptos" w:hAnsi="Aptos" w:cs="Calibri Light"/>
        </w:rPr>
        <w:t xml:space="preserve"> C</w:t>
      </w:r>
      <w:r w:rsidRPr="00D96A61">
        <w:rPr>
          <w:rFonts w:ascii="Aptos" w:hAnsi="Aptos" w:cs="Calibri Light"/>
        </w:rPr>
        <w:t xml:space="preserve">ontingente. </w:t>
      </w:r>
    </w:p>
    <w:p w14:paraId="0EB8628F" w14:textId="6376A0F0" w:rsidR="007A66DD" w:rsidRPr="00D96A61" w:rsidRDefault="00504B05" w:rsidP="00D96A61">
      <w:pPr>
        <w:spacing w:before="120" w:after="120" w:line="360" w:lineRule="auto"/>
        <w:ind w:firstLine="1701"/>
        <w:jc w:val="both"/>
        <w:rPr>
          <w:rFonts w:ascii="Aptos" w:hAnsi="Aptos" w:cs="Calibri Light"/>
        </w:rPr>
      </w:pPr>
      <w:r w:rsidRPr="00D96A61">
        <w:rPr>
          <w:rFonts w:ascii="Aptos" w:hAnsi="Aptos" w:cs="Calibri Light"/>
        </w:rPr>
        <w:t>Atualmente, o</w:t>
      </w:r>
      <w:r w:rsidR="00064183" w:rsidRPr="00D96A61">
        <w:rPr>
          <w:rFonts w:ascii="Aptos" w:hAnsi="Aptos" w:cs="Calibri Light"/>
        </w:rPr>
        <w:t xml:space="preserve"> Tribunal possui passivos </w:t>
      </w:r>
      <w:r w:rsidR="0027602C" w:rsidRPr="00D96A61">
        <w:rPr>
          <w:rFonts w:ascii="Aptos" w:hAnsi="Aptos" w:cs="Calibri Light"/>
        </w:rPr>
        <w:t>contingentes</w:t>
      </w:r>
      <w:r w:rsidR="00DB7E23" w:rsidRPr="00D96A61">
        <w:rPr>
          <w:rFonts w:ascii="Aptos" w:hAnsi="Aptos" w:cs="Calibri Light"/>
        </w:rPr>
        <w:t xml:space="preserve"> relacionad</w:t>
      </w:r>
      <w:r w:rsidR="0027602C" w:rsidRPr="00D96A61">
        <w:rPr>
          <w:rFonts w:ascii="Aptos" w:hAnsi="Aptos" w:cs="Calibri Light"/>
        </w:rPr>
        <w:t>o</w:t>
      </w:r>
      <w:r w:rsidR="00DB7E23" w:rsidRPr="00D96A61">
        <w:rPr>
          <w:rFonts w:ascii="Aptos" w:hAnsi="Aptos" w:cs="Calibri Light"/>
        </w:rPr>
        <w:t xml:space="preserve">s a </w:t>
      </w:r>
      <w:r w:rsidR="00C003E4">
        <w:rPr>
          <w:rFonts w:ascii="Aptos" w:hAnsi="Aptos" w:cs="Calibri Light"/>
        </w:rPr>
        <w:t>d</w:t>
      </w:r>
      <w:r w:rsidR="00DB7E23" w:rsidRPr="00D96A61">
        <w:rPr>
          <w:rFonts w:ascii="Aptos" w:hAnsi="Aptos" w:cs="Calibri Light"/>
        </w:rPr>
        <w:t xml:space="preserve">iferenças de </w:t>
      </w:r>
      <w:r w:rsidR="00C003E4">
        <w:rPr>
          <w:rFonts w:ascii="Aptos" w:hAnsi="Aptos" w:cs="Calibri Light"/>
        </w:rPr>
        <w:t>o</w:t>
      </w:r>
      <w:r w:rsidR="00DB7E23" w:rsidRPr="00D96A61">
        <w:rPr>
          <w:rFonts w:ascii="Aptos" w:hAnsi="Aptos" w:cs="Calibri Light"/>
        </w:rPr>
        <w:t xml:space="preserve">brigação </w:t>
      </w:r>
      <w:r w:rsidR="00C003E4">
        <w:rPr>
          <w:rFonts w:ascii="Aptos" w:hAnsi="Aptos" w:cs="Calibri Light"/>
        </w:rPr>
        <w:t>p</w:t>
      </w:r>
      <w:r w:rsidR="00DB7E23" w:rsidRPr="00D96A61">
        <w:rPr>
          <w:rFonts w:ascii="Aptos" w:hAnsi="Aptos" w:cs="Calibri Light"/>
        </w:rPr>
        <w:t xml:space="preserve">atronal </w:t>
      </w:r>
      <w:r w:rsidR="0027602C" w:rsidRPr="00D96A61">
        <w:rPr>
          <w:rFonts w:ascii="Aptos" w:hAnsi="Aptos" w:cs="Calibri Light"/>
        </w:rPr>
        <w:t>de PSSS em Ação Judicial relacionado a</w:t>
      </w:r>
      <w:r w:rsidR="00C003E4">
        <w:rPr>
          <w:rFonts w:ascii="Aptos" w:hAnsi="Aptos" w:cs="Calibri Light"/>
        </w:rPr>
        <w:t>o</w:t>
      </w:r>
      <w:r w:rsidR="0027602C" w:rsidRPr="00D96A61">
        <w:rPr>
          <w:rFonts w:ascii="Aptos" w:hAnsi="Aptos" w:cs="Calibri Light"/>
        </w:rPr>
        <w:t xml:space="preserve"> Regime Previdenciário d</w:t>
      </w:r>
      <w:r w:rsidR="00C003E4">
        <w:rPr>
          <w:rFonts w:ascii="Aptos" w:hAnsi="Aptos" w:cs="Calibri Light"/>
        </w:rPr>
        <w:t>os</w:t>
      </w:r>
      <w:r w:rsidR="0027602C" w:rsidRPr="00D96A61">
        <w:rPr>
          <w:rFonts w:ascii="Aptos" w:hAnsi="Aptos" w:cs="Calibri Light"/>
        </w:rPr>
        <w:t xml:space="preserve"> Servidor</w:t>
      </w:r>
      <w:r w:rsidR="00C003E4">
        <w:rPr>
          <w:rFonts w:ascii="Aptos" w:hAnsi="Aptos" w:cs="Calibri Light"/>
        </w:rPr>
        <w:t>es</w:t>
      </w:r>
      <w:r w:rsidR="0027602C" w:rsidRPr="00D96A61">
        <w:rPr>
          <w:rFonts w:ascii="Aptos" w:hAnsi="Aptos" w:cs="Calibri Light"/>
        </w:rPr>
        <w:t xml:space="preserve"> (Processo 5003246-97.2018.4.03.6100) </w:t>
      </w:r>
      <w:r w:rsidR="00DB7E23" w:rsidRPr="00D96A61">
        <w:rPr>
          <w:rFonts w:ascii="Aptos" w:hAnsi="Aptos" w:cs="Calibri Light"/>
        </w:rPr>
        <w:t xml:space="preserve">e </w:t>
      </w:r>
      <w:r w:rsidR="0027602C" w:rsidRPr="00D96A61">
        <w:rPr>
          <w:rFonts w:ascii="Aptos" w:hAnsi="Aptos" w:cs="Calibri Light"/>
        </w:rPr>
        <w:t xml:space="preserve">diferenças </w:t>
      </w:r>
      <w:r w:rsidR="00DB7E23" w:rsidRPr="00D96A61">
        <w:rPr>
          <w:rFonts w:ascii="Aptos" w:hAnsi="Aptos" w:cs="Calibri Light"/>
        </w:rPr>
        <w:t xml:space="preserve">relativas a </w:t>
      </w:r>
      <w:r w:rsidR="0027602C" w:rsidRPr="00D96A61">
        <w:rPr>
          <w:rFonts w:ascii="Aptos" w:hAnsi="Aptos" w:cs="Calibri Light"/>
        </w:rPr>
        <w:t xml:space="preserve">passivos trabalhistas de </w:t>
      </w:r>
      <w:r w:rsidR="00DB7E23" w:rsidRPr="00D96A61">
        <w:rPr>
          <w:rFonts w:ascii="Aptos" w:hAnsi="Aptos" w:cs="Calibri Light"/>
        </w:rPr>
        <w:t>proventos e pensões</w:t>
      </w:r>
      <w:r w:rsidR="006B47EE" w:rsidRPr="00D96A61">
        <w:rPr>
          <w:rFonts w:ascii="Aptos" w:hAnsi="Aptos" w:cs="Calibri Light"/>
        </w:rPr>
        <w:t>, nos montantes apresentados na Tabela 37.</w:t>
      </w:r>
    </w:p>
    <w:p w14:paraId="60152CE1" w14:textId="36BFC6CE" w:rsidR="004D64F8" w:rsidRPr="006E0C18" w:rsidRDefault="004D64F8" w:rsidP="00A13F4E">
      <w:pPr>
        <w:ind w:firstLine="1701"/>
        <w:jc w:val="both"/>
        <w:rPr>
          <w:rFonts w:ascii="Aptos" w:hAnsi="Aptos" w:cs="Calibri Light"/>
          <w:color w:val="000000"/>
        </w:rPr>
      </w:pP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0"/>
        <w:gridCol w:w="1060"/>
        <w:gridCol w:w="1060"/>
        <w:gridCol w:w="1000"/>
      </w:tblGrid>
      <w:tr w:rsidR="00DB7E23" w:rsidRPr="006E0C18" w14:paraId="01B7FA3A" w14:textId="77777777" w:rsidTr="006D4CE7">
        <w:trPr>
          <w:trHeight w:val="276"/>
        </w:trPr>
        <w:tc>
          <w:tcPr>
            <w:tcW w:w="9700" w:type="dxa"/>
            <w:gridSpan w:val="4"/>
            <w:tcBorders>
              <w:top w:val="single" w:sz="2" w:space="0" w:color="44546A" w:themeColor="text2"/>
              <w:left w:val="single" w:sz="2" w:space="0" w:color="44546A" w:themeColor="text2"/>
              <w:bottom w:val="nil"/>
              <w:right w:val="single" w:sz="2" w:space="0" w:color="44546A" w:themeColor="text2"/>
            </w:tcBorders>
            <w:shd w:val="clear" w:color="000000" w:fill="9BC2E6"/>
            <w:vAlign w:val="center"/>
            <w:hideMark/>
          </w:tcPr>
          <w:p w14:paraId="62FC3CDE" w14:textId="529E2129" w:rsidR="00DB7E23" w:rsidRPr="006E0C18" w:rsidRDefault="00DB7E23" w:rsidP="00DB7E23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361A66"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6E0C18">
              <w:rPr>
                <w:rFonts w:ascii="Aptos" w:hAnsi="Aptos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PASSIVOS CONTINGENTES - PASSIVOS TRABALHISTAS - EM R$ 1,00</w:t>
            </w:r>
          </w:p>
        </w:tc>
      </w:tr>
      <w:tr w:rsidR="00DB7E23" w:rsidRPr="006E0C18" w14:paraId="3753D454" w14:textId="77777777" w:rsidTr="006D4CE7">
        <w:trPr>
          <w:trHeight w:val="276"/>
        </w:trPr>
        <w:tc>
          <w:tcPr>
            <w:tcW w:w="65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0733ED" w14:textId="5ABB08A8" w:rsidR="00DB7E23" w:rsidRPr="006E0C18" w:rsidRDefault="0027602C" w:rsidP="00DB7E23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5FCF0F" w14:textId="77777777" w:rsidR="00DB7E23" w:rsidRPr="006E0C18" w:rsidRDefault="00DB7E23" w:rsidP="00DB7E23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97599D" w14:textId="77777777" w:rsidR="00DB7E23" w:rsidRPr="006E0C18" w:rsidRDefault="00DB7E23" w:rsidP="00DB7E23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2024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4055D186" w14:textId="77777777" w:rsidR="00DB7E23" w:rsidRPr="006E0C18" w:rsidRDefault="00DB7E23" w:rsidP="00DB7E23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DB7E23" w:rsidRPr="006E0C18" w14:paraId="7E40C41D" w14:textId="77777777" w:rsidTr="006D4CE7">
        <w:trPr>
          <w:trHeight w:val="276"/>
        </w:trPr>
        <w:tc>
          <w:tcPr>
            <w:tcW w:w="6580" w:type="dxa"/>
            <w:tcBorders>
              <w:top w:val="nil"/>
              <w:left w:val="single" w:sz="2" w:space="0" w:color="44546A" w:themeColor="text2"/>
              <w:right w:val="nil"/>
            </w:tcBorders>
            <w:vAlign w:val="center"/>
            <w:hideMark/>
          </w:tcPr>
          <w:p w14:paraId="26055B68" w14:textId="5DB1A33B" w:rsidR="00DB7E23" w:rsidRPr="006E0C18" w:rsidRDefault="00DB7E23" w:rsidP="00DB7E2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Diferenças Obrigação Patronal</w:t>
            </w:r>
            <w:r w:rsidR="0027602C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PSSS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369063CC" w14:textId="77777777" w:rsidR="00DB7E23" w:rsidRPr="006E0C18" w:rsidRDefault="00DB7E23" w:rsidP="00DB7E2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31.061,36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5C5159BB" w14:textId="5447FBFB" w:rsidR="00DB7E23" w:rsidRPr="006E0C18" w:rsidRDefault="00C17C40" w:rsidP="00DB7E2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right w:val="single" w:sz="2" w:space="0" w:color="44546A" w:themeColor="text2"/>
            </w:tcBorders>
            <w:vAlign w:val="center"/>
            <w:hideMark/>
          </w:tcPr>
          <w:p w14:paraId="37EC45DB" w14:textId="77777777" w:rsidR="00DB7E23" w:rsidRPr="006E0C18" w:rsidRDefault="00DB7E23" w:rsidP="00DB7E23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DB7E23" w:rsidRPr="006E0C18" w14:paraId="616A8300" w14:textId="77777777" w:rsidTr="006D4CE7">
        <w:trPr>
          <w:trHeight w:val="276"/>
        </w:trPr>
        <w:tc>
          <w:tcPr>
            <w:tcW w:w="65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B07969" w14:textId="452AF171" w:rsidR="00DB7E23" w:rsidRPr="006E0C18" w:rsidRDefault="00DB7E23" w:rsidP="00DB7E2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Dif</w:t>
            </w:r>
            <w:r w:rsidR="0027602C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erença de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Proventos/Pensões </w:t>
            </w:r>
            <w:r w:rsidR="0027602C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</w:t>
            </w:r>
            <w:r w:rsidR="0027602C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Juiz 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Classista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2E61C6" w14:textId="1B7D4555" w:rsidR="00DB7E23" w:rsidRPr="006E0C18" w:rsidRDefault="00C17C40" w:rsidP="00DB7E2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69BE59" w14:textId="77777777" w:rsidR="00DB7E23" w:rsidRPr="006E0C18" w:rsidRDefault="00DB7E23" w:rsidP="00DB7E2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13.765,07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shd w:val="clear" w:color="000000" w:fill="D9D9D9"/>
            <w:vAlign w:val="center"/>
            <w:hideMark/>
          </w:tcPr>
          <w:p w14:paraId="27B838DF" w14:textId="77777777" w:rsidR="00DB7E23" w:rsidRPr="006E0C18" w:rsidRDefault="00DB7E23" w:rsidP="00DB7E23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DB7E23" w:rsidRPr="006E0C18" w14:paraId="3C9B181A" w14:textId="77777777" w:rsidTr="006D4CE7">
        <w:trPr>
          <w:trHeight w:val="276"/>
        </w:trPr>
        <w:tc>
          <w:tcPr>
            <w:tcW w:w="6580" w:type="dxa"/>
            <w:tcBorders>
              <w:top w:val="nil"/>
              <w:left w:val="single" w:sz="2" w:space="0" w:color="44546A" w:themeColor="text2"/>
              <w:bottom w:val="nil"/>
              <w:right w:val="nil"/>
            </w:tcBorders>
            <w:vAlign w:val="center"/>
            <w:hideMark/>
          </w:tcPr>
          <w:p w14:paraId="4E30757C" w14:textId="34E1A619" w:rsidR="00DB7E23" w:rsidRPr="006E0C18" w:rsidRDefault="00DB7E23" w:rsidP="00DB7E2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Dif</w:t>
            </w:r>
            <w:r w:rsidR="0027602C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erença de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 Proventos/Pensões </w:t>
            </w:r>
            <w:r w:rsidR="0027602C"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 xml:space="preserve">- </w:t>
            </w: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Servidor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7F1C3" w14:textId="77777777" w:rsidR="00DB7E23" w:rsidRPr="006E0C18" w:rsidRDefault="00DB7E23" w:rsidP="00DB7E2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5.506,47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285E8" w14:textId="202826E9" w:rsidR="00DB7E23" w:rsidRPr="006E0C18" w:rsidRDefault="00C17C40" w:rsidP="00DB7E23">
            <w:pPr>
              <w:suppressAutoHyphens w:val="0"/>
              <w:jc w:val="right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2" w:space="0" w:color="44546A" w:themeColor="text2"/>
            </w:tcBorders>
            <w:vAlign w:val="center"/>
            <w:hideMark/>
          </w:tcPr>
          <w:p w14:paraId="16F7D460" w14:textId="77777777" w:rsidR="00DB7E23" w:rsidRPr="006E0C18" w:rsidRDefault="00DB7E23" w:rsidP="00DB7E23">
            <w:pPr>
              <w:suppressAutoHyphens w:val="0"/>
              <w:jc w:val="center"/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DB7E23" w:rsidRPr="006E0C18" w14:paraId="27835AE0" w14:textId="77777777" w:rsidTr="006D4CE7">
        <w:trPr>
          <w:trHeight w:val="276"/>
        </w:trPr>
        <w:tc>
          <w:tcPr>
            <w:tcW w:w="6580" w:type="dxa"/>
            <w:tcBorders>
              <w:top w:val="nil"/>
              <w:left w:val="single" w:sz="2" w:space="0" w:color="44546A" w:themeColor="text2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24F88440" w14:textId="77777777" w:rsidR="00DB7E23" w:rsidRPr="006E0C18" w:rsidRDefault="00DB7E23" w:rsidP="00DB7E23">
            <w:pPr>
              <w:suppressAutoHyphens w:val="0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6CF646D1" w14:textId="77777777" w:rsidR="00DB7E23" w:rsidRPr="006E0C18" w:rsidRDefault="00DB7E23" w:rsidP="00DB7E2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36.567,83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" w:space="0" w:color="44546A" w:themeColor="text2"/>
              <w:right w:val="nil"/>
            </w:tcBorders>
            <w:shd w:val="clear" w:color="000000" w:fill="44546A"/>
            <w:vAlign w:val="center"/>
            <w:hideMark/>
          </w:tcPr>
          <w:p w14:paraId="3F07A946" w14:textId="77777777" w:rsidR="00DB7E23" w:rsidRPr="006E0C18" w:rsidRDefault="00DB7E23" w:rsidP="00DB7E23">
            <w:pPr>
              <w:suppressAutoHyphens w:val="0"/>
              <w:jc w:val="right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13.765,07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2" w:space="0" w:color="44546A" w:themeColor="text2"/>
              <w:right w:val="single" w:sz="2" w:space="0" w:color="44546A" w:themeColor="text2"/>
            </w:tcBorders>
            <w:shd w:val="clear" w:color="000000" w:fill="44546A"/>
            <w:vAlign w:val="center"/>
            <w:hideMark/>
          </w:tcPr>
          <w:p w14:paraId="23F5CB42" w14:textId="77777777" w:rsidR="00DB7E23" w:rsidRPr="006E0C18" w:rsidRDefault="00DB7E23" w:rsidP="00DB7E23">
            <w:pPr>
              <w:suppressAutoHyphens w:val="0"/>
              <w:jc w:val="center"/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 Light"/>
                <w:b/>
                <w:bCs/>
                <w:color w:val="FFFFFF"/>
                <w:kern w:val="0"/>
                <w:sz w:val="20"/>
                <w:szCs w:val="20"/>
              </w:rPr>
              <w:t>165,66%</w:t>
            </w:r>
          </w:p>
        </w:tc>
      </w:tr>
      <w:tr w:rsidR="00DB7E23" w:rsidRPr="006E0C18" w14:paraId="018D7981" w14:textId="77777777" w:rsidTr="006D4CE7">
        <w:trPr>
          <w:trHeight w:val="264"/>
        </w:trPr>
        <w:tc>
          <w:tcPr>
            <w:tcW w:w="9700" w:type="dxa"/>
            <w:gridSpan w:val="4"/>
            <w:tcBorders>
              <w:top w:val="single" w:sz="2" w:space="0" w:color="44546A" w:themeColor="text2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20A2E" w14:textId="77777777" w:rsidR="00DB7E23" w:rsidRPr="006E0C18" w:rsidRDefault="00DB7E23" w:rsidP="00DB7E23">
            <w:pPr>
              <w:suppressAutoHyphens w:val="0"/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</w:pPr>
            <w:r w:rsidRPr="006E0C18">
              <w:rPr>
                <w:rFonts w:ascii="Aptos" w:hAnsi="Aptos" w:cs="Calibri Light"/>
                <w:color w:val="000000"/>
                <w:kern w:val="0"/>
                <w:sz w:val="16"/>
                <w:szCs w:val="16"/>
              </w:rPr>
              <w:t>Fonte: Siafi 2025/2024</w:t>
            </w:r>
          </w:p>
        </w:tc>
      </w:tr>
    </w:tbl>
    <w:p w14:paraId="3FAF33D6" w14:textId="77777777" w:rsidR="00DB7E23" w:rsidRPr="006E0C18" w:rsidRDefault="00DB7E23" w:rsidP="00DB7E23">
      <w:pPr>
        <w:jc w:val="both"/>
        <w:rPr>
          <w:rFonts w:ascii="Aptos" w:hAnsi="Aptos" w:cs="Calibri Light"/>
          <w:color w:val="000000"/>
        </w:rPr>
      </w:pPr>
    </w:p>
    <w:p w14:paraId="00FC74BA" w14:textId="074676B6" w:rsidR="00F36013" w:rsidRPr="006E0C18" w:rsidRDefault="00F36013" w:rsidP="00F36013">
      <w:pPr>
        <w:ind w:firstLine="1701"/>
        <w:jc w:val="both"/>
        <w:rPr>
          <w:rFonts w:ascii="Aptos" w:hAnsi="Aptos" w:cstheme="majorHAnsi"/>
        </w:rPr>
        <w:sectPr w:rsidR="00F36013" w:rsidRPr="006E0C18" w:rsidSect="008330A0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1906" w:h="16838"/>
          <w:pgMar w:top="1134" w:right="1134" w:bottom="1134" w:left="1080" w:header="709" w:footer="709" w:gutter="0"/>
          <w:cols w:space="720"/>
          <w:docGrid w:linePitch="360"/>
        </w:sectPr>
      </w:pPr>
      <w:bookmarkStart w:id="35" w:name="_Hlk35881704"/>
      <w:bookmarkStart w:id="36" w:name="_Hlk35879371"/>
      <w:r w:rsidRPr="006E0C18">
        <w:rPr>
          <w:rFonts w:ascii="Aptos" w:hAnsi="Aptos" w:cstheme="majorHAnsi"/>
        </w:rPr>
        <w:t xml:space="preserve">  </w:t>
      </w:r>
    </w:p>
    <w:bookmarkEnd w:id="35"/>
    <w:bookmarkEnd w:id="36"/>
    <w:p w14:paraId="6381A17E" w14:textId="77777777" w:rsidR="000A3D48" w:rsidRPr="006E0C18" w:rsidRDefault="000A3D48" w:rsidP="00016F05">
      <w:pPr>
        <w:rPr>
          <w:rStyle w:val="Ttulo1Char"/>
          <w:rFonts w:ascii="Aptos" w:hAnsi="Aptos"/>
          <w:b w:val="0"/>
          <w:bCs w:val="0"/>
          <w:szCs w:val="22"/>
        </w:rPr>
      </w:pPr>
    </w:p>
    <w:p w14:paraId="21D7B0C4" w14:textId="77777777" w:rsidR="000A3D48" w:rsidRPr="006E0C18" w:rsidRDefault="000A3D48" w:rsidP="00016F05">
      <w:pPr>
        <w:rPr>
          <w:rStyle w:val="Ttulo1Char"/>
          <w:rFonts w:ascii="Aptos" w:hAnsi="Aptos"/>
          <w:b w:val="0"/>
          <w:bCs w:val="0"/>
          <w:szCs w:val="22"/>
        </w:rPr>
      </w:pPr>
    </w:p>
    <w:p w14:paraId="5A05409F" w14:textId="77777777" w:rsidR="000A3D48" w:rsidRPr="006E0C18" w:rsidRDefault="000A3D48" w:rsidP="00016F05">
      <w:pPr>
        <w:rPr>
          <w:rStyle w:val="Ttulo1Char"/>
          <w:rFonts w:ascii="Aptos" w:hAnsi="Aptos"/>
          <w:b w:val="0"/>
          <w:bCs w:val="0"/>
          <w:szCs w:val="22"/>
        </w:rPr>
      </w:pPr>
    </w:p>
    <w:p w14:paraId="36A98872" w14:textId="77777777" w:rsidR="000A3D48" w:rsidRPr="006E0C18" w:rsidRDefault="000A3D48" w:rsidP="00016F05">
      <w:pPr>
        <w:rPr>
          <w:rStyle w:val="Ttulo1Char"/>
          <w:rFonts w:ascii="Aptos" w:hAnsi="Aptos"/>
          <w:b w:val="0"/>
          <w:bCs w:val="0"/>
          <w:szCs w:val="22"/>
        </w:rPr>
      </w:pPr>
    </w:p>
    <w:p w14:paraId="73D46032" w14:textId="77777777" w:rsidR="000A3D48" w:rsidRPr="006E0C18" w:rsidRDefault="000A3D48" w:rsidP="00016F05">
      <w:pPr>
        <w:rPr>
          <w:rStyle w:val="Ttulo1Char"/>
          <w:rFonts w:ascii="Aptos" w:hAnsi="Aptos"/>
          <w:b w:val="0"/>
          <w:bCs w:val="0"/>
          <w:szCs w:val="22"/>
        </w:rPr>
      </w:pPr>
    </w:p>
    <w:p w14:paraId="56A127C2" w14:textId="77777777" w:rsidR="000A3D48" w:rsidRPr="006E0C18" w:rsidRDefault="000A3D48" w:rsidP="00016F05">
      <w:pPr>
        <w:rPr>
          <w:rStyle w:val="Ttulo1Char"/>
          <w:rFonts w:ascii="Aptos" w:hAnsi="Aptos"/>
          <w:b w:val="0"/>
          <w:bCs w:val="0"/>
          <w:szCs w:val="22"/>
        </w:rPr>
      </w:pPr>
    </w:p>
    <w:p w14:paraId="4D7144C6" w14:textId="77777777" w:rsidR="000A3D48" w:rsidRPr="006E0C18" w:rsidRDefault="000A3D48" w:rsidP="00016F05">
      <w:pPr>
        <w:rPr>
          <w:rStyle w:val="Ttulo1Char"/>
          <w:rFonts w:ascii="Aptos" w:hAnsi="Aptos"/>
          <w:b w:val="0"/>
          <w:bCs w:val="0"/>
          <w:szCs w:val="22"/>
        </w:rPr>
      </w:pPr>
    </w:p>
    <w:p w14:paraId="057772F6" w14:textId="4C0B9F9F" w:rsidR="00DE6117" w:rsidRDefault="007A66DD" w:rsidP="000A3D48">
      <w:pPr>
        <w:pStyle w:val="Ttulo1"/>
        <w:jc w:val="center"/>
        <w:rPr>
          <w:rStyle w:val="Ttulo1Char"/>
          <w:rFonts w:ascii="Aptos" w:hAnsi="Aptos"/>
          <w:b/>
          <w:bCs/>
          <w:sz w:val="48"/>
          <w:szCs w:val="48"/>
        </w:rPr>
      </w:pPr>
      <w:bookmarkStart w:id="37" w:name="_Toc225789968"/>
      <w:r w:rsidRPr="006E0C18">
        <w:rPr>
          <w:rStyle w:val="Ttulo1Char"/>
          <w:rFonts w:ascii="Aptos" w:hAnsi="Aptos"/>
          <w:b/>
          <w:bCs/>
          <w:sz w:val="48"/>
          <w:szCs w:val="48"/>
        </w:rPr>
        <w:t>ANEXO 1 – Demonstrações Contábeis – SIAFI</w:t>
      </w:r>
      <w:bookmarkEnd w:id="37"/>
    </w:p>
    <w:p w14:paraId="74F780C8" w14:textId="77777777" w:rsidR="00DE6117" w:rsidRDefault="00DE6117">
      <w:pPr>
        <w:suppressAutoHyphens w:val="0"/>
        <w:rPr>
          <w:rStyle w:val="Ttulo1Char"/>
          <w:rFonts w:ascii="Aptos" w:hAnsi="Aptos"/>
          <w:sz w:val="48"/>
          <w:szCs w:val="48"/>
        </w:rPr>
      </w:pPr>
      <w:r>
        <w:rPr>
          <w:rStyle w:val="Ttulo1Char"/>
          <w:rFonts w:ascii="Aptos" w:hAnsi="Aptos"/>
          <w:b w:val="0"/>
          <w:bCs w:val="0"/>
          <w:sz w:val="48"/>
          <w:szCs w:val="48"/>
        </w:rPr>
        <w:br w:type="page"/>
      </w:r>
    </w:p>
    <w:p w14:paraId="2597CFCD" w14:textId="1499B75D" w:rsidR="00DE6117" w:rsidRDefault="00DE6117">
      <w:pPr>
        <w:suppressAutoHyphens w:val="0"/>
        <w:rPr>
          <w:rStyle w:val="Ttulo1Char"/>
          <w:rFonts w:ascii="Aptos" w:hAnsi="Aptos"/>
          <w:sz w:val="48"/>
          <w:szCs w:val="48"/>
        </w:rPr>
      </w:pPr>
      <w:r w:rsidRPr="00DE6117">
        <w:rPr>
          <w:rStyle w:val="Ttulo1Char"/>
          <w:rFonts w:ascii="Aptos" w:hAnsi="Aptos"/>
          <w:b w:val="0"/>
          <w:bCs w:val="0"/>
          <w:sz w:val="48"/>
          <w:szCs w:val="48"/>
        </w:rPr>
        <w:lastRenderedPageBreak/>
        <w:drawing>
          <wp:inline distT="0" distB="0" distL="0" distR="0" wp14:anchorId="4F901301" wp14:editId="77C40CFE">
            <wp:extent cx="8631301" cy="5944481"/>
            <wp:effectExtent l="0" t="0" r="0" b="0"/>
            <wp:docPr id="4561144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1444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47500" cy="595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117">
        <w:rPr>
          <w:rStyle w:val="Ttulo1Char"/>
          <w:rFonts w:ascii="Aptos" w:hAnsi="Aptos"/>
          <w:b w:val="0"/>
          <w:bCs w:val="0"/>
          <w:sz w:val="48"/>
          <w:szCs w:val="48"/>
        </w:rPr>
        <w:lastRenderedPageBreak/>
        <w:drawing>
          <wp:inline distT="0" distB="0" distL="0" distR="0" wp14:anchorId="0D1C093A" wp14:editId="78AACD62">
            <wp:extent cx="8617902" cy="6057900"/>
            <wp:effectExtent l="0" t="0" r="0" b="0"/>
            <wp:docPr id="1100577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777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24634" cy="606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0052" w14:textId="6F93CFD9" w:rsidR="00DE6117" w:rsidRDefault="00DE6117">
      <w:pPr>
        <w:suppressAutoHyphens w:val="0"/>
        <w:rPr>
          <w:rStyle w:val="Ttulo1Char"/>
          <w:rFonts w:ascii="Aptos" w:hAnsi="Aptos"/>
          <w:sz w:val="48"/>
          <w:szCs w:val="48"/>
        </w:rPr>
      </w:pPr>
      <w:r w:rsidRPr="00DE6117">
        <w:rPr>
          <w:rStyle w:val="Ttulo1Char"/>
          <w:rFonts w:ascii="Aptos" w:hAnsi="Aptos"/>
          <w:b w:val="0"/>
          <w:bCs w:val="0"/>
          <w:sz w:val="48"/>
          <w:szCs w:val="48"/>
        </w:rPr>
        <w:lastRenderedPageBreak/>
        <w:drawing>
          <wp:inline distT="0" distB="0" distL="0" distR="0" wp14:anchorId="60CE2760" wp14:editId="7C32ACD4">
            <wp:extent cx="8566150" cy="1727929"/>
            <wp:effectExtent l="0" t="0" r="6350" b="5715"/>
            <wp:docPr id="17398669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6695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11484" cy="173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F8B85" w14:textId="300A8C9D" w:rsidR="000A3D48" w:rsidRDefault="00DE6117" w:rsidP="000A3D48">
      <w:pPr>
        <w:rPr>
          <w:rFonts w:ascii="Aptos" w:hAnsi="Aptos"/>
        </w:rPr>
      </w:pPr>
      <w:r w:rsidRPr="00DE6117">
        <w:rPr>
          <w:rFonts w:ascii="Aptos" w:hAnsi="Aptos"/>
        </w:rPr>
        <w:lastRenderedPageBreak/>
        <w:drawing>
          <wp:inline distT="0" distB="0" distL="0" distR="0" wp14:anchorId="249D44D7" wp14:editId="4066A9B2">
            <wp:extent cx="8648700" cy="6156325"/>
            <wp:effectExtent l="0" t="0" r="0" b="0"/>
            <wp:docPr id="11386759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7592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117">
        <w:rPr>
          <w:rFonts w:ascii="Aptos" w:hAnsi="Aptos"/>
        </w:rPr>
        <w:lastRenderedPageBreak/>
        <w:drawing>
          <wp:inline distT="0" distB="0" distL="0" distR="0" wp14:anchorId="1FC11DC8" wp14:editId="4EA044B7">
            <wp:extent cx="8590915" cy="6156325"/>
            <wp:effectExtent l="0" t="0" r="635" b="0"/>
            <wp:docPr id="4171474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474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90915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67D4" w14:textId="4748DF0E" w:rsidR="00DE6117" w:rsidRDefault="00DE6117" w:rsidP="000A3D48">
      <w:pPr>
        <w:rPr>
          <w:rFonts w:ascii="Aptos" w:hAnsi="Aptos"/>
        </w:rPr>
      </w:pPr>
      <w:r w:rsidRPr="00DE6117">
        <w:rPr>
          <w:rFonts w:ascii="Aptos" w:hAnsi="Aptos"/>
        </w:rPr>
        <w:lastRenderedPageBreak/>
        <w:drawing>
          <wp:inline distT="0" distB="0" distL="0" distR="0" wp14:anchorId="51A1F301" wp14:editId="1D738384">
            <wp:extent cx="8623300" cy="4073724"/>
            <wp:effectExtent l="0" t="0" r="6350" b="3175"/>
            <wp:docPr id="19001732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7321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47843" cy="408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24DA" w14:textId="78306B8B" w:rsidR="00DE6117" w:rsidRDefault="00DE6117" w:rsidP="000A3D48">
      <w:pPr>
        <w:rPr>
          <w:rFonts w:ascii="Aptos" w:hAnsi="Aptos"/>
        </w:rPr>
      </w:pPr>
      <w:r w:rsidRPr="00DE6117">
        <w:rPr>
          <w:rFonts w:ascii="Aptos" w:hAnsi="Aptos"/>
        </w:rPr>
        <w:lastRenderedPageBreak/>
        <w:drawing>
          <wp:inline distT="0" distB="0" distL="0" distR="0" wp14:anchorId="1FE34ED6" wp14:editId="6E541A9E">
            <wp:extent cx="8610600" cy="6156325"/>
            <wp:effectExtent l="0" t="0" r="0" b="0"/>
            <wp:docPr id="10134293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2932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117">
        <w:rPr>
          <w:rFonts w:ascii="Aptos" w:hAnsi="Aptos"/>
        </w:rPr>
        <w:lastRenderedPageBreak/>
        <w:drawing>
          <wp:inline distT="0" distB="0" distL="0" distR="0" wp14:anchorId="749AB3FF" wp14:editId="6DF82B41">
            <wp:extent cx="8663940" cy="6156325"/>
            <wp:effectExtent l="0" t="0" r="3810" b="0"/>
            <wp:docPr id="10445965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9652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6394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20BE" w14:textId="11408079" w:rsidR="00DE6117" w:rsidRDefault="00DE6117" w:rsidP="000A3D48">
      <w:pPr>
        <w:rPr>
          <w:rFonts w:ascii="Aptos" w:hAnsi="Aptos"/>
        </w:rPr>
      </w:pPr>
      <w:r w:rsidRPr="00DE6117">
        <w:rPr>
          <w:rFonts w:ascii="Aptos" w:hAnsi="Aptos"/>
        </w:rPr>
        <w:lastRenderedPageBreak/>
        <w:drawing>
          <wp:inline distT="0" distB="0" distL="0" distR="0" wp14:anchorId="7FC6018D" wp14:editId="6DAB6F6D">
            <wp:extent cx="8752002" cy="4768850"/>
            <wp:effectExtent l="0" t="0" r="0" b="0"/>
            <wp:docPr id="19146092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0927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773074" cy="478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117">
        <w:rPr>
          <w:rFonts w:ascii="Aptos" w:hAnsi="Aptos"/>
        </w:rPr>
        <w:lastRenderedPageBreak/>
        <w:drawing>
          <wp:inline distT="0" distB="0" distL="0" distR="0" wp14:anchorId="728D4B17" wp14:editId="3186A6D8">
            <wp:extent cx="8649970" cy="6156325"/>
            <wp:effectExtent l="0" t="0" r="0" b="0"/>
            <wp:docPr id="9023710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7104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4997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62C9" w14:textId="141740A2" w:rsidR="00DE6117" w:rsidRDefault="00DE6117" w:rsidP="000A3D48">
      <w:pPr>
        <w:rPr>
          <w:rFonts w:ascii="Aptos" w:hAnsi="Aptos"/>
        </w:rPr>
      </w:pPr>
      <w:r w:rsidRPr="00DE6117">
        <w:rPr>
          <w:rFonts w:ascii="Aptos" w:hAnsi="Aptos"/>
        </w:rPr>
        <w:lastRenderedPageBreak/>
        <w:drawing>
          <wp:inline distT="0" distB="0" distL="0" distR="0" wp14:anchorId="5B174B56" wp14:editId="0785C7B6">
            <wp:extent cx="8629650" cy="6108678"/>
            <wp:effectExtent l="0" t="0" r="0" b="6985"/>
            <wp:docPr id="17932266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2668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31338" cy="610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1D45" w14:textId="782D5742" w:rsidR="00DE6117" w:rsidRDefault="00DE6117" w:rsidP="000A3D48">
      <w:pPr>
        <w:rPr>
          <w:rFonts w:ascii="Aptos" w:hAnsi="Aptos"/>
        </w:rPr>
      </w:pPr>
      <w:r w:rsidRPr="00DE6117">
        <w:rPr>
          <w:rFonts w:ascii="Aptos" w:hAnsi="Aptos"/>
        </w:rPr>
        <w:lastRenderedPageBreak/>
        <w:drawing>
          <wp:inline distT="0" distB="0" distL="0" distR="0" wp14:anchorId="7E7989AA" wp14:editId="281F50F0">
            <wp:extent cx="8648700" cy="4654983"/>
            <wp:effectExtent l="0" t="0" r="0" b="0"/>
            <wp:docPr id="11290335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3353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67123" cy="466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6CEB" w14:textId="77777777" w:rsidR="00DE6117" w:rsidRDefault="00DE6117" w:rsidP="000A3D48">
      <w:pPr>
        <w:rPr>
          <w:rFonts w:ascii="Aptos" w:hAnsi="Aptos"/>
        </w:rPr>
      </w:pPr>
    </w:p>
    <w:p w14:paraId="1E0C3454" w14:textId="07C5C064" w:rsidR="00DE6117" w:rsidRDefault="00DE6117" w:rsidP="000A3D48">
      <w:pPr>
        <w:rPr>
          <w:rFonts w:ascii="Aptos" w:hAnsi="Aptos"/>
        </w:rPr>
      </w:pPr>
      <w:r w:rsidRPr="00DE6117">
        <w:rPr>
          <w:rFonts w:ascii="Aptos" w:hAnsi="Aptos"/>
        </w:rPr>
        <w:lastRenderedPageBreak/>
        <w:drawing>
          <wp:inline distT="0" distB="0" distL="0" distR="0" wp14:anchorId="487283BC" wp14:editId="6DF4ADB8">
            <wp:extent cx="9251950" cy="4455795"/>
            <wp:effectExtent l="0" t="0" r="6350" b="1905"/>
            <wp:docPr id="8391060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0603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7039" w14:textId="456CF236" w:rsidR="00DE6117" w:rsidRDefault="00DE6117" w:rsidP="000A3D48">
      <w:pPr>
        <w:rPr>
          <w:rFonts w:ascii="Aptos" w:hAnsi="Aptos"/>
        </w:rPr>
      </w:pPr>
      <w:r w:rsidRPr="00DE6117">
        <w:rPr>
          <w:rFonts w:ascii="Aptos" w:hAnsi="Aptos"/>
        </w:rPr>
        <w:lastRenderedPageBreak/>
        <w:drawing>
          <wp:inline distT="0" distB="0" distL="0" distR="0" wp14:anchorId="7F94D3F6" wp14:editId="0B94761D">
            <wp:extent cx="8665845" cy="6156325"/>
            <wp:effectExtent l="0" t="0" r="1905" b="0"/>
            <wp:docPr id="19773748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7489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665845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F877" w14:textId="5470C4DA" w:rsidR="008409AC" w:rsidRPr="006E0C18" w:rsidRDefault="00DE6117" w:rsidP="008409AC">
      <w:pPr>
        <w:rPr>
          <w:rFonts w:ascii="Aptos" w:hAnsi="Aptos"/>
        </w:rPr>
      </w:pPr>
      <w:r w:rsidRPr="00DE6117">
        <w:rPr>
          <w:rFonts w:ascii="Aptos" w:hAnsi="Aptos"/>
        </w:rPr>
        <w:lastRenderedPageBreak/>
        <w:drawing>
          <wp:inline distT="0" distB="0" distL="0" distR="0" wp14:anchorId="63DD9A44" wp14:editId="6C18F6C0">
            <wp:extent cx="8647206" cy="5816600"/>
            <wp:effectExtent l="0" t="0" r="1905" b="0"/>
            <wp:docPr id="14561032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0328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60952" cy="582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320E" w14:textId="1FE84D7E" w:rsidR="00917314" w:rsidRPr="006E0C18" w:rsidRDefault="00917314" w:rsidP="00D573AB">
      <w:pPr>
        <w:suppressAutoHyphens w:val="0"/>
        <w:rPr>
          <w:rFonts w:ascii="Aptos" w:hAnsi="Aptos"/>
        </w:rPr>
        <w:sectPr w:rsidR="00917314" w:rsidRPr="006E0C18" w:rsidSect="008330A0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6838" w:h="11906" w:orient="landscape"/>
          <w:pgMar w:top="1077" w:right="1134" w:bottom="1134" w:left="1134" w:header="709" w:footer="709" w:gutter="0"/>
          <w:cols w:space="720"/>
          <w:docGrid w:linePitch="360"/>
        </w:sectPr>
      </w:pPr>
    </w:p>
    <w:p w14:paraId="0DA5D042" w14:textId="4C544CC0" w:rsidR="001F7EA0" w:rsidRPr="006E0C18" w:rsidRDefault="001F7EA0" w:rsidP="001F7EA0">
      <w:pPr>
        <w:pStyle w:val="Ttulo1"/>
        <w:rPr>
          <w:rStyle w:val="Ttulo1Char"/>
          <w:rFonts w:ascii="Aptos" w:hAnsi="Aptos"/>
          <w:b/>
          <w:bCs/>
          <w:szCs w:val="22"/>
        </w:rPr>
      </w:pPr>
      <w:bookmarkStart w:id="38" w:name="_Toc225789969"/>
      <w:r w:rsidRPr="006E0C18">
        <w:rPr>
          <w:rStyle w:val="Ttulo1Char"/>
          <w:rFonts w:ascii="Aptos" w:hAnsi="Aptos"/>
          <w:b/>
          <w:bCs/>
          <w:szCs w:val="22"/>
        </w:rPr>
        <w:lastRenderedPageBreak/>
        <w:t>ANEXO 2 – Softwares produzidos internamente</w:t>
      </w:r>
      <w:bookmarkEnd w:id="38"/>
    </w:p>
    <w:p w14:paraId="06057E84" w14:textId="1BD336A4" w:rsidR="001F7EA0" w:rsidRPr="006E0C18" w:rsidRDefault="001F7EA0" w:rsidP="001F7EA0">
      <w:pPr>
        <w:rPr>
          <w:rFonts w:ascii="Aptos" w:hAnsi="Aptos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5953"/>
      </w:tblGrid>
      <w:tr w:rsidR="00305F8A" w:rsidRPr="006E0C18" w14:paraId="63034025" w14:textId="77777777" w:rsidTr="006B47EE">
        <w:trPr>
          <w:trHeight w:val="26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6BDC6" w:fill="2F5496" w:themeFill="accent1" w:themeFillShade="BF"/>
            <w:vAlign w:val="center"/>
            <w:hideMark/>
          </w:tcPr>
          <w:p w14:paraId="7A49A544" w14:textId="77777777" w:rsidR="00305F8A" w:rsidRPr="006E0C18" w:rsidRDefault="00305F8A" w:rsidP="00305F8A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Sistema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BDC6" w:fill="2F5496" w:themeFill="accent1" w:themeFillShade="BF"/>
            <w:vAlign w:val="center"/>
            <w:hideMark/>
          </w:tcPr>
          <w:p w14:paraId="76562CD8" w14:textId="77777777" w:rsidR="00305F8A" w:rsidRPr="006E0C18" w:rsidRDefault="00305F8A" w:rsidP="00305F8A">
            <w:pPr>
              <w:suppressAutoHyphens w:val="0"/>
              <w:jc w:val="center"/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</w:tr>
      <w:tr w:rsidR="00305F8A" w:rsidRPr="006E0C18" w14:paraId="0E97E31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0B80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Acervo Eletrônico PJe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02C8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o envio e gerenciamento de mídias, relacionadas a processos do PJe</w:t>
            </w:r>
          </w:p>
        </w:tc>
      </w:tr>
      <w:tr w:rsidR="00305F8A" w:rsidRPr="006E0C18" w14:paraId="51E32F58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F08B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AD1 - Assinatura Digital de Documentos (1º Grau)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D88B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Assinatura de Documentos relacionados ao 1ª Grau</w:t>
            </w:r>
          </w:p>
        </w:tc>
      </w:tr>
      <w:tr w:rsidR="00305F8A" w:rsidRPr="006E0C18" w14:paraId="3CB4305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32C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AD2 - Assinatura Digital de Documentos (Presidência)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43CF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Assinatura de Documentos relacionados à Presidência</w:t>
            </w:r>
          </w:p>
        </w:tc>
      </w:tr>
      <w:tr w:rsidR="00305F8A" w:rsidRPr="006E0C18" w14:paraId="2AC7383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04F0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Agendamento de Salas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59BC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e gerenciamento de uso das salas do TRT2</w:t>
            </w:r>
          </w:p>
        </w:tc>
      </w:tr>
      <w:tr w:rsidR="00305F8A" w:rsidRPr="006E0C18" w14:paraId="6117F74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4F5C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Agendamento de Salas de Audiência Virtual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635B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e gerenciamento de uso das salas do TRT2 voltadas para a realização de audiência virtual</w:t>
            </w:r>
          </w:p>
        </w:tc>
      </w:tr>
      <w:tr w:rsidR="00305F8A" w:rsidRPr="006E0C18" w14:paraId="3D4CFF3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5A53F" w14:textId="6F2FA966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Agendamento de Salas de </w:t>
            </w:r>
            <w:r w:rsidR="00F64CD0"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Vídeo</w:t>
            </w: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 Conferência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14EE9" w14:textId="6D97D2EC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e gerenciamento de uso das salas do TRT2 voltadas para a realização de ví</w:t>
            </w:r>
            <w:r w:rsidR="00F64CD0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d</w:t>
            </w: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eo conferências</w:t>
            </w:r>
          </w:p>
        </w:tc>
      </w:tr>
      <w:tr w:rsidR="00305F8A" w:rsidRPr="006E0C18" w14:paraId="39119637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787C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Agendamento de Transportes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1540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Solicitação de transporte e gerenciamento da frota de veículos do TRT2</w:t>
            </w:r>
          </w:p>
        </w:tc>
      </w:tr>
      <w:tr w:rsidR="00305F8A" w:rsidRPr="006E0C18" w14:paraId="5ECA2648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C979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Agendamento de Troca de Notebooks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167D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e gerenciamento de disponibilidade de horários para realizar a troca de notebooks do TRT2</w:t>
            </w:r>
          </w:p>
        </w:tc>
      </w:tr>
      <w:tr w:rsidR="00305F8A" w:rsidRPr="006E0C18" w14:paraId="0AE3C69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B7D5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Alteração de Dados Pessoais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321C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alterar o número do telefone celular e e-mail pessoal no cadastro do SIGEP</w:t>
            </w:r>
          </w:p>
        </w:tc>
      </w:tr>
      <w:tr w:rsidR="00305F8A" w:rsidRPr="006E0C18" w14:paraId="77EF38F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5FC3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ARQGER (Desktop)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9019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Gerenciamento do Arquivo Geral</w:t>
            </w:r>
          </w:p>
        </w:tc>
      </w:tr>
      <w:tr w:rsidR="00305F8A" w:rsidRPr="006E0C18" w14:paraId="1EFF294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8B17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ARQGER Web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37B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e solicitação de desarquivamento de processos arquivados</w:t>
            </w:r>
          </w:p>
        </w:tc>
      </w:tr>
      <w:tr w:rsidR="00305F8A" w:rsidRPr="006E0C18" w14:paraId="6817011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F01F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Arquivo Geral - Formulário de Solicitação de Cópias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B995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a solicitação de cópias de processos arquivados</w:t>
            </w:r>
          </w:p>
        </w:tc>
      </w:tr>
      <w:tr w:rsidR="00305F8A" w:rsidRPr="006E0C18" w14:paraId="0A6817A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2933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Atermação Online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C0F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Serviço online de Atermação integrado ao PROAD</w:t>
            </w:r>
          </w:p>
        </w:tc>
      </w:tr>
      <w:tr w:rsidR="00305F8A" w:rsidRPr="006E0C18" w14:paraId="76F4851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102D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Ativação Autenticação 2 Fatores VPN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5E3E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Ativação do 2º fator para conexão da VPN por meio do Google Authenticator</w:t>
            </w:r>
          </w:p>
        </w:tc>
      </w:tr>
      <w:tr w:rsidR="00305F8A" w:rsidRPr="006E0C18" w14:paraId="3B11B77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3508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Autenticação - Alteração de Senhas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035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para alteração, recuperação e redefinição de senhas corporativas (LDAP)</w:t>
            </w:r>
          </w:p>
        </w:tc>
      </w:tr>
      <w:tr w:rsidR="00305F8A" w:rsidRPr="006E0C18" w14:paraId="063B9F69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912C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Autorização de Sistemas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2F48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Gerenciamento de acessos a determinados sistemas utilizado pela Coordenadoria de Sistemas de TIC</w:t>
            </w:r>
          </w:p>
        </w:tc>
      </w:tr>
      <w:tr w:rsidR="00305F8A" w:rsidRPr="006E0C18" w14:paraId="36B3E31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F33B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Balcão Virtual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0ED7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Gerenciamento de fila de atendimento virtual utilizado em conjunto com o Zoom</w:t>
            </w:r>
          </w:p>
        </w:tc>
      </w:tr>
      <w:tr w:rsidR="00305F8A" w:rsidRPr="006E0C18" w14:paraId="7BBA81C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23C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Basis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73A0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Repositório de normas do Tribunal</w:t>
            </w:r>
          </w:p>
        </w:tc>
      </w:tr>
      <w:tr w:rsidR="00305F8A" w:rsidRPr="006E0C18" w14:paraId="7C58396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26C1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Batch Atualização LDAP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9874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Rotina batch para atualização de dados do LDAP</w:t>
            </w:r>
          </w:p>
        </w:tc>
      </w:tr>
      <w:tr w:rsidR="00305F8A" w:rsidRPr="006E0C18" w14:paraId="406164F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6F7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Batch CNDTG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6323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Rotina batch para envio de dados ao BNDT (TST)</w:t>
            </w:r>
          </w:p>
        </w:tc>
      </w:tr>
      <w:tr w:rsidR="00305F8A" w:rsidRPr="006E0C18" w14:paraId="366483F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B0A4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Batch CNDTRFB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7437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Rotina batch para envio de dados ao BNDT (TST)</w:t>
            </w:r>
          </w:p>
        </w:tc>
      </w:tr>
      <w:tr w:rsidR="00305F8A" w:rsidRPr="006E0C18" w14:paraId="76CA287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6D90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Benefícios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0633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gerenciamento de benefícios</w:t>
            </w:r>
          </w:p>
        </w:tc>
      </w:tr>
      <w:tr w:rsidR="00305F8A" w:rsidRPr="006E0C18" w14:paraId="2EBCD029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02D9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Biblioteca - Acesso ProView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195C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Redirecionamento para sistema externo de Biblioteca - ProView</w:t>
            </w:r>
          </w:p>
        </w:tc>
      </w:tr>
      <w:tr w:rsidR="00305F8A" w:rsidRPr="006E0C18" w14:paraId="2CA7DA3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A83F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Biblioteca - Acesso Revista dos Tribunais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4A69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Redirecionamento para sistema externo de Biblioteca - Revista dos Tribunais</w:t>
            </w:r>
          </w:p>
        </w:tc>
      </w:tr>
      <w:tr w:rsidR="00305F8A" w:rsidRPr="006E0C18" w14:paraId="10B68687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BC81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Biblioteca - Acesso Saraiva Digital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550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Redirecionamento para sistema externo de Biblioteca - Saraiva Digital</w:t>
            </w:r>
          </w:p>
        </w:tc>
      </w:tr>
      <w:tr w:rsidR="00305F8A" w:rsidRPr="006E0C18" w14:paraId="78B7E5C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3A25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Cadastro Eletronico de Peritos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8A1E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cadastro de peritos para o sistema SPHP</w:t>
            </w:r>
          </w:p>
        </w:tc>
      </w:tr>
      <w:tr w:rsidR="00305F8A" w:rsidRPr="006E0C18" w14:paraId="2949AA94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A20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Cadastro Unificado de Serviços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2393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Cadastro unificado para determinados serviços utilizado pelo público externo</w:t>
            </w:r>
          </w:p>
        </w:tc>
      </w:tr>
      <w:tr w:rsidR="00305F8A" w:rsidRPr="006E0C18" w14:paraId="127D1F0A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C11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Captcha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85FB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Serviço de captcha utilizado pelos sistemas do TRT2</w:t>
            </w:r>
          </w:p>
        </w:tc>
      </w:tr>
      <w:tr w:rsidR="00305F8A" w:rsidRPr="006E0C18" w14:paraId="3381A22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C8C8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Central de Mandados - Diligências de Oficiais de Justiça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75B2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Gerenciamento de diligências de Oficiais de Justiça</w:t>
            </w:r>
          </w:p>
        </w:tc>
      </w:tr>
      <w:tr w:rsidR="00305F8A" w:rsidRPr="006E0C18" w14:paraId="51EA01F4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716C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Certidão de Ações Trabalhistas Emitida pela UA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18AE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Emissão e validação de certidões de ações trabalhistas emitidas pela Unidade de Atendimento</w:t>
            </w:r>
          </w:p>
        </w:tc>
      </w:tr>
      <w:tr w:rsidR="00305F8A" w:rsidRPr="006E0C18" w14:paraId="70D5119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9BF2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Certidão Negativa de Débitos Trabalhistas - CNDTG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779B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Gerenciamento de devedores da BNDT (TST) referentes processos de 2º Grau</w:t>
            </w:r>
          </w:p>
        </w:tc>
      </w:tr>
      <w:tr w:rsidR="00305F8A" w:rsidRPr="006E0C18" w14:paraId="303DD32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727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Certidão Negativa de Débitos Trabalhistas - CNDTRFB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453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Gerenciamento de devedores da BNDT (TST) referentes processos de 1º Grau</w:t>
            </w:r>
          </w:p>
        </w:tc>
      </w:tr>
      <w:tr w:rsidR="00305F8A" w:rsidRPr="006E0C18" w14:paraId="54ED3497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8C0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Certidão Online de Ações Trabalhistas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CD53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Certidão Online de Ações Trabalhistas</w:t>
            </w:r>
          </w:p>
        </w:tc>
      </w:tr>
      <w:tr w:rsidR="00305F8A" w:rsidRPr="006E0C18" w14:paraId="734EC3D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5DD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Classificados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05C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anúncios de classificados</w:t>
            </w:r>
          </w:p>
        </w:tc>
      </w:tr>
      <w:tr w:rsidR="00305F8A" w:rsidRPr="006E0C18" w14:paraId="0F5357B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BB2D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Clipping Online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FB0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Clipping utilizado pela Secretaria de Comunicação Social</w:t>
            </w:r>
          </w:p>
        </w:tc>
      </w:tr>
      <w:tr w:rsidR="00305F8A" w:rsidRPr="006E0C18" w14:paraId="2A1879F7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80FD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CLT Dinâmica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3C20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Pesquisa jurisprudencial</w:t>
            </w:r>
          </w:p>
        </w:tc>
      </w:tr>
      <w:tr w:rsidR="00305F8A" w:rsidRPr="006E0C18" w14:paraId="5EF6078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BBB4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Clube de Afinidades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C04E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anúncios para o Clube de Afinidades</w:t>
            </w:r>
          </w:p>
        </w:tc>
      </w:tr>
      <w:tr w:rsidR="00305F8A" w:rsidRPr="006E0C18" w14:paraId="3BF1D644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AF96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Competência Territorial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E522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de competência territorial</w:t>
            </w:r>
          </w:p>
        </w:tc>
      </w:tr>
      <w:tr w:rsidR="00305F8A" w:rsidRPr="006E0C18" w14:paraId="410C371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5C87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Conciliação (Solução de Disputas)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6E4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Conciliação (Solução de Disputas)</w:t>
            </w:r>
          </w:p>
        </w:tc>
      </w:tr>
      <w:tr w:rsidR="00305F8A" w:rsidRPr="006E0C18" w14:paraId="11006EC9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6E1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Confecção de Crachás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1DD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para confecção de crachás</w:t>
            </w:r>
          </w:p>
        </w:tc>
      </w:tr>
      <w:tr w:rsidR="00305F8A" w:rsidRPr="006E0C18" w14:paraId="5D89460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6CDA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Boletim Informativo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CD8E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do Boletim Informativo (antigo)</w:t>
            </w:r>
          </w:p>
        </w:tc>
      </w:tr>
      <w:tr w:rsidR="00305F8A" w:rsidRPr="006E0C18" w14:paraId="73E2DF1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0FC1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DOE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323D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do Diário Oficial Eletrônico (antigo)</w:t>
            </w:r>
          </w:p>
        </w:tc>
      </w:tr>
      <w:tr w:rsidR="00305F8A" w:rsidRPr="006E0C18" w14:paraId="0E50B417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6974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DOE/SP Administrativo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76CA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DOE/SP Administrativo (antigo)</w:t>
            </w:r>
          </w:p>
        </w:tc>
      </w:tr>
      <w:tr w:rsidR="00305F8A" w:rsidRPr="006E0C18" w14:paraId="5B37245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934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Imagens de Bens em Leilões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3B1C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Imagens de Bens em Leilões</w:t>
            </w:r>
          </w:p>
        </w:tc>
      </w:tr>
      <w:tr w:rsidR="00305F8A" w:rsidRPr="006E0C18" w14:paraId="1F9A537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9CE6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Pauta de Julgamento das Turmas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F68F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Pauta de Julgamento das Turmas</w:t>
            </w:r>
          </w:p>
        </w:tc>
      </w:tr>
      <w:tr w:rsidR="00305F8A" w:rsidRPr="006E0C18" w14:paraId="6471934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0318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Precatórios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DE3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de Precatórios</w:t>
            </w:r>
          </w:p>
        </w:tc>
      </w:tr>
      <w:tr w:rsidR="00305F8A" w:rsidRPr="006E0C18" w14:paraId="23760D9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B3C6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Precatórios - Requisição de Pequeno Valor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9AED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de Precatórios - Requisição de Pequeno Valor</w:t>
            </w:r>
          </w:p>
        </w:tc>
      </w:tr>
      <w:tr w:rsidR="00305F8A" w:rsidRPr="006E0C18" w14:paraId="48852A3A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4CB6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- 1ª Instância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DF7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- 1ª Instância</w:t>
            </w:r>
          </w:p>
        </w:tc>
      </w:tr>
      <w:tr w:rsidR="00305F8A" w:rsidRPr="006E0C18" w14:paraId="25F0E19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CFA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- 2ª Instância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D78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- 2ª Instância</w:t>
            </w:r>
          </w:p>
        </w:tc>
      </w:tr>
      <w:tr w:rsidR="00305F8A" w:rsidRPr="006E0C18" w14:paraId="1A0E5720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AE9E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Acórdãos das Turmas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CBF9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Acórdãos das Turmas</w:t>
            </w:r>
          </w:p>
        </w:tc>
      </w:tr>
      <w:tr w:rsidR="00305F8A" w:rsidRPr="006E0C18" w14:paraId="63FDF3E8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2F9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Acórdãos em SDI/SDC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240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Acórdãos em SDI/SDC</w:t>
            </w:r>
          </w:p>
        </w:tc>
      </w:tr>
      <w:tr w:rsidR="00305F8A" w:rsidRPr="006E0C18" w14:paraId="55050570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2F84E" w14:textId="28A9740D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Atas/</w:t>
            </w:r>
            <w:r w:rsidR="00F64CD0"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Sentenças</w:t>
            </w: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/Despachos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C924A" w14:textId="6B40A202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Atas/</w:t>
            </w:r>
            <w:r w:rsidR="00F64CD0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Sentenças</w:t>
            </w: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/Despachos</w:t>
            </w:r>
          </w:p>
        </w:tc>
      </w:tr>
      <w:tr w:rsidR="00305F8A" w:rsidRPr="006E0C18" w14:paraId="0D42763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E6A6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Certidões de Oficiais de Justiça (Diligências)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4237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Certidões de Oficiais de Justiça (Diligências)</w:t>
            </w:r>
          </w:p>
        </w:tc>
      </w:tr>
      <w:tr w:rsidR="00305F8A" w:rsidRPr="006E0C18" w14:paraId="73BA2A6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DBC8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Certidões de Oficiais de Justiça (Pesquisa)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54DE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Aplicação de pesquisa jurisprudencial para certidões de oficiais de justiça</w:t>
            </w:r>
          </w:p>
        </w:tc>
      </w:tr>
      <w:tr w:rsidR="00305F8A" w:rsidRPr="006E0C18" w14:paraId="2FE7B0D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96D9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Códigos das Varas e Comarcas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DE7F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Códigos das Varas e Comarcas</w:t>
            </w:r>
          </w:p>
        </w:tc>
      </w:tr>
      <w:tr w:rsidR="00305F8A" w:rsidRPr="006E0C18" w14:paraId="32F3B187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DD7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Consulta Processual - Corregedoria - Inteiro Teor das Decisões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B7A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Corregedoria - Inteiro Teor das Decisões</w:t>
            </w:r>
          </w:p>
        </w:tc>
      </w:tr>
      <w:tr w:rsidR="00305F8A" w:rsidRPr="006E0C18" w14:paraId="42C93DEA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E476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Corregedoria - Pedido de Providências (Expediente)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73A6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Corregedoria - Pedido de Providências (Expediente)</w:t>
            </w:r>
          </w:p>
        </w:tc>
      </w:tr>
      <w:tr w:rsidR="00305F8A" w:rsidRPr="006E0C18" w14:paraId="73884941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1D7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Corregedoria - Reclamação Correcional (Correição Parcial)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2CF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Corregedoria - Reclamação Correcional (Correição Parcial)</w:t>
            </w:r>
          </w:p>
        </w:tc>
      </w:tr>
      <w:tr w:rsidR="00305F8A" w:rsidRPr="006E0C18" w14:paraId="5D0624E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F40C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Despachos da Vice-Presidência (Recurso de Revista)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5811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Despachos da Vice-Presidência (Recurso de Revista)</w:t>
            </w:r>
          </w:p>
        </w:tc>
      </w:tr>
      <w:tr w:rsidR="00305F8A" w:rsidRPr="006E0C18" w14:paraId="07B33E0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35C3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Nomes das Partes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53B5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Nomes das Partes</w:t>
            </w:r>
          </w:p>
        </w:tc>
      </w:tr>
      <w:tr w:rsidR="00305F8A" w:rsidRPr="006E0C18" w14:paraId="1A40E554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F1A7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Órgão Especial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7EAA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Órgão Especial</w:t>
            </w:r>
          </w:p>
        </w:tc>
      </w:tr>
      <w:tr w:rsidR="00305F8A" w:rsidRPr="006E0C18" w14:paraId="51BC976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A92E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Relator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22AB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Relator</w:t>
            </w:r>
          </w:p>
        </w:tc>
      </w:tr>
      <w:tr w:rsidR="00305F8A" w:rsidRPr="006E0C18" w14:paraId="4993B94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033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SAP1 Web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B48C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web referente a processos físicos (SAP1)</w:t>
            </w:r>
          </w:p>
        </w:tc>
      </w:tr>
      <w:tr w:rsidR="00305F8A" w:rsidRPr="006E0C18" w14:paraId="1718C7A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8DC5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SAP2 Web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920B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web referente a processos físicos (SAP2)</w:t>
            </w:r>
          </w:p>
        </w:tc>
      </w:tr>
      <w:tr w:rsidR="00305F8A" w:rsidRPr="006E0C18" w14:paraId="02D07C0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0FE8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SAP2 Web (Arquivo Morto)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07FB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web referente a processos físicos do arquivo morto (SAP2)</w:t>
            </w:r>
          </w:p>
        </w:tc>
      </w:tr>
      <w:tr w:rsidR="00305F8A" w:rsidRPr="006E0C18" w14:paraId="15A3C3E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3E02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SAPG Web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A30E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web referente a processos físicos (SAPG)</w:t>
            </w:r>
          </w:p>
        </w:tc>
      </w:tr>
      <w:tr w:rsidR="00305F8A" w:rsidRPr="006E0C18" w14:paraId="7E21C61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F133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SDC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000F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Dissídios Coletivos</w:t>
            </w:r>
          </w:p>
        </w:tc>
      </w:tr>
      <w:tr w:rsidR="00305F8A" w:rsidRPr="006E0C18" w14:paraId="30FB6FE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443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SDI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6D6C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Dissídios Individuais</w:t>
            </w:r>
          </w:p>
        </w:tc>
      </w:tr>
      <w:tr w:rsidR="00305F8A" w:rsidRPr="006E0C18" w14:paraId="039082B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1E82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Consulta Processual - Termos de conciliação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4398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Termos de conciliação</w:t>
            </w:r>
          </w:p>
        </w:tc>
      </w:tr>
      <w:tr w:rsidR="00305F8A" w:rsidRPr="006E0C18" w14:paraId="0363A13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415B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Tribunal Pleno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2599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Tribunal Pleno</w:t>
            </w:r>
          </w:p>
        </w:tc>
      </w:tr>
      <w:tr w:rsidR="00305F8A" w:rsidRPr="006E0C18" w14:paraId="6C471C5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D818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- Votos Indisponíveis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956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Processual - Votos Indisponíveis</w:t>
            </w:r>
          </w:p>
        </w:tc>
      </w:tr>
      <w:tr w:rsidR="00305F8A" w:rsidRPr="006E0C18" w14:paraId="428E70D0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7E43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Consulta Processual Integrada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EAE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web referente a processos físicos de forma integrada (SAP1, SAP2 e SAPG</w:t>
            </w:r>
          </w:p>
        </w:tc>
      </w:tr>
      <w:tr w:rsidR="00305F8A" w:rsidRPr="006E0C18" w14:paraId="1EEC5F7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AA27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Contracheque Eletrônico - Antes de 2015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6C2C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de contracheque antigos, antes de 2015</w:t>
            </w:r>
          </w:p>
        </w:tc>
      </w:tr>
      <w:tr w:rsidR="00305F8A" w:rsidRPr="006E0C18" w14:paraId="7B82241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7DB4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Dados Bancários de Advogados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34A3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Cadastro de dados bancários de advogados, associações e demais pessoas físicas e jurídicas</w:t>
            </w:r>
          </w:p>
        </w:tc>
      </w:tr>
      <w:tr w:rsidR="00305F8A" w:rsidRPr="006E0C18" w14:paraId="14D66A28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0AFC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Declaração de Atividade Docente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50CB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a declaração e consulta de atividades docentes pelos magistrados</w:t>
            </w:r>
          </w:p>
        </w:tc>
      </w:tr>
      <w:tr w:rsidR="00305F8A" w:rsidRPr="006E0C18" w14:paraId="7F53D7C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33CB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Declaração de Recusa de Substituição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C7365" w14:textId="27E7D15B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a decla</w:t>
            </w:r>
            <w:r w:rsidR="00F64CD0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ra</w:t>
            </w: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ção de recusa de substituição pelos magistrados</w:t>
            </w:r>
          </w:p>
        </w:tc>
      </w:tr>
      <w:tr w:rsidR="00305F8A" w:rsidRPr="006E0C18" w14:paraId="0BCBE0E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932C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Declarações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B52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criar declarações de forma genérica a serem preenchidas pelos servidores e magistrados</w:t>
            </w:r>
          </w:p>
        </w:tc>
      </w:tr>
      <w:tr w:rsidR="00305F8A" w:rsidRPr="006E0C18" w14:paraId="4DAEE03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C7A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Demonstrativo de Pagamento de Honorários Periciais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92C8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Demonstrativo de Pagamento de Honorários Periciais gerados pelo sistema SPHP</w:t>
            </w:r>
          </w:p>
        </w:tc>
      </w:tr>
      <w:tr w:rsidR="00305F8A" w:rsidRPr="006E0C18" w14:paraId="4185B93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DA9D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Desambiguação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64B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Serviço de desambiguação de número de processos utilizado pelos sistemas de consultas processuais</w:t>
            </w:r>
          </w:p>
        </w:tc>
      </w:tr>
      <w:tr w:rsidR="00305F8A" w:rsidRPr="006E0C18" w14:paraId="0ABD97F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0120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Distribuição de Plantão de Magistrados - 1ª Instância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0919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a distribuição de plantões de magistrados de 1ª Instância</w:t>
            </w:r>
          </w:p>
        </w:tc>
      </w:tr>
      <w:tr w:rsidR="00305F8A" w:rsidRPr="006E0C18" w14:paraId="74DC2D2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C616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Distribuição de Plantão de Magistrados - 2ª Instância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C75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a distribuição de plantões de magistrados de 2ª Instância</w:t>
            </w:r>
          </w:p>
        </w:tc>
      </w:tr>
      <w:tr w:rsidR="00305F8A" w:rsidRPr="006E0C18" w14:paraId="0AAAC041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DBF4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eCarta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0265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Automatiza o envio eletrônico de correspondências expedidas pelo PJe aos Correios</w:t>
            </w:r>
          </w:p>
        </w:tc>
      </w:tr>
      <w:tr w:rsidR="00305F8A" w:rsidRPr="006E0C18" w14:paraId="4E8A461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E346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E-mails Corporativos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C8B55" w14:textId="3CDFC5E8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Listagem de e-mails corporativos para exibição na Intranet</w:t>
            </w:r>
          </w:p>
        </w:tc>
      </w:tr>
      <w:tr w:rsidR="00305F8A" w:rsidRPr="006E0C18" w14:paraId="0758351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0F20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Fale com o Presidente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879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Formulário de envio de mensagens para a Presidência do tribunal</w:t>
            </w:r>
          </w:p>
        </w:tc>
      </w:tr>
      <w:tr w:rsidR="00305F8A" w:rsidRPr="006E0C18" w14:paraId="504FCDE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DA7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FAQ PJe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2DD4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Listagem de dúvidas e perguntas frequentes sobre o PJe</w:t>
            </w:r>
          </w:p>
        </w:tc>
      </w:tr>
      <w:tr w:rsidR="00305F8A" w:rsidRPr="006E0C18" w14:paraId="4A5B106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D9F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FLUCOR - Fluxo de Documentos da Corregedoria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3B7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Fluxo de Documentos da Corregedoria</w:t>
            </w:r>
          </w:p>
        </w:tc>
      </w:tr>
      <w:tr w:rsidR="00305F8A" w:rsidRPr="006E0C18" w14:paraId="304E46F1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241D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FLUDOC - Fluxo de Documentos da Secretaria de Gestão de Pessoas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40AC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Fluxo de Documentos da Secretaria de Gestão de Pessoas</w:t>
            </w:r>
          </w:p>
        </w:tc>
      </w:tr>
      <w:tr w:rsidR="00305F8A" w:rsidRPr="006E0C18" w14:paraId="36273EC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44C7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FLUPRES - Fluxo de Documentos da Presidência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4A1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Fluxo de Documentos da Presidência</w:t>
            </w:r>
          </w:p>
        </w:tc>
      </w:tr>
      <w:tr w:rsidR="00305F8A" w:rsidRPr="006E0C18" w14:paraId="0AD63AB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1030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Fluxo de Documento Pré-Processual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E2B7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Fluxo de Documento Pré-Processual</w:t>
            </w:r>
          </w:p>
        </w:tc>
      </w:tr>
      <w:tr w:rsidR="00305F8A" w:rsidRPr="006E0C18" w14:paraId="5747FDA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3B9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Fluxos PROAD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26B3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Gerenciamento de imagens referentes aos fluxos dos assuntos do PROAD</w:t>
            </w:r>
          </w:p>
        </w:tc>
      </w:tr>
      <w:tr w:rsidR="00305F8A" w:rsidRPr="006E0C18" w14:paraId="369FA028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A3C3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Folha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05C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antigo de folha de pagamento utilizado antes do SIGEP</w:t>
            </w:r>
          </w:p>
        </w:tc>
      </w:tr>
      <w:tr w:rsidR="00305F8A" w:rsidRPr="006E0C18" w14:paraId="6C257AB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FDCC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Formulário Assyst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655C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Formulário para abertura e acompanhamento de chamados para usuários externos</w:t>
            </w:r>
          </w:p>
        </w:tc>
      </w:tr>
      <w:tr w:rsidR="00305F8A" w:rsidRPr="006E0C18" w14:paraId="08DC7B7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102D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Gerenciamento de Log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6B57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gerenciamento de logs utilizado pela Coordenadoria de Sistemas de TIC</w:t>
            </w:r>
          </w:p>
        </w:tc>
      </w:tr>
      <w:tr w:rsidR="00305F8A" w:rsidRPr="006E0C18" w14:paraId="547584A9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20A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Gestão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5944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antigo de gestão de pessoas, utilizado antes do SIGEP</w:t>
            </w:r>
          </w:p>
        </w:tc>
      </w:tr>
      <w:tr w:rsidR="00305F8A" w:rsidRPr="006E0C18" w14:paraId="00C15E48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F3BC2" w14:textId="1A9B713D" w:rsidR="00305F8A" w:rsidRPr="006E0C18" w:rsidRDefault="00F64CD0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Indisponibilidade</w:t>
            </w:r>
            <w:r w:rsidR="00305F8A"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 de Serviços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45EB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Cadastro e consulta de indisponibilidade dos serviços do Tribunal</w:t>
            </w:r>
          </w:p>
        </w:tc>
      </w:tr>
      <w:tr w:rsidR="00305F8A" w:rsidRPr="006E0C18" w14:paraId="6FD659E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AA98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InfoMail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654E" w14:textId="78DCCD51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Aplicação para envio de </w:t>
            </w:r>
            <w:r w:rsidR="00F64CD0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e-mails</w:t>
            </w: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em massa</w:t>
            </w:r>
          </w:p>
        </w:tc>
      </w:tr>
      <w:tr w:rsidR="00305F8A" w:rsidRPr="006E0C18" w14:paraId="06B33B89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4F9F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InfoProcesso (Webservice)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6785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API de comunicação para fornecimento de informações processuais</w:t>
            </w:r>
          </w:p>
        </w:tc>
      </w:tr>
      <w:tr w:rsidR="00305F8A" w:rsidRPr="006E0C18" w14:paraId="49CE77D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FA46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Informe de Rendimentos de Fornecedores Externos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2CEA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Informe de Rendimentos de Fornecedores Externos</w:t>
            </w:r>
          </w:p>
        </w:tc>
      </w:tr>
      <w:tr w:rsidR="00305F8A" w:rsidRPr="006E0C18" w14:paraId="7402DC84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9571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Inventário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EE63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inventário de equipamentos de TIC</w:t>
            </w:r>
          </w:p>
        </w:tc>
      </w:tr>
      <w:tr w:rsidR="00305F8A" w:rsidRPr="006E0C18" w14:paraId="05C2867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29CA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Jogo Sustentabilidade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F9CE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Jogo com o objetivo de registrar e pontuar as ações de sustentabilidade realizadas nas unidades do Tribunal</w:t>
            </w:r>
          </w:p>
        </w:tc>
      </w:tr>
      <w:tr w:rsidR="00305F8A" w:rsidRPr="006E0C18" w14:paraId="6D1CE4C8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E0A9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Manutenção de Sistemas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A1B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Módulo para acesso de logs e validação de deploys de aplicações utilizado pela Coordenadoria de Sistemas TIC</w:t>
            </w:r>
          </w:p>
        </w:tc>
      </w:tr>
      <w:tr w:rsidR="00305F8A" w:rsidRPr="006E0C18" w14:paraId="4995A1F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1B29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Migração SAP/PJe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BF2F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Conjunto de aplicações e rotinas automatizadas para arquivamento de processos no SAP e cadastro no PJe</w:t>
            </w:r>
          </w:p>
        </w:tc>
      </w:tr>
      <w:tr w:rsidR="00305F8A" w:rsidRPr="006E0C18" w14:paraId="41D7444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424E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Módulo de Mensagens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7878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mensagens disponibilizadas pelo antigo Módulo de Mensagens</w:t>
            </w:r>
          </w:p>
        </w:tc>
      </w:tr>
      <w:tr w:rsidR="00305F8A" w:rsidRPr="006E0C18" w14:paraId="526FADA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F3E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PAE - Consulta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1762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de valores de Parcela Autônoma de Equivalência pelos magistrados</w:t>
            </w:r>
          </w:p>
        </w:tc>
      </w:tr>
      <w:tr w:rsidR="00305F8A" w:rsidRPr="006E0C18" w14:paraId="38D7E096" w14:textId="77777777" w:rsidTr="006B47EE">
        <w:trPr>
          <w:trHeight w:val="5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5016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Painel de Indicadores do PJe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3DFA7" w14:textId="4C2EB6B0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Permite a visualização da quantidade de documentos assinados em determinado momento e do peso de distribuição dos </w:t>
            </w:r>
            <w:r w:rsidR="00F64CD0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órgãos</w:t>
            </w: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julgadores</w:t>
            </w:r>
          </w:p>
        </w:tc>
      </w:tr>
      <w:tr w:rsidR="00305F8A" w:rsidRPr="006E0C18" w14:paraId="37A8053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FA8F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Permuta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1063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anúncios de vagas e permutas de lotação</w:t>
            </w:r>
          </w:p>
        </w:tc>
      </w:tr>
      <w:tr w:rsidR="00305F8A" w:rsidRPr="006E0C18" w14:paraId="2C2299E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D8A7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Pesquisa DEJT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4DB0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Aplicação para pesquisa textual nos cadernos Administrativos e Judiciários do DEJT publicados a partir de 01/07/2017</w:t>
            </w:r>
          </w:p>
        </w:tc>
      </w:tr>
      <w:tr w:rsidR="00305F8A" w:rsidRPr="006E0C18" w14:paraId="0237749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79D1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Pesquisa DOEletrônico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1871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Aplicação para pesquisa das publicações do Diário Oficial Eletrônico (legado)</w:t>
            </w:r>
          </w:p>
        </w:tc>
      </w:tr>
      <w:tr w:rsidR="00305F8A" w:rsidRPr="006E0C18" w14:paraId="146F1B4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171F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Pesquisa Jurisprudencial - Acórdãos em Geral (Processos Físicos)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EF7A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Aplicação de pesquisa jurisprudencial para acórdãos que tiveram andamento pelo sistema SAP (legado)</w:t>
            </w:r>
          </w:p>
        </w:tc>
      </w:tr>
      <w:tr w:rsidR="00305F8A" w:rsidRPr="006E0C18" w14:paraId="26F2CA3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7592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Pesquisa Jurisprudencial - Acórdãos Ementados (Processos Físicos)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E50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Aplicação de pesquisa jurisprudencial para acórdãos ementados que tiveram andamento pelo sistema SAP (legado)</w:t>
            </w:r>
          </w:p>
        </w:tc>
      </w:tr>
      <w:tr w:rsidR="00305F8A" w:rsidRPr="006E0C18" w14:paraId="1BEC8FAB" w14:textId="77777777" w:rsidTr="006B47EE">
        <w:trPr>
          <w:trHeight w:val="5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217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Pesquisa Jurisprudencial - Secretaria de Dissídios Coletivos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53770" w14:textId="3AB3B6E0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Aplicação de pesquisa para processos da Secretaria de </w:t>
            </w:r>
            <w:r w:rsidR="00F64CD0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Dissídios</w:t>
            </w: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Coletivos que são mantidos em arquivos PDF em </w:t>
            </w:r>
            <w:r w:rsidR="00F64CD0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diretório</w:t>
            </w: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da rede</w:t>
            </w:r>
          </w:p>
        </w:tc>
      </w:tr>
      <w:tr w:rsidR="00305F8A" w:rsidRPr="006E0C18" w14:paraId="04FCD1B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04DA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Pesquisa Jurisprudencial - Sentenças (Processos Físicos)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F611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Aplicação de pesquisa jurisprudencial para processos físicos que tiveram andamento pelo sistema SAP (legado)</w:t>
            </w:r>
          </w:p>
        </w:tc>
      </w:tr>
      <w:tr w:rsidR="00305F8A" w:rsidRPr="006E0C18" w14:paraId="0D56A7E6" w14:textId="77777777" w:rsidTr="006B47EE">
        <w:trPr>
          <w:trHeight w:val="5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697B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PJE - Argos Poupa Convênios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752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Satélite utilizado para otimizar as pesquisas patrimoniais, reduzir tarefas redundantes, compartilhar informações, integrar com sistemas externos, centralizar as ordens de pesquisa e padronizar a exibição de informações</w:t>
            </w:r>
          </w:p>
        </w:tc>
      </w:tr>
      <w:tr w:rsidR="00305F8A" w:rsidRPr="006E0C18" w14:paraId="2FD6A33E" w14:textId="77777777" w:rsidTr="006B47EE">
        <w:trPr>
          <w:trHeight w:val="5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3DBA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PJE - Cartas Precatórias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6FE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que controla fluxo de envio de Cartas Precatórias entre regionais, realizando o protocolo automático da mesma no deprecado, eliminando o uso de malote digital para esta finalidade</w:t>
            </w:r>
          </w:p>
        </w:tc>
      </w:tr>
      <w:tr w:rsidR="00305F8A" w:rsidRPr="006E0C18" w14:paraId="41FE21A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1443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PJE - Módulo Acervo Digital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986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Módulo para permitir que sejam anexadas mídias do tipo áudio e vídeo aos processos trabalhistas que tramitam no PJe</w:t>
            </w:r>
          </w:p>
        </w:tc>
      </w:tr>
      <w:tr w:rsidR="00305F8A" w:rsidRPr="006E0C18" w14:paraId="63BD140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EDDC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PJE - Módulo Peritos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E5B9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Módulo de funcionalidades de peritos e perícias, como intimação, cadastramento e designação de peritos</w:t>
            </w:r>
          </w:p>
        </w:tc>
      </w:tr>
      <w:tr w:rsidR="00305F8A" w:rsidRPr="006E0C18" w14:paraId="326F526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5949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PJeCor-Tools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2A5C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para importação de dados do CNJ referente ao PJeCor</w:t>
            </w:r>
          </w:p>
        </w:tc>
      </w:tr>
      <w:tr w:rsidR="00305F8A" w:rsidRPr="006E0C18" w14:paraId="0238B7C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5A2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Ponto Eletrônico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9C1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registro de ponto eletrônico por meio do certificado digital</w:t>
            </w:r>
          </w:p>
        </w:tc>
      </w:tr>
      <w:tr w:rsidR="00305F8A" w:rsidRPr="006E0C18" w14:paraId="3B7C007D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E570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Portal - Intranet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EB32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Portal de notícias, informações e serviços do TRT2 direcionado ao público interno</w:t>
            </w:r>
          </w:p>
        </w:tc>
      </w:tr>
      <w:tr w:rsidR="00305F8A" w:rsidRPr="006E0C18" w14:paraId="072A4A1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B980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Portal - Site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E52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Portal de notícias, informações e serviços do TRT2 direcionado ao público externo</w:t>
            </w:r>
          </w:p>
        </w:tc>
      </w:tr>
      <w:tr w:rsidR="00305F8A" w:rsidRPr="006E0C18" w14:paraId="6297CCCB" w14:textId="77777777" w:rsidTr="006B47EE">
        <w:trPr>
          <w:trHeight w:val="5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8BD5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Portal do Magistrado/Servidor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089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Portal contendo as principais informações sobre direitos, vantagens, serviços e prazos, além de links para acesso direto aos requerimentos</w:t>
            </w:r>
          </w:p>
        </w:tc>
      </w:tr>
      <w:tr w:rsidR="00305F8A" w:rsidRPr="006E0C18" w14:paraId="770ED844" w14:textId="77777777" w:rsidTr="006B47EE">
        <w:trPr>
          <w:trHeight w:val="5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8613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PRECATOPAG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629D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Visa proporcionar agilidade e alta consistência na gestão de pagamentos de RPV, utilizando a automação de processos e integrando-se a sistemas de apoio, como PJe e GPREC, para a recuperação eficiente de dados.</w:t>
            </w:r>
          </w:p>
        </w:tc>
      </w:tr>
      <w:tr w:rsidR="00305F8A" w:rsidRPr="006E0C18" w14:paraId="3959768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BA26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Prestação de Contas e Relatório Anual - Magistrados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1893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aos magistrados acesso à prestação de contas</w:t>
            </w:r>
          </w:p>
        </w:tc>
      </w:tr>
      <w:tr w:rsidR="00305F8A" w:rsidRPr="006E0C18" w14:paraId="492DCAB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86A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Promoção e Acesso por Merecimento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B1ABF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apoio para avaliação e promoção de magistrados aos cargos de Juiz Titular e Desembargador</w:t>
            </w:r>
          </w:p>
        </w:tc>
      </w:tr>
      <w:tr w:rsidR="00305F8A" w:rsidRPr="006E0C18" w14:paraId="25462BCF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59D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Prontuário de Magistrados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28AD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Registro de prontuário dos magistrados utilizado pela Corregedoria</w:t>
            </w:r>
          </w:p>
        </w:tc>
      </w:tr>
      <w:tr w:rsidR="00305F8A" w:rsidRPr="006E0C18" w14:paraId="67AEAE1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70C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Protocolo Eletrônico de Documentos (Requerimentos)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24E3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uso externo para protocolo de determinados assuntos no PROAD</w:t>
            </w:r>
          </w:p>
        </w:tc>
      </w:tr>
      <w:tr w:rsidR="00305F8A" w:rsidRPr="006E0C18" w14:paraId="4EA6B9D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90DE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Redirecionamento de Normas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7528C" w14:textId="10F71BA9" w:rsidR="00305F8A" w:rsidRPr="006E0C18" w:rsidRDefault="00F64CD0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Redirecionamento</w:t>
            </w:r>
            <w:r w:rsidR="00305F8A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de URLs de normas antigas para o Basis</w:t>
            </w:r>
          </w:p>
        </w:tc>
      </w:tr>
      <w:tr w:rsidR="00305F8A" w:rsidRPr="006E0C18" w14:paraId="5523006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39BF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Relatório de Pesquisa JAE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2EAB4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de relatório de pesquisa do Juízo Auxiliar de Execução</w:t>
            </w:r>
          </w:p>
        </w:tc>
      </w:tr>
      <w:tr w:rsidR="00305F8A" w:rsidRPr="006E0C18" w14:paraId="140D5C71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2BFB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Relatório de Pesquisa Patrimoniais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0A81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de relatório de pesquisa patrimonial</w:t>
            </w:r>
          </w:p>
        </w:tc>
      </w:tr>
      <w:tr w:rsidR="00305F8A" w:rsidRPr="006E0C18" w14:paraId="4C3766E1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059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Relatório para SAJAR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4121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Acompanhar as atividades realizadas no sistema eRec pelos servidores da SAJAR</w:t>
            </w:r>
          </w:p>
        </w:tc>
      </w:tr>
      <w:tr w:rsidR="00305F8A" w:rsidRPr="006E0C18" w14:paraId="6E6D721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2B41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Requerimentos Administrativos para Pensionistas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45F0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Permite aos pensionistas efetuarem requerimentos referentes à plano de saúde e assistência odontológica</w:t>
            </w:r>
          </w:p>
        </w:tc>
      </w:tr>
      <w:tr w:rsidR="00305F8A" w:rsidRPr="006E0C18" w14:paraId="30BBBD34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FD10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Revista do Tribunal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A5C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Aplicativo móvel para visualização da Revista do Tribunal</w:t>
            </w:r>
          </w:p>
        </w:tc>
      </w:tr>
      <w:tr w:rsidR="00305F8A" w:rsidRPr="006E0C18" w14:paraId="7B35F40C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63BA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Robô CalcBot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C0FC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Atualização de cálculos do processo junto ao PJeCalc e inclusão de despachos com documento gerado pelo PJeCalc</w:t>
            </w:r>
          </w:p>
        </w:tc>
      </w:tr>
      <w:tr w:rsidR="00305F8A" w:rsidRPr="006E0C18" w14:paraId="5F2F228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0576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Robô CertBot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5418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Robô gerador de Certidões, Despachos e Decisões no PJe</w:t>
            </w:r>
          </w:p>
        </w:tc>
      </w:tr>
      <w:tr w:rsidR="00305F8A" w:rsidRPr="006E0C18" w14:paraId="0516F120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D142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Robô de Juntada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BC87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Juntada de decisões de processos de precatórios (PJe2G) pendentes no processo de origem (PJe1G)</w:t>
            </w:r>
          </w:p>
        </w:tc>
      </w:tr>
      <w:tr w:rsidR="00305F8A" w:rsidRPr="006E0C18" w14:paraId="7C5D1FD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D155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Robô de Pressupostos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7A336" w14:textId="291DEC00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Verificação de peças de procuração para </w:t>
            </w:r>
            <w:r w:rsidR="00F64CD0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inferência</w:t>
            </w: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de pressupostos intrínsecos e extrínsecos do recurso de revista</w:t>
            </w:r>
          </w:p>
        </w:tc>
      </w:tr>
      <w:tr w:rsidR="00305F8A" w:rsidRPr="006E0C18" w14:paraId="64C44670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510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Robô PRECATOPAG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2063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Aplicação do tipo RPA para a automação da gravação (confecção) de alvarás eletrônicos junto ao sistema SISCONDJ</w:t>
            </w:r>
          </w:p>
        </w:tc>
      </w:tr>
      <w:tr w:rsidR="00305F8A" w:rsidRPr="006E0C18" w14:paraId="7EE2914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F13A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Robô PrecBot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2974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Robô de atualização, autorização e registro de RPs junto ao GPREC</w:t>
            </w:r>
          </w:p>
        </w:tc>
      </w:tr>
      <w:tr w:rsidR="00305F8A" w:rsidRPr="006E0C18" w14:paraId="08C01FCD" w14:textId="77777777" w:rsidTr="006B47EE">
        <w:trPr>
          <w:trHeight w:val="52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C2EC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SIGEP-JT - Camada de Integração (TEIID)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A739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Módulo do SIGEP-JT preparado e suportado nacionalmente pelo TRT2 para possibilitar a integração de dados entre os diversos módulos do SIGEP-JT. </w:t>
            </w:r>
          </w:p>
        </w:tc>
      </w:tr>
      <w:tr w:rsidR="00305F8A" w:rsidRPr="006E0C18" w14:paraId="22A47393" w14:textId="77777777" w:rsidTr="006B47EE">
        <w:trPr>
          <w:trHeight w:val="78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0AFB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SIGEP-JT - eSocial (CONN ESOCIAL) - Módulo Extrator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30A8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Módulo do SIGEP-JT que permite a preparação e encaminhamento dos dados dos Módulos Principal, Gestão em Saúde (SIGS), Estagiários (GEST) e Folha (FOLHAWEB) com o eSocial do Governo Federal. É formado por 3 submódulos: Extrator (desenvolvido e suportado nacionalmente pelo TRT2), Conector (TRT11) e Transmissor (TST).</w:t>
            </w:r>
          </w:p>
        </w:tc>
      </w:tr>
      <w:tr w:rsidR="00305F8A" w:rsidRPr="006E0C18" w14:paraId="5CF0FD08" w14:textId="77777777" w:rsidTr="006B47EE">
        <w:trPr>
          <w:trHeight w:val="78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A06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SIGEP-JT - Folha de Pagamento (FOLHAWEB)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51C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Módulo do SIGEP-JT desenvolvido e suportado nacionalmente pelo TRT2 para realização do cálculo mensal das folhas de pagamento de Magistrados, Servidores e Pensionistas. Considera as regras vigentes no funcionalismo público federal, com as especificidades da Justiça do Trabalho.</w:t>
            </w:r>
          </w:p>
        </w:tc>
      </w:tr>
      <w:tr w:rsidR="00305F8A" w:rsidRPr="006E0C18" w14:paraId="7CC1CD39" w14:textId="77777777" w:rsidTr="006B47EE">
        <w:trPr>
          <w:trHeight w:val="78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80F86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SIGEP-JT - Módulo Principal (MP)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8459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Módulo Principal do SIGEP-JT desenvolvido e suportado pelo TRT2. Possui a base central do SIGEP-JT e permite a manutenção dos dados pessoais, de provimentos, unidades organizacionais, lotações e outras informações de Magistrados, Servidores, Dependentes e Pensionistas. </w:t>
            </w:r>
          </w:p>
        </w:tc>
      </w:tr>
      <w:tr w:rsidR="00305F8A" w:rsidRPr="006E0C18" w14:paraId="7F0EA2A4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B061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SISCOJ - Requerimentos de Magistrados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2F9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Requerimentos de Magistrados</w:t>
            </w:r>
          </w:p>
        </w:tc>
      </w:tr>
      <w:tr w:rsidR="00305F8A" w:rsidRPr="006E0C18" w14:paraId="2FC423F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26D0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SISDOC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A4B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Envio de petições eletrônicas para processos físicos</w:t>
            </w:r>
          </w:p>
        </w:tc>
      </w:tr>
      <w:tr w:rsidR="00305F8A" w:rsidRPr="006E0C18" w14:paraId="6BDF6B8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3C85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SISPRE - Precatórios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8974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Gerenciamento de Precatórios utilizado antes do GPREC</w:t>
            </w:r>
          </w:p>
        </w:tc>
      </w:tr>
      <w:tr w:rsidR="00305F8A" w:rsidRPr="006E0C18" w14:paraId="192A0508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E29B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Sistema de Apoio à Gestão de Precatórios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3002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utilizado pela Secretaria de Precatórios para auxiliar nas rotinas da área.</w:t>
            </w:r>
          </w:p>
        </w:tc>
      </w:tr>
      <w:tr w:rsidR="00305F8A" w:rsidRPr="006E0C18" w14:paraId="7D006660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FB91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Sistema de Apoio às Sessões de 2º Grau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D194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Consulta de pautas e votos para apoio às Sessões de 2º Grau</w:t>
            </w:r>
          </w:p>
        </w:tc>
      </w:tr>
      <w:tr w:rsidR="00305F8A" w:rsidRPr="006E0C18" w14:paraId="51225DF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750E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Sistema de Eleição de Cargos Majoritários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B4E2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Realização da eleição para os cargos majoritários do TRT2</w:t>
            </w:r>
          </w:p>
        </w:tc>
      </w:tr>
      <w:tr w:rsidR="00305F8A" w:rsidRPr="006E0C18" w14:paraId="7AAA4C36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B121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Sistema Eletrônico de Votação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0C109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para gerenciamento de eleições genéricas</w:t>
            </w:r>
          </w:p>
        </w:tc>
      </w:tr>
      <w:tr w:rsidR="00305F8A" w:rsidRPr="006E0C18" w14:paraId="75B0216B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9A9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SMP - Sistema de Material e Patrimônio (Legado)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89CB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gerenciamento de material e patrimônio utilizado antes do SCMP</w:t>
            </w:r>
          </w:p>
        </w:tc>
      </w:tr>
      <w:tr w:rsidR="00305F8A" w:rsidRPr="006E0C18" w14:paraId="067451A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EE07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Sorteio de Presidente de Comissão Sindicante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E223D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Sorteio de Presidente de Comissão Sindicante (Sindicância e PADs) e Expedientes Administrativos</w:t>
            </w:r>
          </w:p>
        </w:tc>
      </w:tr>
      <w:tr w:rsidR="00305F8A" w:rsidRPr="006E0C18" w14:paraId="32F19BA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C802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SPHP – Honorários Periciais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C4861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Sistema de Pagamento de Honorários Periciais</w:t>
            </w:r>
          </w:p>
        </w:tc>
      </w:tr>
      <w:tr w:rsidR="00305F8A" w:rsidRPr="006E0C18" w14:paraId="73E9CFF3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C935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Sustentação Oral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DED6B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Inscrição e gerenciamento de agendamento para sustentação oral de processos de 2º Grau</w:t>
            </w:r>
          </w:p>
        </w:tc>
      </w:tr>
      <w:tr w:rsidR="00305F8A" w:rsidRPr="006E0C18" w14:paraId="5F561F8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9250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Transparência - Conta Públicas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FCC6" w14:textId="3BA6E86A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Publicação de documentos para disponibilização na </w:t>
            </w:r>
            <w:r w:rsidR="00C2784C"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área</w:t>
            </w: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 xml:space="preserve"> de Transparência do Portal do TRT2</w:t>
            </w:r>
          </w:p>
        </w:tc>
      </w:tr>
      <w:tr w:rsidR="00305F8A" w:rsidRPr="006E0C18" w14:paraId="30F621C2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6C72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TRT Mail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E0D6F" w14:textId="6788C32E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Envio de notificação de tramitação processual por e-mail referente a processos físicos</w:t>
            </w:r>
          </w:p>
        </w:tc>
      </w:tr>
      <w:tr w:rsidR="00305F8A" w:rsidRPr="006E0C18" w14:paraId="17EDF10E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9DF6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VDOC -  Visualizador de Documento Eletrônico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2B2A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Visualizador de documento assinado eletronicamente pelo AD1 ou AD2</w:t>
            </w:r>
          </w:p>
        </w:tc>
      </w:tr>
      <w:tr w:rsidR="00305F8A" w:rsidRPr="006E0C18" w14:paraId="04C2FBA5" w14:textId="77777777" w:rsidTr="006B47EE">
        <w:trPr>
          <w:trHeight w:val="2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5773C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b/>
                <w:bCs/>
                <w:color w:val="000000"/>
                <w:kern w:val="0"/>
                <w:sz w:val="20"/>
                <w:szCs w:val="20"/>
              </w:rPr>
              <w:t>Votação de Processos Administrativos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07C5" w14:textId="77777777" w:rsidR="00305F8A" w:rsidRPr="006E0C18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Votação de processos administrativos utilizado para Sessões do Tribunal Pleno e Órgão Especial</w:t>
            </w:r>
          </w:p>
        </w:tc>
      </w:tr>
      <w:tr w:rsidR="00305F8A" w:rsidRPr="00F64CD0" w14:paraId="78C88361" w14:textId="77777777" w:rsidTr="006B47EE">
        <w:trPr>
          <w:trHeight w:val="260"/>
        </w:trPr>
        <w:tc>
          <w:tcPr>
            <w:tcW w:w="97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C8BB5" w14:textId="77777777" w:rsidR="00305F8A" w:rsidRPr="006B47EE" w:rsidRDefault="00305F8A" w:rsidP="00305F8A">
            <w:pPr>
              <w:suppressAutoHyphens w:val="0"/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</w:pPr>
            <w:r w:rsidRPr="006E0C18">
              <w:rPr>
                <w:rFonts w:ascii="Aptos" w:hAnsi="Aptos" w:cs="Calibri"/>
                <w:color w:val="000000"/>
                <w:kern w:val="0"/>
                <w:sz w:val="20"/>
                <w:szCs w:val="20"/>
              </w:rPr>
              <w:t>Fonte: CSISTIC/SETIC</w:t>
            </w:r>
          </w:p>
        </w:tc>
      </w:tr>
    </w:tbl>
    <w:p w14:paraId="228DA0B6" w14:textId="77777777" w:rsidR="00305F8A" w:rsidRPr="006B47EE" w:rsidRDefault="00305F8A" w:rsidP="001F7EA0">
      <w:pPr>
        <w:rPr>
          <w:rFonts w:ascii="Aptos" w:hAnsi="Aptos"/>
        </w:rPr>
      </w:pPr>
    </w:p>
    <w:p w14:paraId="706CF12B" w14:textId="219C9B9A" w:rsidR="008963FF" w:rsidRPr="006B47EE" w:rsidRDefault="008963FF" w:rsidP="003B289B">
      <w:pPr>
        <w:rPr>
          <w:rFonts w:ascii="Aptos" w:hAnsi="Aptos" w:cstheme="majorHAnsi"/>
          <w:sz w:val="16"/>
          <w:szCs w:val="16"/>
        </w:rPr>
      </w:pPr>
    </w:p>
    <w:sectPr w:rsidR="008963FF" w:rsidRPr="006B47EE" w:rsidSect="00D573AB">
      <w:pgSz w:w="11906" w:h="16838"/>
      <w:pgMar w:top="1134" w:right="1134" w:bottom="1134" w:left="1077" w:header="709" w:footer="709" w:gutter="0"/>
      <w:pgNumType w:start="6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4CBBA" w14:textId="77777777" w:rsidR="002768B3" w:rsidRDefault="002768B3">
      <w:r>
        <w:separator/>
      </w:r>
    </w:p>
  </w:endnote>
  <w:endnote w:type="continuationSeparator" w:id="0">
    <w:p w14:paraId="0A190BE6" w14:textId="77777777" w:rsidR="002768B3" w:rsidRDefault="0027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C2D83" w14:textId="77777777" w:rsidR="008B6F4B" w:rsidRPr="005319CF" w:rsidRDefault="008B6F4B">
    <w:pPr>
      <w:pStyle w:val="Rodap"/>
      <w:jc w:val="right"/>
      <w:rPr>
        <w:rFonts w:ascii="Aptos" w:hAnsi="Aptos" w:cstheme="majorHAnsi"/>
        <w:sz w:val="20"/>
        <w:szCs w:val="20"/>
      </w:rPr>
    </w:pPr>
    <w:r w:rsidRPr="005319CF">
      <w:rPr>
        <w:rFonts w:ascii="Aptos" w:hAnsi="Aptos" w:cstheme="majorHAnsi"/>
        <w:sz w:val="20"/>
        <w:szCs w:val="20"/>
      </w:rPr>
      <w:t xml:space="preserve">Página | </w:t>
    </w:r>
    <w:r w:rsidRPr="005319CF">
      <w:rPr>
        <w:rFonts w:ascii="Aptos" w:hAnsi="Aptos" w:cstheme="majorHAnsi"/>
        <w:sz w:val="20"/>
        <w:szCs w:val="20"/>
      </w:rPr>
      <w:fldChar w:fldCharType="begin"/>
    </w:r>
    <w:r w:rsidRPr="005319CF">
      <w:rPr>
        <w:rFonts w:ascii="Aptos" w:hAnsi="Aptos" w:cstheme="majorHAnsi"/>
        <w:sz w:val="20"/>
        <w:szCs w:val="20"/>
      </w:rPr>
      <w:instrText xml:space="preserve"> PAGE </w:instrText>
    </w:r>
    <w:r w:rsidRPr="005319CF">
      <w:rPr>
        <w:rFonts w:ascii="Aptos" w:hAnsi="Aptos" w:cstheme="majorHAnsi"/>
        <w:sz w:val="20"/>
        <w:szCs w:val="20"/>
      </w:rPr>
      <w:fldChar w:fldCharType="separate"/>
    </w:r>
    <w:r w:rsidR="00A85544" w:rsidRPr="005319CF">
      <w:rPr>
        <w:rFonts w:ascii="Aptos" w:hAnsi="Aptos" w:cstheme="majorHAnsi"/>
        <w:noProof/>
        <w:sz w:val="20"/>
        <w:szCs w:val="20"/>
      </w:rPr>
      <w:t>8</w:t>
    </w:r>
    <w:r w:rsidRPr="005319CF">
      <w:rPr>
        <w:rFonts w:ascii="Aptos" w:hAnsi="Aptos" w:cstheme="majorHAnsi"/>
        <w:sz w:val="20"/>
        <w:szCs w:val="20"/>
      </w:rPr>
      <w:fldChar w:fldCharType="end"/>
    </w:r>
  </w:p>
  <w:p w14:paraId="234AC43F" w14:textId="77777777" w:rsidR="008B6F4B" w:rsidRDefault="008B6F4B">
    <w:pPr>
      <w:pStyle w:val="Rodap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88F1F" w14:textId="77777777" w:rsidR="008B6F4B" w:rsidRDefault="008B6F4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46ED3" w14:textId="77777777" w:rsidR="008B6F4B" w:rsidRDefault="008B6F4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77BB" w14:textId="77777777" w:rsidR="008B6F4B" w:rsidRPr="005319CF" w:rsidRDefault="008B6F4B">
    <w:pPr>
      <w:pStyle w:val="Rodap"/>
      <w:jc w:val="right"/>
      <w:rPr>
        <w:rFonts w:ascii="Aptos" w:hAnsi="Aptos"/>
        <w:sz w:val="20"/>
        <w:szCs w:val="20"/>
      </w:rPr>
    </w:pPr>
    <w:r w:rsidRPr="005319CF">
      <w:rPr>
        <w:rFonts w:ascii="Aptos" w:hAnsi="Aptos" w:cs="Calibri Light"/>
        <w:sz w:val="20"/>
        <w:szCs w:val="20"/>
      </w:rPr>
      <w:t xml:space="preserve">Página | </w:t>
    </w:r>
    <w:r w:rsidRPr="005319CF">
      <w:rPr>
        <w:rFonts w:ascii="Aptos" w:hAnsi="Aptos" w:cs="Calibri Light"/>
        <w:sz w:val="20"/>
        <w:szCs w:val="20"/>
      </w:rPr>
      <w:fldChar w:fldCharType="begin"/>
    </w:r>
    <w:r w:rsidRPr="005319CF">
      <w:rPr>
        <w:rFonts w:ascii="Aptos" w:hAnsi="Aptos" w:cs="Calibri Light"/>
        <w:sz w:val="20"/>
        <w:szCs w:val="20"/>
      </w:rPr>
      <w:instrText xml:space="preserve"> PAGE </w:instrText>
    </w:r>
    <w:r w:rsidRPr="005319CF">
      <w:rPr>
        <w:rFonts w:ascii="Aptos" w:hAnsi="Aptos" w:cs="Calibri Light"/>
        <w:sz w:val="20"/>
        <w:szCs w:val="20"/>
      </w:rPr>
      <w:fldChar w:fldCharType="separate"/>
    </w:r>
    <w:r w:rsidR="009A3642" w:rsidRPr="005319CF">
      <w:rPr>
        <w:rFonts w:ascii="Aptos" w:hAnsi="Aptos" w:cs="Calibri Light"/>
        <w:noProof/>
        <w:sz w:val="20"/>
        <w:szCs w:val="20"/>
      </w:rPr>
      <w:t>11</w:t>
    </w:r>
    <w:r w:rsidRPr="005319CF">
      <w:rPr>
        <w:rFonts w:ascii="Aptos" w:hAnsi="Aptos" w:cs="Calibri Light"/>
        <w:sz w:val="20"/>
        <w:szCs w:val="20"/>
      </w:rPr>
      <w:fldChar w:fldCharType="end"/>
    </w:r>
  </w:p>
  <w:p w14:paraId="2F5AFED3" w14:textId="77777777" w:rsidR="008B6F4B" w:rsidRPr="005319CF" w:rsidRDefault="008B6F4B">
    <w:pPr>
      <w:pStyle w:val="Rodap"/>
      <w:ind w:right="360"/>
      <w:rPr>
        <w:rFonts w:ascii="Aptos" w:hAnsi="Aptos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107CA" w14:textId="77777777" w:rsidR="008B6F4B" w:rsidRDefault="008B6F4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DAE13" w14:textId="77777777" w:rsidR="008B6F4B" w:rsidRDefault="008B6F4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226EC" w14:textId="77777777" w:rsidR="008B6F4B" w:rsidRDefault="008B6F4B">
    <w:pPr>
      <w:pStyle w:val="Rodap"/>
      <w:jc w:val="right"/>
    </w:pPr>
    <w:r w:rsidRPr="005319CF">
      <w:rPr>
        <w:rFonts w:ascii="Aptos" w:hAnsi="Aptos" w:cs="Calibri Light"/>
        <w:sz w:val="20"/>
        <w:szCs w:val="20"/>
      </w:rPr>
      <w:t>Página</w:t>
    </w:r>
    <w:r>
      <w:rPr>
        <w:rFonts w:ascii="Calibri Light" w:hAnsi="Calibri Light" w:cs="Calibri Light"/>
      </w:rPr>
      <w:t xml:space="preserve"> | </w:t>
    </w:r>
    <w:r w:rsidRPr="005319CF">
      <w:rPr>
        <w:rFonts w:ascii="Aptos" w:hAnsi="Aptos" w:cs="Calibri Light"/>
        <w:sz w:val="20"/>
        <w:szCs w:val="20"/>
      </w:rPr>
      <w:fldChar w:fldCharType="begin"/>
    </w:r>
    <w:r w:rsidRPr="005319CF">
      <w:rPr>
        <w:rFonts w:ascii="Aptos" w:hAnsi="Aptos" w:cs="Calibri Light"/>
        <w:sz w:val="20"/>
        <w:szCs w:val="20"/>
      </w:rPr>
      <w:instrText xml:space="preserve"> PAGE </w:instrText>
    </w:r>
    <w:r w:rsidRPr="005319CF">
      <w:rPr>
        <w:rFonts w:ascii="Aptos" w:hAnsi="Aptos" w:cs="Calibri Light"/>
        <w:sz w:val="20"/>
        <w:szCs w:val="20"/>
      </w:rPr>
      <w:fldChar w:fldCharType="separate"/>
    </w:r>
    <w:r w:rsidR="00753120" w:rsidRPr="005319CF">
      <w:rPr>
        <w:rFonts w:ascii="Aptos" w:hAnsi="Aptos" w:cs="Calibri Light"/>
        <w:noProof/>
        <w:sz w:val="20"/>
        <w:szCs w:val="20"/>
      </w:rPr>
      <w:t>42</w:t>
    </w:r>
    <w:r w:rsidRPr="005319CF">
      <w:rPr>
        <w:rFonts w:ascii="Aptos" w:hAnsi="Aptos" w:cs="Calibri Light"/>
        <w:sz w:val="20"/>
        <w:szCs w:val="20"/>
      </w:rPr>
      <w:fldChar w:fldCharType="end"/>
    </w:r>
  </w:p>
  <w:p w14:paraId="6E1C342D" w14:textId="77777777" w:rsidR="008B6F4B" w:rsidRDefault="008B6F4B">
    <w:pPr>
      <w:pStyle w:val="Rodap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10252" w14:textId="77777777" w:rsidR="008B6F4B" w:rsidRDefault="008B6F4B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EC3D0" w14:textId="77777777" w:rsidR="008B6F4B" w:rsidRDefault="008B6F4B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1AC92" w14:textId="77777777" w:rsidR="008B6F4B" w:rsidRPr="005319CF" w:rsidRDefault="008B6F4B">
    <w:pPr>
      <w:pStyle w:val="Rodap"/>
      <w:jc w:val="right"/>
      <w:rPr>
        <w:rFonts w:ascii="Aptos" w:hAnsi="Aptos"/>
        <w:sz w:val="20"/>
        <w:szCs w:val="20"/>
      </w:rPr>
    </w:pPr>
    <w:r w:rsidRPr="005319CF">
      <w:rPr>
        <w:rFonts w:ascii="Aptos" w:hAnsi="Aptos" w:cs="Calibri Light"/>
        <w:sz w:val="20"/>
        <w:szCs w:val="20"/>
      </w:rPr>
      <w:t xml:space="preserve">Página | </w:t>
    </w:r>
    <w:r w:rsidRPr="005319CF">
      <w:rPr>
        <w:rFonts w:ascii="Aptos" w:hAnsi="Aptos" w:cs="Calibri Light"/>
        <w:sz w:val="20"/>
        <w:szCs w:val="20"/>
      </w:rPr>
      <w:fldChar w:fldCharType="begin"/>
    </w:r>
    <w:r w:rsidRPr="005319CF">
      <w:rPr>
        <w:rFonts w:ascii="Aptos" w:hAnsi="Aptos" w:cs="Calibri Light"/>
        <w:sz w:val="20"/>
        <w:szCs w:val="20"/>
      </w:rPr>
      <w:instrText xml:space="preserve"> PAGE </w:instrText>
    </w:r>
    <w:r w:rsidRPr="005319CF">
      <w:rPr>
        <w:rFonts w:ascii="Aptos" w:hAnsi="Aptos" w:cs="Calibri Light"/>
        <w:sz w:val="20"/>
        <w:szCs w:val="20"/>
      </w:rPr>
      <w:fldChar w:fldCharType="separate"/>
    </w:r>
    <w:r w:rsidR="00753120" w:rsidRPr="005319CF">
      <w:rPr>
        <w:rFonts w:ascii="Aptos" w:hAnsi="Aptos" w:cs="Calibri Light"/>
        <w:noProof/>
        <w:sz w:val="20"/>
        <w:szCs w:val="20"/>
      </w:rPr>
      <w:t>44</w:t>
    </w:r>
    <w:r w:rsidRPr="005319CF">
      <w:rPr>
        <w:rFonts w:ascii="Aptos" w:hAnsi="Aptos" w:cs="Calibri Light"/>
        <w:sz w:val="20"/>
        <w:szCs w:val="20"/>
      </w:rPr>
      <w:fldChar w:fldCharType="end"/>
    </w:r>
  </w:p>
  <w:p w14:paraId="3BF64C4F" w14:textId="77777777" w:rsidR="008B6F4B" w:rsidRDefault="008B6F4B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E285A" w14:textId="77777777" w:rsidR="002768B3" w:rsidRDefault="002768B3">
      <w:r>
        <w:separator/>
      </w:r>
    </w:p>
  </w:footnote>
  <w:footnote w:type="continuationSeparator" w:id="0">
    <w:p w14:paraId="5E825AEB" w14:textId="77777777" w:rsidR="002768B3" w:rsidRDefault="002768B3">
      <w:r>
        <w:continuationSeparator/>
      </w:r>
    </w:p>
  </w:footnote>
  <w:footnote w:id="1">
    <w:p w14:paraId="3CA4D45F" w14:textId="74A987CF" w:rsidR="008B6F4B" w:rsidRPr="006B47EE" w:rsidRDefault="008B6F4B" w:rsidP="0092578B">
      <w:pPr>
        <w:pStyle w:val="Textodenotaderodap"/>
        <w:jc w:val="both"/>
        <w:rPr>
          <w:rFonts w:ascii="Aptos" w:hAnsi="Aptos"/>
          <w:i/>
          <w:iCs/>
          <w:sz w:val="14"/>
          <w:szCs w:val="14"/>
        </w:rPr>
      </w:pPr>
      <w:r w:rsidRPr="006B47EE">
        <w:rPr>
          <w:rStyle w:val="Refdenotaderodap"/>
          <w:rFonts w:ascii="Aptos" w:hAnsi="Aptos"/>
          <w:i/>
          <w:iCs/>
          <w:sz w:val="14"/>
          <w:szCs w:val="14"/>
        </w:rPr>
        <w:footnoteRef/>
      </w:r>
      <w:r w:rsidRPr="006B47EE">
        <w:rPr>
          <w:rFonts w:ascii="Aptos" w:hAnsi="Aptos"/>
          <w:i/>
          <w:iCs/>
          <w:sz w:val="14"/>
          <w:szCs w:val="14"/>
        </w:rPr>
        <w:t xml:space="preserve"> </w:t>
      </w:r>
      <w:r w:rsidRPr="006B47EE">
        <w:rPr>
          <w:rFonts w:ascii="Aptos" w:hAnsi="Aptos" w:cstheme="majorHAnsi"/>
          <w:i/>
          <w:iCs/>
          <w:sz w:val="14"/>
          <w:szCs w:val="14"/>
        </w:rPr>
        <w:t>Conforme Portaria Conjunta STN/SOF nº 20/2021, denomina-se fonte de recursos o agrupamento de receitas que possuem as mesmas normas de aplicação na despesa</w:t>
      </w:r>
      <w:r w:rsidRPr="006B47EE">
        <w:rPr>
          <w:rFonts w:ascii="Aptos" w:hAnsi="Aptos"/>
          <w:i/>
          <w:iCs/>
          <w:sz w:val="14"/>
          <w:szCs w:val="14"/>
        </w:rPr>
        <w:t>.</w:t>
      </w:r>
    </w:p>
  </w:footnote>
  <w:footnote w:id="2">
    <w:p w14:paraId="7AC6D1F5" w14:textId="5C2B3CFB" w:rsidR="008B6F4B" w:rsidRPr="006B47EE" w:rsidRDefault="008B6F4B" w:rsidP="0092578B">
      <w:pPr>
        <w:pStyle w:val="Textodenotaderodap"/>
        <w:jc w:val="both"/>
        <w:rPr>
          <w:rFonts w:ascii="Aptos" w:hAnsi="Aptos"/>
        </w:rPr>
      </w:pPr>
      <w:r w:rsidRPr="006B47EE">
        <w:rPr>
          <w:rStyle w:val="Refdenotaderodap"/>
          <w:rFonts w:ascii="Aptos" w:hAnsi="Aptos"/>
          <w:i/>
          <w:iCs/>
          <w:sz w:val="14"/>
          <w:szCs w:val="14"/>
        </w:rPr>
        <w:footnoteRef/>
      </w:r>
      <w:r w:rsidRPr="006B47EE">
        <w:rPr>
          <w:rFonts w:ascii="Aptos" w:hAnsi="Aptos"/>
          <w:i/>
          <w:iCs/>
          <w:sz w:val="14"/>
          <w:szCs w:val="14"/>
        </w:rPr>
        <w:t xml:space="preserve"> </w:t>
      </w:r>
      <w:r w:rsidRPr="006B47EE">
        <w:rPr>
          <w:rFonts w:ascii="Aptos" w:hAnsi="Aptos" w:cstheme="majorHAnsi"/>
          <w:i/>
          <w:iCs/>
          <w:sz w:val="14"/>
          <w:szCs w:val="14"/>
        </w:rPr>
        <w:t>Conforme Manual SIAFI, é o processo pelo qual a STN fixa, limita e controla pagamentos dentro de cada Fonte de Recursos do Tesouro Nacional, combinada com a codificação de cada tipo de pagamento de forma a vincular a liberação com o respectivo pagamento.</w:t>
      </w:r>
    </w:p>
  </w:footnote>
  <w:footnote w:id="3">
    <w:p w14:paraId="7462FDD4" w14:textId="77777777" w:rsidR="008B6F4B" w:rsidRPr="006B47EE" w:rsidRDefault="008B6F4B" w:rsidP="00B423F1">
      <w:pPr>
        <w:pStyle w:val="Textodenotaderodap"/>
        <w:jc w:val="both"/>
        <w:rPr>
          <w:rFonts w:ascii="Aptos" w:hAnsi="Aptos" w:cstheme="majorHAnsi"/>
          <w:i/>
          <w:iCs/>
          <w:sz w:val="14"/>
          <w:szCs w:val="14"/>
        </w:rPr>
      </w:pPr>
      <w:r w:rsidRPr="006B47EE">
        <w:rPr>
          <w:rStyle w:val="Refdenotaderodap"/>
          <w:rFonts w:ascii="Aptos" w:hAnsi="Aptos" w:cstheme="majorHAnsi"/>
          <w:i/>
          <w:iCs/>
          <w:sz w:val="14"/>
          <w:szCs w:val="14"/>
        </w:rPr>
        <w:footnoteRef/>
      </w:r>
      <w:r w:rsidRPr="006B47EE">
        <w:rPr>
          <w:rFonts w:ascii="Aptos" w:hAnsi="Aptos" w:cstheme="majorHAnsi"/>
          <w:i/>
          <w:iCs/>
          <w:sz w:val="14"/>
          <w:szCs w:val="14"/>
        </w:rPr>
        <w:t xml:space="preserve"> Conforme MCASP, compreendem os bens, tais como edifícios ou terrenos, destinados a serviço ou estabelecimento da administração federal, estadual ou municipal, inclusive os de suas autarquias e fundações públicas, como imóveis residenciais, terrenos, glebas, aquartelamento, aeroportos, açudes, fazendas, museus, hospitais, hotéis dentre outros.</w:t>
      </w:r>
    </w:p>
  </w:footnote>
  <w:footnote w:id="4">
    <w:p w14:paraId="1CDF0516" w14:textId="05F2E059" w:rsidR="008B6F4B" w:rsidRPr="006B47EE" w:rsidRDefault="008B6F4B">
      <w:pPr>
        <w:pStyle w:val="Textodenotaderodap"/>
        <w:rPr>
          <w:rFonts w:ascii="Aptos" w:hAnsi="Aptos" w:cstheme="majorHAnsi"/>
          <w:i/>
          <w:iCs/>
          <w:sz w:val="14"/>
          <w:szCs w:val="14"/>
        </w:rPr>
      </w:pPr>
      <w:r w:rsidRPr="006B47EE">
        <w:rPr>
          <w:rStyle w:val="Refdenotaderodap"/>
          <w:rFonts w:ascii="Aptos" w:hAnsi="Aptos" w:cstheme="majorHAnsi"/>
          <w:i/>
          <w:iCs/>
          <w:sz w:val="14"/>
          <w:szCs w:val="14"/>
        </w:rPr>
        <w:footnoteRef/>
      </w:r>
      <w:r w:rsidRPr="006B47EE">
        <w:rPr>
          <w:rFonts w:ascii="Aptos" w:hAnsi="Aptos" w:cstheme="majorHAnsi"/>
          <w:i/>
          <w:iCs/>
          <w:sz w:val="14"/>
          <w:szCs w:val="14"/>
        </w:rPr>
        <w:t xml:space="preserve"> Conforme disposto no art. 1º, inciso II da Lei nº 14.520, de 9 de janeiro de 2023.</w:t>
      </w:r>
    </w:p>
  </w:footnote>
  <w:footnote w:id="5">
    <w:p w14:paraId="4FE9244A" w14:textId="6A261198" w:rsidR="008B6F4B" w:rsidRPr="006B47EE" w:rsidRDefault="008B6F4B">
      <w:pPr>
        <w:pStyle w:val="Textodenotaderodap"/>
        <w:rPr>
          <w:rFonts w:ascii="Aptos" w:hAnsi="Aptos"/>
          <w:sz w:val="14"/>
          <w:szCs w:val="14"/>
        </w:rPr>
      </w:pPr>
      <w:r w:rsidRPr="006B47EE">
        <w:rPr>
          <w:rStyle w:val="Refdenotaderodap"/>
          <w:rFonts w:ascii="Aptos" w:hAnsi="Aptos" w:cstheme="majorHAnsi"/>
          <w:i/>
          <w:iCs/>
          <w:sz w:val="14"/>
          <w:szCs w:val="14"/>
        </w:rPr>
        <w:footnoteRef/>
      </w:r>
      <w:r w:rsidRPr="006B47EE">
        <w:rPr>
          <w:rFonts w:ascii="Aptos" w:hAnsi="Aptos" w:cstheme="majorHAnsi"/>
          <w:i/>
          <w:iCs/>
          <w:sz w:val="14"/>
          <w:szCs w:val="14"/>
        </w:rPr>
        <w:t xml:space="preserve"> Conforme disposto no art. 1º, inciso II da Lei nº 14.523, de 9 de janeiro de 2023.</w:t>
      </w:r>
    </w:p>
  </w:footnote>
  <w:footnote w:id="6">
    <w:p w14:paraId="0BF5238E" w14:textId="7BDB4522" w:rsidR="00640CD1" w:rsidRPr="006B47EE" w:rsidRDefault="00640CD1" w:rsidP="00640CD1">
      <w:pPr>
        <w:pStyle w:val="Textodenotaderodap"/>
        <w:rPr>
          <w:rStyle w:val="Refdenotaderodap"/>
          <w:rFonts w:ascii="Aptos" w:hAnsi="Aptos"/>
          <w:i/>
          <w:iCs/>
          <w:sz w:val="14"/>
          <w:szCs w:val="14"/>
          <w:vertAlign w:val="baseline"/>
        </w:rPr>
      </w:pPr>
      <w:r w:rsidRPr="00B70A97">
        <w:rPr>
          <w:rStyle w:val="Refdenotaderodap"/>
          <w:rFonts w:ascii="Aptos" w:hAnsi="Aptos" w:cstheme="majorHAnsi"/>
          <w:sz w:val="14"/>
          <w:szCs w:val="14"/>
        </w:rPr>
        <w:footnoteRef/>
      </w:r>
      <w:r w:rsidRPr="00ED7C5A">
        <w:rPr>
          <w:rFonts w:ascii="Aptos" w:hAnsi="Aptos" w:cstheme="majorHAnsi"/>
          <w:sz w:val="14"/>
          <w:szCs w:val="14"/>
        </w:rPr>
        <w:t xml:space="preserve"> </w:t>
      </w:r>
      <w:r w:rsidRPr="006B47EE">
        <w:rPr>
          <w:rStyle w:val="Refdenotaderodap"/>
          <w:rFonts w:ascii="Aptos" w:hAnsi="Aptos"/>
          <w:i/>
          <w:iCs/>
          <w:sz w:val="14"/>
          <w:szCs w:val="14"/>
          <w:vertAlign w:val="baseline"/>
        </w:rPr>
        <w:t xml:space="preserve">Conforme Resolução CSJT nº 372 de 24 de novembro de 2023 e nº 414 de 23 de </w:t>
      </w:r>
      <w:r w:rsidR="00060AB8">
        <w:rPr>
          <w:rStyle w:val="Refdenotaderodap"/>
          <w:rFonts w:ascii="Aptos" w:hAnsi="Aptos"/>
          <w:i/>
          <w:iCs/>
          <w:sz w:val="14"/>
          <w:szCs w:val="14"/>
          <w:vertAlign w:val="baseline"/>
        </w:rPr>
        <w:t>m</w:t>
      </w:r>
      <w:r w:rsidRPr="006B47EE">
        <w:rPr>
          <w:rStyle w:val="Refdenotaderodap"/>
          <w:rFonts w:ascii="Aptos" w:hAnsi="Aptos"/>
          <w:i/>
          <w:iCs/>
          <w:sz w:val="14"/>
          <w:szCs w:val="14"/>
          <w:vertAlign w:val="baseline"/>
        </w:rPr>
        <w:t>aio de 2025, Ato GP TRT2 nº 95, de 12 de dezembro de 2023 n º76 de 13 de dezembro de 2024 e nº 21 de 27</w:t>
      </w:r>
      <w:r w:rsidR="00060AB8">
        <w:rPr>
          <w:rFonts w:ascii="Aptos" w:hAnsi="Aptos"/>
          <w:i/>
          <w:iCs/>
          <w:sz w:val="14"/>
          <w:szCs w:val="14"/>
        </w:rPr>
        <w:t xml:space="preserve"> </w:t>
      </w:r>
      <w:r w:rsidR="00ED7C5A" w:rsidRPr="00ED7C5A">
        <w:rPr>
          <w:rFonts w:ascii="Aptos" w:hAnsi="Aptos"/>
          <w:i/>
          <w:iCs/>
          <w:sz w:val="14"/>
          <w:szCs w:val="14"/>
        </w:rPr>
        <w:t>d</w:t>
      </w:r>
      <w:r w:rsidRPr="006B47EE">
        <w:rPr>
          <w:rStyle w:val="Refdenotaderodap"/>
          <w:rFonts w:ascii="Aptos" w:hAnsi="Aptos"/>
          <w:i/>
          <w:iCs/>
          <w:sz w:val="14"/>
          <w:szCs w:val="14"/>
          <w:vertAlign w:val="baseline"/>
        </w:rPr>
        <w:t>e</w:t>
      </w:r>
      <w:r w:rsidR="00060AB8">
        <w:rPr>
          <w:rStyle w:val="Refdenotaderodap"/>
          <w:rFonts w:ascii="Aptos" w:hAnsi="Aptos"/>
          <w:i/>
          <w:iCs/>
          <w:sz w:val="14"/>
          <w:szCs w:val="14"/>
          <w:vertAlign w:val="baseline"/>
        </w:rPr>
        <w:t xml:space="preserve"> </w:t>
      </w:r>
      <w:r w:rsidRPr="006B47EE">
        <w:rPr>
          <w:rStyle w:val="Refdenotaderodap"/>
          <w:rFonts w:ascii="Aptos" w:hAnsi="Aptos"/>
          <w:i/>
          <w:iCs/>
          <w:sz w:val="14"/>
          <w:szCs w:val="14"/>
          <w:vertAlign w:val="baseline"/>
        </w:rPr>
        <w:t>março de 2025  e Ofício Circular CSJT.GP.SG.SEOFI nº 58/2024.</w:t>
      </w:r>
    </w:p>
  </w:footnote>
  <w:footnote w:id="7">
    <w:p w14:paraId="40F562AC" w14:textId="77970083" w:rsidR="002D13BD" w:rsidRPr="006B47EE" w:rsidRDefault="002D13BD">
      <w:pPr>
        <w:pStyle w:val="Textodenotaderodap"/>
        <w:rPr>
          <w:rStyle w:val="Refdenotaderodap"/>
          <w:rFonts w:ascii="Aptos" w:hAnsi="Aptos" w:cstheme="majorHAnsi"/>
          <w:i/>
          <w:iCs/>
          <w:sz w:val="14"/>
          <w:szCs w:val="14"/>
        </w:rPr>
      </w:pPr>
      <w:r w:rsidRPr="006B47EE">
        <w:rPr>
          <w:rStyle w:val="Refdenotaderodap"/>
          <w:rFonts w:ascii="Aptos" w:hAnsi="Aptos" w:cstheme="majorHAnsi"/>
          <w:i/>
          <w:iCs/>
          <w:sz w:val="14"/>
          <w:szCs w:val="14"/>
        </w:rPr>
        <w:footnoteRef/>
      </w:r>
      <w:r w:rsidRPr="006B47EE">
        <w:rPr>
          <w:rStyle w:val="Refdenotaderodap"/>
          <w:rFonts w:ascii="Aptos" w:hAnsi="Aptos" w:cstheme="majorHAnsi"/>
          <w:i/>
          <w:iCs/>
          <w:sz w:val="14"/>
          <w:szCs w:val="14"/>
          <w:vertAlign w:val="baseline"/>
        </w:rPr>
        <w:t xml:space="preserve"> Conforme Resolução CSJT nº 411 de 31 de março de 2025 e Ato GP TRT2 nº 35 de 5 de junho de 2025. </w:t>
      </w:r>
    </w:p>
  </w:footnote>
  <w:footnote w:id="8">
    <w:p w14:paraId="5E4E4274" w14:textId="076D0961" w:rsidR="008B6F4B" w:rsidRPr="006B47EE" w:rsidRDefault="008B6F4B" w:rsidP="00C3052C">
      <w:pPr>
        <w:pStyle w:val="Textodenotaderodap"/>
        <w:rPr>
          <w:rFonts w:ascii="Aptos" w:hAnsi="Aptos" w:cstheme="majorHAnsi"/>
          <w:i/>
          <w:iCs/>
          <w:sz w:val="14"/>
          <w:szCs w:val="14"/>
        </w:rPr>
      </w:pPr>
      <w:r w:rsidRPr="006B47EE">
        <w:rPr>
          <w:rStyle w:val="Refdenotaderodap"/>
          <w:rFonts w:ascii="Aptos" w:hAnsi="Aptos" w:cstheme="majorHAnsi"/>
          <w:i/>
          <w:iCs/>
          <w:sz w:val="14"/>
          <w:szCs w:val="14"/>
        </w:rPr>
        <w:footnoteRef/>
      </w:r>
      <w:r w:rsidRPr="006B47EE">
        <w:rPr>
          <w:rFonts w:ascii="Aptos" w:hAnsi="Aptos" w:cstheme="majorHAnsi"/>
          <w:i/>
          <w:iCs/>
          <w:sz w:val="14"/>
          <w:szCs w:val="14"/>
        </w:rPr>
        <w:t xml:space="preserve"> Conforme </w:t>
      </w:r>
      <w:r w:rsidR="001E625F" w:rsidRPr="006B47EE">
        <w:rPr>
          <w:rFonts w:ascii="Aptos" w:hAnsi="Aptos" w:cstheme="majorHAnsi"/>
          <w:i/>
          <w:iCs/>
          <w:sz w:val="14"/>
          <w:szCs w:val="14"/>
        </w:rPr>
        <w:t>Portaria Conjunta CNJ nº 2</w:t>
      </w:r>
      <w:r w:rsidRPr="006B47EE">
        <w:rPr>
          <w:rFonts w:ascii="Aptos" w:hAnsi="Aptos" w:cstheme="majorHAnsi"/>
          <w:i/>
          <w:iCs/>
          <w:sz w:val="14"/>
          <w:szCs w:val="14"/>
        </w:rPr>
        <w:t xml:space="preserve"> </w:t>
      </w:r>
      <w:r w:rsidR="00B70A97" w:rsidRPr="00B70A97">
        <w:rPr>
          <w:rFonts w:ascii="Aptos" w:hAnsi="Aptos" w:cstheme="majorHAnsi"/>
          <w:i/>
          <w:iCs/>
          <w:sz w:val="14"/>
          <w:szCs w:val="14"/>
        </w:rPr>
        <w:t>de 29 de janeiro de 2025.</w:t>
      </w:r>
      <w:r w:rsidR="00B70A97" w:rsidRPr="00B70A97" w:rsidDel="00B70A97">
        <w:rPr>
          <w:rFonts w:ascii="Aptos" w:hAnsi="Aptos" w:cstheme="majorHAnsi"/>
          <w:i/>
          <w:iCs/>
          <w:sz w:val="14"/>
          <w:szCs w:val="14"/>
        </w:rPr>
        <w:t xml:space="preserve"> </w:t>
      </w:r>
    </w:p>
  </w:footnote>
  <w:footnote w:id="9">
    <w:p w14:paraId="6B93FA48" w14:textId="695A2409" w:rsidR="00461E9B" w:rsidRDefault="00461E9B">
      <w:pPr>
        <w:pStyle w:val="Textodenotaderodap"/>
      </w:pPr>
      <w:r w:rsidRPr="006B47EE">
        <w:rPr>
          <w:rStyle w:val="Refdenotaderodap"/>
          <w:rFonts w:ascii="Aptos" w:hAnsi="Aptos"/>
          <w:sz w:val="14"/>
          <w:szCs w:val="14"/>
        </w:rPr>
        <w:footnoteRef/>
      </w:r>
      <w:r w:rsidRPr="006B47EE">
        <w:rPr>
          <w:rFonts w:ascii="Aptos" w:hAnsi="Aptos"/>
          <w:sz w:val="14"/>
          <w:szCs w:val="14"/>
        </w:rPr>
        <w:t xml:space="preserve"> Conforme Ato CSJT.GP.SG.SEOFI.SEJUR n.º 16, de 31 janeiro 2025, Ato CSJT.GP.SG.SEOFI.SEJUR n.º 17, de 31 de janeiro de 2025 e Ato CSJT.GP.SG.SEOFI n.º 18, de 31 de janeiro 2025.</w:t>
      </w:r>
    </w:p>
  </w:footnote>
  <w:footnote w:id="10">
    <w:p w14:paraId="1920D081" w14:textId="4D906A35" w:rsidR="00BD60CD" w:rsidRPr="006B47EE" w:rsidRDefault="00BD60CD">
      <w:pPr>
        <w:pStyle w:val="Textodenotaderodap"/>
        <w:rPr>
          <w:rStyle w:val="Refdenotaderodap"/>
          <w:rFonts w:ascii="Aptos" w:hAnsi="Aptos" w:cstheme="majorHAnsi"/>
          <w:sz w:val="18"/>
          <w:szCs w:val="18"/>
        </w:rPr>
      </w:pPr>
      <w:r w:rsidRPr="006349B7">
        <w:rPr>
          <w:rStyle w:val="Refdenotaderodap"/>
          <w:rFonts w:ascii="Aptos" w:hAnsi="Aptos"/>
          <w:sz w:val="18"/>
          <w:szCs w:val="18"/>
        </w:rPr>
        <w:footnoteRef/>
      </w:r>
      <w:r w:rsidRPr="006349B7">
        <w:rPr>
          <w:rFonts w:ascii="Aptos" w:hAnsi="Aptos"/>
          <w:sz w:val="18"/>
          <w:szCs w:val="18"/>
        </w:rPr>
        <w:t xml:space="preserve"> </w:t>
      </w:r>
      <w:r w:rsidRPr="006B47EE">
        <w:rPr>
          <w:rStyle w:val="Refdenotaderodap"/>
          <w:rFonts w:ascii="Aptos" w:hAnsi="Aptos" w:cstheme="majorHAnsi"/>
          <w:sz w:val="18"/>
          <w:szCs w:val="18"/>
        </w:rPr>
        <w:t xml:space="preserve">Mensagem SIAFI nº 2024/4176491 da CCONT/SEOFI/CSJT </w:t>
      </w:r>
      <w:r w:rsidRPr="006B47EE">
        <w:rPr>
          <w:rFonts w:ascii="Aptos" w:hAnsi="Aptos" w:cstheme="majorHAns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B82D1" w14:textId="77777777" w:rsidR="008B6F4B" w:rsidRDefault="008B6F4B">
    <w:pPr>
      <w:pStyle w:val="Cabealho"/>
      <w:jc w:val="center"/>
      <w:rPr>
        <w:rFonts w:ascii="Arial" w:hAnsi="Arial" w:cs="Arial"/>
        <w:sz w:val="18"/>
        <w:szCs w:val="18"/>
      </w:rPr>
    </w:pPr>
  </w:p>
  <w:p w14:paraId="30067BDF" w14:textId="77777777" w:rsidR="008B6F4B" w:rsidRDefault="008B6F4B">
    <w:pPr>
      <w:pStyle w:val="Cabealho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5ED23" w14:textId="77777777" w:rsidR="008B6F4B" w:rsidRDefault="008B6F4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334DB" w14:textId="77777777" w:rsidR="008B6F4B" w:rsidRDefault="008B6F4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92AB8" w14:textId="77777777" w:rsidR="008B6F4B" w:rsidRPr="00490AB3" w:rsidRDefault="008B6F4B" w:rsidP="00490AB3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2771D" w14:textId="77777777" w:rsidR="008B6F4B" w:rsidRDefault="008B6F4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4D5BC" w14:textId="77777777" w:rsidR="008B6F4B" w:rsidRDefault="008B6F4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9B3C9" w14:textId="77777777" w:rsidR="008B6F4B" w:rsidRPr="00490AB3" w:rsidRDefault="008B6F4B" w:rsidP="00490AB3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79C3A" w14:textId="77777777" w:rsidR="008B6F4B" w:rsidRDefault="008B6F4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7FDF4" w14:textId="77777777" w:rsidR="008B6F4B" w:rsidRDefault="008B6F4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6F113" w14:textId="77777777" w:rsidR="008B6F4B" w:rsidRDefault="008B6F4B">
    <w:pPr>
      <w:jc w:val="center"/>
      <w:rPr>
        <w:rFonts w:ascii="Arial" w:hAnsi="Arial" w:cs="Arial"/>
        <w:sz w:val="18"/>
        <w:szCs w:val="18"/>
      </w:rPr>
    </w:pPr>
  </w:p>
  <w:p w14:paraId="2D6B21C6" w14:textId="77777777" w:rsidR="008B6F4B" w:rsidRDefault="008B6F4B">
    <w:pPr>
      <w:pStyle w:val="Cabealho"/>
      <w:jc w:val="center"/>
      <w:rPr>
        <w:rFonts w:ascii="Arial" w:hAnsi="Arial" w:cs="Arial"/>
        <w:sz w:val="18"/>
        <w:szCs w:val="18"/>
      </w:rPr>
    </w:pPr>
  </w:p>
  <w:p w14:paraId="01FB6F16" w14:textId="77777777" w:rsidR="008B6F4B" w:rsidRDefault="008B6F4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A464273C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 w15:restartNumberingAfterBreak="0">
    <w:nsid w:val="00000005"/>
    <w:multiLevelType w:val="multilevel"/>
    <w:tmpl w:val="566E2CBA"/>
    <w:name w:val="WW8Num4"/>
    <w:lvl w:ilvl="0">
      <w:start w:val="1"/>
      <w:numFmt w:val="upperRoman"/>
      <w:lvlText w:val="%1)"/>
      <w:lvlJc w:val="left"/>
      <w:pPr>
        <w:tabs>
          <w:tab w:val="num" w:pos="0"/>
        </w:tabs>
        <w:ind w:left="3833" w:hanging="72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419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91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63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635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707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79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51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233" w:hanging="180"/>
      </w:pPr>
    </w:lvl>
  </w:abstractNum>
  <w:abstractNum w:abstractNumId="5" w15:restartNumberingAfterBreak="0">
    <w:nsid w:val="00000006"/>
    <w:multiLevelType w:val="multilevel"/>
    <w:tmpl w:val="00000006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346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06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eastAsia="Times New Roman" w:hAnsi="Calibri Light" w:cs="Calibri Ligh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1263902"/>
    <w:multiLevelType w:val="hybridMultilevel"/>
    <w:tmpl w:val="0DC248A6"/>
    <w:lvl w:ilvl="0" w:tplc="65C0F784">
      <w:start w:val="1"/>
      <w:numFmt w:val="decimal"/>
      <w:lvlText w:val="%1."/>
      <w:lvlJc w:val="left"/>
      <w:pPr>
        <w:ind w:left="1080" w:hanging="360"/>
      </w:pPr>
      <w:rPr>
        <w:rFonts w:ascii="Aptos" w:hAnsi="Aptos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3C3696"/>
    <w:multiLevelType w:val="hybridMultilevel"/>
    <w:tmpl w:val="C5F2798C"/>
    <w:lvl w:ilvl="0" w:tplc="F7E80D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0775F4"/>
    <w:multiLevelType w:val="hybridMultilevel"/>
    <w:tmpl w:val="AC1AF928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26CD3CFD"/>
    <w:multiLevelType w:val="hybridMultilevel"/>
    <w:tmpl w:val="CB12E80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E900A32"/>
    <w:multiLevelType w:val="hybridMultilevel"/>
    <w:tmpl w:val="8D8EEB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F709A"/>
    <w:multiLevelType w:val="hybridMultilevel"/>
    <w:tmpl w:val="40F6A77C"/>
    <w:lvl w:ilvl="0" w:tplc="BE66EE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601453676">
    <w:abstractNumId w:val="0"/>
  </w:num>
  <w:num w:numId="2" w16cid:durableId="434255683">
    <w:abstractNumId w:val="1"/>
  </w:num>
  <w:num w:numId="3" w16cid:durableId="348218315">
    <w:abstractNumId w:val="2"/>
  </w:num>
  <w:num w:numId="4" w16cid:durableId="1746147215">
    <w:abstractNumId w:val="3"/>
  </w:num>
  <w:num w:numId="5" w16cid:durableId="1738239127">
    <w:abstractNumId w:val="4"/>
  </w:num>
  <w:num w:numId="6" w16cid:durableId="161312069">
    <w:abstractNumId w:val="5"/>
  </w:num>
  <w:num w:numId="7" w16cid:durableId="2140025381">
    <w:abstractNumId w:val="6"/>
  </w:num>
  <w:num w:numId="8" w16cid:durableId="1020200736">
    <w:abstractNumId w:val="7"/>
  </w:num>
  <w:num w:numId="9" w16cid:durableId="1905067782">
    <w:abstractNumId w:val="11"/>
  </w:num>
  <w:num w:numId="10" w16cid:durableId="1666858934">
    <w:abstractNumId w:val="0"/>
  </w:num>
  <w:num w:numId="11" w16cid:durableId="296109039">
    <w:abstractNumId w:val="0"/>
  </w:num>
  <w:num w:numId="12" w16cid:durableId="640424838">
    <w:abstractNumId w:val="0"/>
  </w:num>
  <w:num w:numId="13" w16cid:durableId="906770712">
    <w:abstractNumId w:val="0"/>
  </w:num>
  <w:num w:numId="14" w16cid:durableId="1613395283">
    <w:abstractNumId w:val="0"/>
  </w:num>
  <w:num w:numId="15" w16cid:durableId="1952322531">
    <w:abstractNumId w:val="13"/>
  </w:num>
  <w:num w:numId="16" w16cid:durableId="1738547721">
    <w:abstractNumId w:val="0"/>
  </w:num>
  <w:num w:numId="17" w16cid:durableId="281495420">
    <w:abstractNumId w:val="0"/>
  </w:num>
  <w:num w:numId="18" w16cid:durableId="436678545">
    <w:abstractNumId w:val="9"/>
  </w:num>
  <w:num w:numId="19" w16cid:durableId="2035039614">
    <w:abstractNumId w:val="8"/>
  </w:num>
  <w:num w:numId="20" w16cid:durableId="919217928">
    <w:abstractNumId w:val="0"/>
  </w:num>
  <w:num w:numId="21" w16cid:durableId="1958290066">
    <w:abstractNumId w:val="0"/>
  </w:num>
  <w:num w:numId="22" w16cid:durableId="1947271618">
    <w:abstractNumId w:val="10"/>
  </w:num>
  <w:num w:numId="23" w16cid:durableId="488863305">
    <w:abstractNumId w:val="12"/>
  </w:num>
  <w:num w:numId="24" w16cid:durableId="1042094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C80"/>
    <w:rsid w:val="000003C9"/>
    <w:rsid w:val="0000082C"/>
    <w:rsid w:val="000009D2"/>
    <w:rsid w:val="00001309"/>
    <w:rsid w:val="00003F18"/>
    <w:rsid w:val="0000429B"/>
    <w:rsid w:val="00004CBF"/>
    <w:rsid w:val="00007FFD"/>
    <w:rsid w:val="00011B4B"/>
    <w:rsid w:val="00012C2E"/>
    <w:rsid w:val="000145C1"/>
    <w:rsid w:val="00014833"/>
    <w:rsid w:val="00015265"/>
    <w:rsid w:val="00015BA6"/>
    <w:rsid w:val="00015E25"/>
    <w:rsid w:val="0001615F"/>
    <w:rsid w:val="000165F1"/>
    <w:rsid w:val="00016F05"/>
    <w:rsid w:val="0001703D"/>
    <w:rsid w:val="00017CA5"/>
    <w:rsid w:val="00017F42"/>
    <w:rsid w:val="00021F27"/>
    <w:rsid w:val="000222E8"/>
    <w:rsid w:val="00024228"/>
    <w:rsid w:val="00024A66"/>
    <w:rsid w:val="00024F2D"/>
    <w:rsid w:val="000256AA"/>
    <w:rsid w:val="00025DAF"/>
    <w:rsid w:val="00027F30"/>
    <w:rsid w:val="0003069A"/>
    <w:rsid w:val="00030711"/>
    <w:rsid w:val="000308D8"/>
    <w:rsid w:val="00031520"/>
    <w:rsid w:val="00031E7B"/>
    <w:rsid w:val="0003332E"/>
    <w:rsid w:val="000339A7"/>
    <w:rsid w:val="000342E6"/>
    <w:rsid w:val="00034B93"/>
    <w:rsid w:val="00035961"/>
    <w:rsid w:val="00041577"/>
    <w:rsid w:val="00041FCF"/>
    <w:rsid w:val="000440D3"/>
    <w:rsid w:val="0004469C"/>
    <w:rsid w:val="0004514D"/>
    <w:rsid w:val="00045592"/>
    <w:rsid w:val="00045CED"/>
    <w:rsid w:val="00046CB1"/>
    <w:rsid w:val="000508E7"/>
    <w:rsid w:val="000515FB"/>
    <w:rsid w:val="000530A9"/>
    <w:rsid w:val="000540DC"/>
    <w:rsid w:val="00054182"/>
    <w:rsid w:val="00054A77"/>
    <w:rsid w:val="00056D67"/>
    <w:rsid w:val="00057FD9"/>
    <w:rsid w:val="0006043E"/>
    <w:rsid w:val="0006058F"/>
    <w:rsid w:val="00060A2A"/>
    <w:rsid w:val="00060AB8"/>
    <w:rsid w:val="00060DFB"/>
    <w:rsid w:val="00061D29"/>
    <w:rsid w:val="00061EDA"/>
    <w:rsid w:val="00064183"/>
    <w:rsid w:val="000648B1"/>
    <w:rsid w:val="00064C41"/>
    <w:rsid w:val="00064C73"/>
    <w:rsid w:val="000654B5"/>
    <w:rsid w:val="000673D6"/>
    <w:rsid w:val="00067C80"/>
    <w:rsid w:val="000700AD"/>
    <w:rsid w:val="00072E29"/>
    <w:rsid w:val="000733D1"/>
    <w:rsid w:val="00073ACF"/>
    <w:rsid w:val="00074DE9"/>
    <w:rsid w:val="000751C7"/>
    <w:rsid w:val="00075487"/>
    <w:rsid w:val="000767B8"/>
    <w:rsid w:val="000774FB"/>
    <w:rsid w:val="00077640"/>
    <w:rsid w:val="00077860"/>
    <w:rsid w:val="00077E79"/>
    <w:rsid w:val="000807C2"/>
    <w:rsid w:val="000837F2"/>
    <w:rsid w:val="00083C64"/>
    <w:rsid w:val="00085079"/>
    <w:rsid w:val="000856AF"/>
    <w:rsid w:val="000858BB"/>
    <w:rsid w:val="00085D0F"/>
    <w:rsid w:val="000901FA"/>
    <w:rsid w:val="00091592"/>
    <w:rsid w:val="0009497E"/>
    <w:rsid w:val="00094D08"/>
    <w:rsid w:val="00094DAF"/>
    <w:rsid w:val="00095034"/>
    <w:rsid w:val="00095D66"/>
    <w:rsid w:val="000A0953"/>
    <w:rsid w:val="000A1026"/>
    <w:rsid w:val="000A1CE3"/>
    <w:rsid w:val="000A2BEF"/>
    <w:rsid w:val="000A3D48"/>
    <w:rsid w:val="000A4F59"/>
    <w:rsid w:val="000A54D8"/>
    <w:rsid w:val="000A64C6"/>
    <w:rsid w:val="000A6DA9"/>
    <w:rsid w:val="000A6DD0"/>
    <w:rsid w:val="000B0F38"/>
    <w:rsid w:val="000B139F"/>
    <w:rsid w:val="000B1C73"/>
    <w:rsid w:val="000B2386"/>
    <w:rsid w:val="000B3F14"/>
    <w:rsid w:val="000B40B7"/>
    <w:rsid w:val="000B4A5B"/>
    <w:rsid w:val="000B5037"/>
    <w:rsid w:val="000B50AC"/>
    <w:rsid w:val="000B6316"/>
    <w:rsid w:val="000B653D"/>
    <w:rsid w:val="000B6B87"/>
    <w:rsid w:val="000B6D5C"/>
    <w:rsid w:val="000B6E73"/>
    <w:rsid w:val="000B724A"/>
    <w:rsid w:val="000B765E"/>
    <w:rsid w:val="000B7700"/>
    <w:rsid w:val="000C107D"/>
    <w:rsid w:val="000C17CB"/>
    <w:rsid w:val="000C1F20"/>
    <w:rsid w:val="000C472A"/>
    <w:rsid w:val="000C66E3"/>
    <w:rsid w:val="000D00E9"/>
    <w:rsid w:val="000D029D"/>
    <w:rsid w:val="000D0648"/>
    <w:rsid w:val="000D1428"/>
    <w:rsid w:val="000D2856"/>
    <w:rsid w:val="000D2BF5"/>
    <w:rsid w:val="000D4D9B"/>
    <w:rsid w:val="000D5DF5"/>
    <w:rsid w:val="000D607D"/>
    <w:rsid w:val="000D7D84"/>
    <w:rsid w:val="000E055F"/>
    <w:rsid w:val="000E0FC3"/>
    <w:rsid w:val="000E187F"/>
    <w:rsid w:val="000E3A65"/>
    <w:rsid w:val="000E47C0"/>
    <w:rsid w:val="000E518B"/>
    <w:rsid w:val="000E51EB"/>
    <w:rsid w:val="000F030E"/>
    <w:rsid w:val="000F3877"/>
    <w:rsid w:val="000F4BFE"/>
    <w:rsid w:val="000F646B"/>
    <w:rsid w:val="000F6616"/>
    <w:rsid w:val="000F6FB1"/>
    <w:rsid w:val="000F7B7B"/>
    <w:rsid w:val="001003FF"/>
    <w:rsid w:val="00100E00"/>
    <w:rsid w:val="00101BB3"/>
    <w:rsid w:val="00101DEF"/>
    <w:rsid w:val="00103414"/>
    <w:rsid w:val="00103715"/>
    <w:rsid w:val="00103BDA"/>
    <w:rsid w:val="00106461"/>
    <w:rsid w:val="00107408"/>
    <w:rsid w:val="00107C43"/>
    <w:rsid w:val="00111710"/>
    <w:rsid w:val="00111A41"/>
    <w:rsid w:val="00111B72"/>
    <w:rsid w:val="00111BC9"/>
    <w:rsid w:val="00113B73"/>
    <w:rsid w:val="00113C24"/>
    <w:rsid w:val="00114718"/>
    <w:rsid w:val="00115C9D"/>
    <w:rsid w:val="00116334"/>
    <w:rsid w:val="00117096"/>
    <w:rsid w:val="00120FC9"/>
    <w:rsid w:val="0012231E"/>
    <w:rsid w:val="001249C9"/>
    <w:rsid w:val="0012533C"/>
    <w:rsid w:val="00130258"/>
    <w:rsid w:val="00130871"/>
    <w:rsid w:val="00130B85"/>
    <w:rsid w:val="0013356C"/>
    <w:rsid w:val="00133DA4"/>
    <w:rsid w:val="00134222"/>
    <w:rsid w:val="001356EC"/>
    <w:rsid w:val="00136237"/>
    <w:rsid w:val="00136275"/>
    <w:rsid w:val="0013664F"/>
    <w:rsid w:val="00136C82"/>
    <w:rsid w:val="001371D3"/>
    <w:rsid w:val="00137514"/>
    <w:rsid w:val="001406A8"/>
    <w:rsid w:val="00140CF4"/>
    <w:rsid w:val="00141F15"/>
    <w:rsid w:val="00142CC6"/>
    <w:rsid w:val="00142F57"/>
    <w:rsid w:val="00143A5B"/>
    <w:rsid w:val="00144CCB"/>
    <w:rsid w:val="00144EC5"/>
    <w:rsid w:val="0014535A"/>
    <w:rsid w:val="00145482"/>
    <w:rsid w:val="00146D0A"/>
    <w:rsid w:val="001473BE"/>
    <w:rsid w:val="001475E7"/>
    <w:rsid w:val="00150BFD"/>
    <w:rsid w:val="0015127F"/>
    <w:rsid w:val="0015159F"/>
    <w:rsid w:val="0015236E"/>
    <w:rsid w:val="001524E4"/>
    <w:rsid w:val="00152E0C"/>
    <w:rsid w:val="00153CE9"/>
    <w:rsid w:val="0015498D"/>
    <w:rsid w:val="0015543C"/>
    <w:rsid w:val="001554AE"/>
    <w:rsid w:val="00156CFA"/>
    <w:rsid w:val="0015723A"/>
    <w:rsid w:val="00157852"/>
    <w:rsid w:val="001630C0"/>
    <w:rsid w:val="00163F3A"/>
    <w:rsid w:val="001645BC"/>
    <w:rsid w:val="0017201E"/>
    <w:rsid w:val="00174659"/>
    <w:rsid w:val="00174BCA"/>
    <w:rsid w:val="00174D33"/>
    <w:rsid w:val="001754E8"/>
    <w:rsid w:val="00175F21"/>
    <w:rsid w:val="00177331"/>
    <w:rsid w:val="001776ED"/>
    <w:rsid w:val="00177A67"/>
    <w:rsid w:val="0018141E"/>
    <w:rsid w:val="00181812"/>
    <w:rsid w:val="001828C2"/>
    <w:rsid w:val="00183070"/>
    <w:rsid w:val="00183B91"/>
    <w:rsid w:val="0018421A"/>
    <w:rsid w:val="00184386"/>
    <w:rsid w:val="00184D41"/>
    <w:rsid w:val="0018518E"/>
    <w:rsid w:val="00186058"/>
    <w:rsid w:val="001869A8"/>
    <w:rsid w:val="00190168"/>
    <w:rsid w:val="00190FD9"/>
    <w:rsid w:val="00191120"/>
    <w:rsid w:val="00191142"/>
    <w:rsid w:val="00194215"/>
    <w:rsid w:val="001947AB"/>
    <w:rsid w:val="001961FA"/>
    <w:rsid w:val="0019758C"/>
    <w:rsid w:val="001976D4"/>
    <w:rsid w:val="001A0F52"/>
    <w:rsid w:val="001A20F1"/>
    <w:rsid w:val="001A2308"/>
    <w:rsid w:val="001A2508"/>
    <w:rsid w:val="001A2F28"/>
    <w:rsid w:val="001A3835"/>
    <w:rsid w:val="001A4096"/>
    <w:rsid w:val="001A449A"/>
    <w:rsid w:val="001A4507"/>
    <w:rsid w:val="001A46F0"/>
    <w:rsid w:val="001A4701"/>
    <w:rsid w:val="001A54D0"/>
    <w:rsid w:val="001A7AF2"/>
    <w:rsid w:val="001B18FE"/>
    <w:rsid w:val="001B3061"/>
    <w:rsid w:val="001B3FD6"/>
    <w:rsid w:val="001B446E"/>
    <w:rsid w:val="001B5794"/>
    <w:rsid w:val="001B616B"/>
    <w:rsid w:val="001C0941"/>
    <w:rsid w:val="001C1C1D"/>
    <w:rsid w:val="001C2089"/>
    <w:rsid w:val="001C259F"/>
    <w:rsid w:val="001C31D4"/>
    <w:rsid w:val="001C3648"/>
    <w:rsid w:val="001C6CC4"/>
    <w:rsid w:val="001C7030"/>
    <w:rsid w:val="001C7DE6"/>
    <w:rsid w:val="001D039B"/>
    <w:rsid w:val="001D1B86"/>
    <w:rsid w:val="001D3F0A"/>
    <w:rsid w:val="001D4656"/>
    <w:rsid w:val="001D4C76"/>
    <w:rsid w:val="001D6BA8"/>
    <w:rsid w:val="001D6C76"/>
    <w:rsid w:val="001E0092"/>
    <w:rsid w:val="001E0F8B"/>
    <w:rsid w:val="001E1E36"/>
    <w:rsid w:val="001E2950"/>
    <w:rsid w:val="001E3E50"/>
    <w:rsid w:val="001E4154"/>
    <w:rsid w:val="001E482B"/>
    <w:rsid w:val="001E4C4D"/>
    <w:rsid w:val="001E5D5D"/>
    <w:rsid w:val="001E6017"/>
    <w:rsid w:val="001E625F"/>
    <w:rsid w:val="001E675C"/>
    <w:rsid w:val="001E6883"/>
    <w:rsid w:val="001F08E7"/>
    <w:rsid w:val="001F22B9"/>
    <w:rsid w:val="001F3237"/>
    <w:rsid w:val="001F3C17"/>
    <w:rsid w:val="001F70FA"/>
    <w:rsid w:val="001F7119"/>
    <w:rsid w:val="001F7EA0"/>
    <w:rsid w:val="00200A0F"/>
    <w:rsid w:val="00200B17"/>
    <w:rsid w:val="00200DD3"/>
    <w:rsid w:val="00201ADC"/>
    <w:rsid w:val="0020216B"/>
    <w:rsid w:val="00202862"/>
    <w:rsid w:val="00202938"/>
    <w:rsid w:val="00202D52"/>
    <w:rsid w:val="00203B34"/>
    <w:rsid w:val="0020481D"/>
    <w:rsid w:val="002052F3"/>
    <w:rsid w:val="00206745"/>
    <w:rsid w:val="0020695B"/>
    <w:rsid w:val="00207EB8"/>
    <w:rsid w:val="00210372"/>
    <w:rsid w:val="00210A51"/>
    <w:rsid w:val="00210B45"/>
    <w:rsid w:val="0021181B"/>
    <w:rsid w:val="00211C38"/>
    <w:rsid w:val="002128B3"/>
    <w:rsid w:val="00214679"/>
    <w:rsid w:val="0021638E"/>
    <w:rsid w:val="00217298"/>
    <w:rsid w:val="00221367"/>
    <w:rsid w:val="002226BB"/>
    <w:rsid w:val="00222F07"/>
    <w:rsid w:val="00223421"/>
    <w:rsid w:val="00223D3E"/>
    <w:rsid w:val="00223DF7"/>
    <w:rsid w:val="002255A3"/>
    <w:rsid w:val="00227102"/>
    <w:rsid w:val="00227568"/>
    <w:rsid w:val="00231359"/>
    <w:rsid w:val="00231D52"/>
    <w:rsid w:val="002328A8"/>
    <w:rsid w:val="00232BF7"/>
    <w:rsid w:val="002334D2"/>
    <w:rsid w:val="00235CCB"/>
    <w:rsid w:val="00236907"/>
    <w:rsid w:val="00240A96"/>
    <w:rsid w:val="00241054"/>
    <w:rsid w:val="00244B5B"/>
    <w:rsid w:val="0024725B"/>
    <w:rsid w:val="0025235E"/>
    <w:rsid w:val="00254AC7"/>
    <w:rsid w:val="00257F9A"/>
    <w:rsid w:val="002627E6"/>
    <w:rsid w:val="00263158"/>
    <w:rsid w:val="002637F4"/>
    <w:rsid w:val="00264600"/>
    <w:rsid w:val="00264E20"/>
    <w:rsid w:val="00266C80"/>
    <w:rsid w:val="00266DCA"/>
    <w:rsid w:val="0026751A"/>
    <w:rsid w:val="002675ED"/>
    <w:rsid w:val="00267847"/>
    <w:rsid w:val="00267C90"/>
    <w:rsid w:val="00271E0D"/>
    <w:rsid w:val="0027297B"/>
    <w:rsid w:val="00272988"/>
    <w:rsid w:val="002739DB"/>
    <w:rsid w:val="00273C66"/>
    <w:rsid w:val="00273F89"/>
    <w:rsid w:val="0027467B"/>
    <w:rsid w:val="0027564F"/>
    <w:rsid w:val="00275805"/>
    <w:rsid w:val="0027602C"/>
    <w:rsid w:val="002768B3"/>
    <w:rsid w:val="00281A36"/>
    <w:rsid w:val="00281F78"/>
    <w:rsid w:val="0028274D"/>
    <w:rsid w:val="002829DB"/>
    <w:rsid w:val="00283E98"/>
    <w:rsid w:val="00284EBA"/>
    <w:rsid w:val="002851AF"/>
    <w:rsid w:val="00285473"/>
    <w:rsid w:val="00285F12"/>
    <w:rsid w:val="0028690B"/>
    <w:rsid w:val="002879DB"/>
    <w:rsid w:val="002924B2"/>
    <w:rsid w:val="0029277B"/>
    <w:rsid w:val="00294A7A"/>
    <w:rsid w:val="00295263"/>
    <w:rsid w:val="002952C0"/>
    <w:rsid w:val="002956FD"/>
    <w:rsid w:val="002958DD"/>
    <w:rsid w:val="002A1E47"/>
    <w:rsid w:val="002A2719"/>
    <w:rsid w:val="002A2B85"/>
    <w:rsid w:val="002A3894"/>
    <w:rsid w:val="002A50A2"/>
    <w:rsid w:val="002A652A"/>
    <w:rsid w:val="002A6B3D"/>
    <w:rsid w:val="002A6EBD"/>
    <w:rsid w:val="002A6FEE"/>
    <w:rsid w:val="002B0611"/>
    <w:rsid w:val="002B0B49"/>
    <w:rsid w:val="002B14F0"/>
    <w:rsid w:val="002B1889"/>
    <w:rsid w:val="002B31D2"/>
    <w:rsid w:val="002B4BBA"/>
    <w:rsid w:val="002B50BE"/>
    <w:rsid w:val="002B683F"/>
    <w:rsid w:val="002B6A3D"/>
    <w:rsid w:val="002B7349"/>
    <w:rsid w:val="002C0DD8"/>
    <w:rsid w:val="002C1AB5"/>
    <w:rsid w:val="002C34B5"/>
    <w:rsid w:val="002C354F"/>
    <w:rsid w:val="002C45CA"/>
    <w:rsid w:val="002C5ADB"/>
    <w:rsid w:val="002D05AF"/>
    <w:rsid w:val="002D13BD"/>
    <w:rsid w:val="002D25B7"/>
    <w:rsid w:val="002D3363"/>
    <w:rsid w:val="002D54CB"/>
    <w:rsid w:val="002D7CE9"/>
    <w:rsid w:val="002E0E5B"/>
    <w:rsid w:val="002E2E72"/>
    <w:rsid w:val="002E35CC"/>
    <w:rsid w:val="002E44BB"/>
    <w:rsid w:val="002E7AA5"/>
    <w:rsid w:val="002E7BE2"/>
    <w:rsid w:val="002F0E55"/>
    <w:rsid w:val="002F1664"/>
    <w:rsid w:val="002F392B"/>
    <w:rsid w:val="002F50FB"/>
    <w:rsid w:val="002F5801"/>
    <w:rsid w:val="00301746"/>
    <w:rsid w:val="0030252B"/>
    <w:rsid w:val="003028B6"/>
    <w:rsid w:val="0030299A"/>
    <w:rsid w:val="003039BC"/>
    <w:rsid w:val="0030435D"/>
    <w:rsid w:val="00305976"/>
    <w:rsid w:val="00305F8A"/>
    <w:rsid w:val="0030764F"/>
    <w:rsid w:val="00307F3C"/>
    <w:rsid w:val="003115B5"/>
    <w:rsid w:val="003115CA"/>
    <w:rsid w:val="003116A8"/>
    <w:rsid w:val="00311AFE"/>
    <w:rsid w:val="00311CCE"/>
    <w:rsid w:val="00311FBF"/>
    <w:rsid w:val="0031383B"/>
    <w:rsid w:val="00313A06"/>
    <w:rsid w:val="003145BC"/>
    <w:rsid w:val="00314AB9"/>
    <w:rsid w:val="00314ECD"/>
    <w:rsid w:val="003158E5"/>
    <w:rsid w:val="003159AA"/>
    <w:rsid w:val="00317A3D"/>
    <w:rsid w:val="00317D61"/>
    <w:rsid w:val="00317EC8"/>
    <w:rsid w:val="00320953"/>
    <w:rsid w:val="003223EE"/>
    <w:rsid w:val="00323353"/>
    <w:rsid w:val="00323ED1"/>
    <w:rsid w:val="0032400B"/>
    <w:rsid w:val="003257D3"/>
    <w:rsid w:val="003265E6"/>
    <w:rsid w:val="00327188"/>
    <w:rsid w:val="003316F0"/>
    <w:rsid w:val="003325B4"/>
    <w:rsid w:val="00332C63"/>
    <w:rsid w:val="00333307"/>
    <w:rsid w:val="003353C0"/>
    <w:rsid w:val="003370F2"/>
    <w:rsid w:val="00337802"/>
    <w:rsid w:val="00337ED6"/>
    <w:rsid w:val="00340045"/>
    <w:rsid w:val="00341819"/>
    <w:rsid w:val="0034240A"/>
    <w:rsid w:val="00343974"/>
    <w:rsid w:val="00344249"/>
    <w:rsid w:val="003449E9"/>
    <w:rsid w:val="003467BD"/>
    <w:rsid w:val="00346FCD"/>
    <w:rsid w:val="003500F9"/>
    <w:rsid w:val="0035157D"/>
    <w:rsid w:val="00352018"/>
    <w:rsid w:val="00352F81"/>
    <w:rsid w:val="00353ABE"/>
    <w:rsid w:val="00354ECB"/>
    <w:rsid w:val="00356550"/>
    <w:rsid w:val="003573C5"/>
    <w:rsid w:val="00360250"/>
    <w:rsid w:val="00361653"/>
    <w:rsid w:val="00361A66"/>
    <w:rsid w:val="00362EDD"/>
    <w:rsid w:val="00363908"/>
    <w:rsid w:val="00363D60"/>
    <w:rsid w:val="00364EA5"/>
    <w:rsid w:val="00365669"/>
    <w:rsid w:val="00365A49"/>
    <w:rsid w:val="00366A08"/>
    <w:rsid w:val="00366E26"/>
    <w:rsid w:val="00370774"/>
    <w:rsid w:val="0037330B"/>
    <w:rsid w:val="00375720"/>
    <w:rsid w:val="00375723"/>
    <w:rsid w:val="00375BF1"/>
    <w:rsid w:val="003810FD"/>
    <w:rsid w:val="00381BC9"/>
    <w:rsid w:val="00382569"/>
    <w:rsid w:val="00383908"/>
    <w:rsid w:val="00383EF5"/>
    <w:rsid w:val="003848F5"/>
    <w:rsid w:val="0038496E"/>
    <w:rsid w:val="00384EC8"/>
    <w:rsid w:val="00385AF4"/>
    <w:rsid w:val="00385E1A"/>
    <w:rsid w:val="00387363"/>
    <w:rsid w:val="003938F5"/>
    <w:rsid w:val="00393904"/>
    <w:rsid w:val="0039462D"/>
    <w:rsid w:val="0039545F"/>
    <w:rsid w:val="0039670F"/>
    <w:rsid w:val="00397F2A"/>
    <w:rsid w:val="003A002C"/>
    <w:rsid w:val="003A084A"/>
    <w:rsid w:val="003A0FD6"/>
    <w:rsid w:val="003A1894"/>
    <w:rsid w:val="003A2845"/>
    <w:rsid w:val="003A2FE5"/>
    <w:rsid w:val="003A3F74"/>
    <w:rsid w:val="003A4400"/>
    <w:rsid w:val="003A56EC"/>
    <w:rsid w:val="003A6FE8"/>
    <w:rsid w:val="003A72C1"/>
    <w:rsid w:val="003B06D3"/>
    <w:rsid w:val="003B0849"/>
    <w:rsid w:val="003B181A"/>
    <w:rsid w:val="003B1B3F"/>
    <w:rsid w:val="003B289B"/>
    <w:rsid w:val="003B4D0E"/>
    <w:rsid w:val="003B62A6"/>
    <w:rsid w:val="003B6EE4"/>
    <w:rsid w:val="003B7310"/>
    <w:rsid w:val="003B7EE6"/>
    <w:rsid w:val="003B7FB3"/>
    <w:rsid w:val="003C12A0"/>
    <w:rsid w:val="003C171E"/>
    <w:rsid w:val="003C418A"/>
    <w:rsid w:val="003C66FD"/>
    <w:rsid w:val="003C6A3D"/>
    <w:rsid w:val="003C6E86"/>
    <w:rsid w:val="003D18C5"/>
    <w:rsid w:val="003D1E72"/>
    <w:rsid w:val="003D3954"/>
    <w:rsid w:val="003D41F9"/>
    <w:rsid w:val="003D537F"/>
    <w:rsid w:val="003D57B9"/>
    <w:rsid w:val="003D5A1A"/>
    <w:rsid w:val="003D798A"/>
    <w:rsid w:val="003D7AC7"/>
    <w:rsid w:val="003D7D0D"/>
    <w:rsid w:val="003E0064"/>
    <w:rsid w:val="003E2148"/>
    <w:rsid w:val="003E291F"/>
    <w:rsid w:val="003E3C1F"/>
    <w:rsid w:val="003E4B4E"/>
    <w:rsid w:val="003E518F"/>
    <w:rsid w:val="003E58EB"/>
    <w:rsid w:val="003E5E20"/>
    <w:rsid w:val="003E66D0"/>
    <w:rsid w:val="003E6855"/>
    <w:rsid w:val="003F0C9D"/>
    <w:rsid w:val="003F249D"/>
    <w:rsid w:val="003F25C6"/>
    <w:rsid w:val="003F2BFF"/>
    <w:rsid w:val="003F2DFE"/>
    <w:rsid w:val="003F2F6B"/>
    <w:rsid w:val="003F3CC1"/>
    <w:rsid w:val="003F3D50"/>
    <w:rsid w:val="003F41B2"/>
    <w:rsid w:val="003F425B"/>
    <w:rsid w:val="003F5384"/>
    <w:rsid w:val="003F5AD5"/>
    <w:rsid w:val="003F5F4B"/>
    <w:rsid w:val="003F6253"/>
    <w:rsid w:val="003F645F"/>
    <w:rsid w:val="00402B8E"/>
    <w:rsid w:val="004031AE"/>
    <w:rsid w:val="00403433"/>
    <w:rsid w:val="00406112"/>
    <w:rsid w:val="0040684A"/>
    <w:rsid w:val="00410E34"/>
    <w:rsid w:val="00411714"/>
    <w:rsid w:val="00411BB0"/>
    <w:rsid w:val="00413691"/>
    <w:rsid w:val="00413D49"/>
    <w:rsid w:val="004161DE"/>
    <w:rsid w:val="004166BD"/>
    <w:rsid w:val="0041694F"/>
    <w:rsid w:val="00420E23"/>
    <w:rsid w:val="00423660"/>
    <w:rsid w:val="00424944"/>
    <w:rsid w:val="0042497B"/>
    <w:rsid w:val="00426868"/>
    <w:rsid w:val="0042768A"/>
    <w:rsid w:val="00427AC3"/>
    <w:rsid w:val="00427D99"/>
    <w:rsid w:val="0043119F"/>
    <w:rsid w:val="00431B49"/>
    <w:rsid w:val="00433120"/>
    <w:rsid w:val="00434179"/>
    <w:rsid w:val="004352BF"/>
    <w:rsid w:val="0043572B"/>
    <w:rsid w:val="004363CE"/>
    <w:rsid w:val="00436C54"/>
    <w:rsid w:val="00440AEC"/>
    <w:rsid w:val="00440D38"/>
    <w:rsid w:val="00440F90"/>
    <w:rsid w:val="0044141B"/>
    <w:rsid w:val="00441BE3"/>
    <w:rsid w:val="004421DB"/>
    <w:rsid w:val="00442A08"/>
    <w:rsid w:val="00445589"/>
    <w:rsid w:val="0044559C"/>
    <w:rsid w:val="00445E5D"/>
    <w:rsid w:val="00446458"/>
    <w:rsid w:val="004475C1"/>
    <w:rsid w:val="00450F95"/>
    <w:rsid w:val="00451A79"/>
    <w:rsid w:val="004530AD"/>
    <w:rsid w:val="004531DB"/>
    <w:rsid w:val="004534EE"/>
    <w:rsid w:val="00455664"/>
    <w:rsid w:val="00455B3F"/>
    <w:rsid w:val="00455BB1"/>
    <w:rsid w:val="004572E2"/>
    <w:rsid w:val="004604E4"/>
    <w:rsid w:val="00460F5D"/>
    <w:rsid w:val="00461E9B"/>
    <w:rsid w:val="00462253"/>
    <w:rsid w:val="004631E7"/>
    <w:rsid w:val="00463755"/>
    <w:rsid w:val="0046392D"/>
    <w:rsid w:val="00463A0D"/>
    <w:rsid w:val="00464EB0"/>
    <w:rsid w:val="00466569"/>
    <w:rsid w:val="00466E5F"/>
    <w:rsid w:val="00467340"/>
    <w:rsid w:val="004704F2"/>
    <w:rsid w:val="004723DD"/>
    <w:rsid w:val="0047269B"/>
    <w:rsid w:val="00472FDF"/>
    <w:rsid w:val="004732BF"/>
    <w:rsid w:val="00473AA7"/>
    <w:rsid w:val="00474383"/>
    <w:rsid w:val="00474EF5"/>
    <w:rsid w:val="0047533A"/>
    <w:rsid w:val="0047593E"/>
    <w:rsid w:val="0047620C"/>
    <w:rsid w:val="00477820"/>
    <w:rsid w:val="004806B7"/>
    <w:rsid w:val="00480BE2"/>
    <w:rsid w:val="00480E06"/>
    <w:rsid w:val="0048158B"/>
    <w:rsid w:val="0048285F"/>
    <w:rsid w:val="004829C5"/>
    <w:rsid w:val="004832A5"/>
    <w:rsid w:val="0048343C"/>
    <w:rsid w:val="00483485"/>
    <w:rsid w:val="00484DE3"/>
    <w:rsid w:val="0048536F"/>
    <w:rsid w:val="004855F7"/>
    <w:rsid w:val="00485B83"/>
    <w:rsid w:val="00485E7E"/>
    <w:rsid w:val="0048609B"/>
    <w:rsid w:val="00490AB3"/>
    <w:rsid w:val="00491CE5"/>
    <w:rsid w:val="00492787"/>
    <w:rsid w:val="00493125"/>
    <w:rsid w:val="00493191"/>
    <w:rsid w:val="0049383B"/>
    <w:rsid w:val="0049393E"/>
    <w:rsid w:val="00495FEB"/>
    <w:rsid w:val="00496353"/>
    <w:rsid w:val="00497395"/>
    <w:rsid w:val="004A057D"/>
    <w:rsid w:val="004A11DE"/>
    <w:rsid w:val="004A339F"/>
    <w:rsid w:val="004A3F8D"/>
    <w:rsid w:val="004A5A34"/>
    <w:rsid w:val="004A5B1A"/>
    <w:rsid w:val="004A6E8F"/>
    <w:rsid w:val="004A6F5D"/>
    <w:rsid w:val="004A7066"/>
    <w:rsid w:val="004A7B09"/>
    <w:rsid w:val="004B097F"/>
    <w:rsid w:val="004B18D9"/>
    <w:rsid w:val="004B2067"/>
    <w:rsid w:val="004B2197"/>
    <w:rsid w:val="004B2221"/>
    <w:rsid w:val="004B38D0"/>
    <w:rsid w:val="004B4047"/>
    <w:rsid w:val="004B4141"/>
    <w:rsid w:val="004B4ACA"/>
    <w:rsid w:val="004B4F66"/>
    <w:rsid w:val="004B5112"/>
    <w:rsid w:val="004B6B80"/>
    <w:rsid w:val="004B7289"/>
    <w:rsid w:val="004B7589"/>
    <w:rsid w:val="004C1E19"/>
    <w:rsid w:val="004C3473"/>
    <w:rsid w:val="004C368A"/>
    <w:rsid w:val="004C5C0F"/>
    <w:rsid w:val="004C66AC"/>
    <w:rsid w:val="004D06AD"/>
    <w:rsid w:val="004D06B2"/>
    <w:rsid w:val="004D164A"/>
    <w:rsid w:val="004D1B06"/>
    <w:rsid w:val="004D300B"/>
    <w:rsid w:val="004D4573"/>
    <w:rsid w:val="004D46B3"/>
    <w:rsid w:val="004D5882"/>
    <w:rsid w:val="004D588B"/>
    <w:rsid w:val="004D6034"/>
    <w:rsid w:val="004D64F8"/>
    <w:rsid w:val="004D67A2"/>
    <w:rsid w:val="004D682D"/>
    <w:rsid w:val="004D73B4"/>
    <w:rsid w:val="004D7432"/>
    <w:rsid w:val="004D7C80"/>
    <w:rsid w:val="004E000E"/>
    <w:rsid w:val="004E0677"/>
    <w:rsid w:val="004E1152"/>
    <w:rsid w:val="004E1687"/>
    <w:rsid w:val="004E1E7A"/>
    <w:rsid w:val="004E3370"/>
    <w:rsid w:val="004E35D2"/>
    <w:rsid w:val="004E54A5"/>
    <w:rsid w:val="004E5FE9"/>
    <w:rsid w:val="004E63AA"/>
    <w:rsid w:val="004E6A8C"/>
    <w:rsid w:val="004E7000"/>
    <w:rsid w:val="004E7EEA"/>
    <w:rsid w:val="004F0585"/>
    <w:rsid w:val="004F14DD"/>
    <w:rsid w:val="004F16FB"/>
    <w:rsid w:val="004F22F8"/>
    <w:rsid w:val="004F244E"/>
    <w:rsid w:val="004F3F47"/>
    <w:rsid w:val="004F424E"/>
    <w:rsid w:val="004F42BC"/>
    <w:rsid w:val="004F4328"/>
    <w:rsid w:val="004F56B9"/>
    <w:rsid w:val="004F61FE"/>
    <w:rsid w:val="004F67B7"/>
    <w:rsid w:val="004F739D"/>
    <w:rsid w:val="005002BE"/>
    <w:rsid w:val="005003C0"/>
    <w:rsid w:val="0050124D"/>
    <w:rsid w:val="005018C0"/>
    <w:rsid w:val="005028BF"/>
    <w:rsid w:val="005039A1"/>
    <w:rsid w:val="00504B05"/>
    <w:rsid w:val="00507DF0"/>
    <w:rsid w:val="005107AF"/>
    <w:rsid w:val="00512852"/>
    <w:rsid w:val="0051348C"/>
    <w:rsid w:val="00514358"/>
    <w:rsid w:val="00515121"/>
    <w:rsid w:val="005155D8"/>
    <w:rsid w:val="0051560F"/>
    <w:rsid w:val="005165C7"/>
    <w:rsid w:val="00516972"/>
    <w:rsid w:val="00517566"/>
    <w:rsid w:val="00520F1E"/>
    <w:rsid w:val="00522FDD"/>
    <w:rsid w:val="00523D72"/>
    <w:rsid w:val="00524F6F"/>
    <w:rsid w:val="0052659F"/>
    <w:rsid w:val="0052668E"/>
    <w:rsid w:val="00530202"/>
    <w:rsid w:val="005319CF"/>
    <w:rsid w:val="00531CAE"/>
    <w:rsid w:val="00531E56"/>
    <w:rsid w:val="00533A95"/>
    <w:rsid w:val="005352DC"/>
    <w:rsid w:val="0053617C"/>
    <w:rsid w:val="005369FD"/>
    <w:rsid w:val="00540D6B"/>
    <w:rsid w:val="0054133B"/>
    <w:rsid w:val="0054168E"/>
    <w:rsid w:val="00541777"/>
    <w:rsid w:val="00542291"/>
    <w:rsid w:val="00542754"/>
    <w:rsid w:val="00544C4B"/>
    <w:rsid w:val="0054569F"/>
    <w:rsid w:val="00545A58"/>
    <w:rsid w:val="00547DB4"/>
    <w:rsid w:val="0055067F"/>
    <w:rsid w:val="005517C4"/>
    <w:rsid w:val="0055496B"/>
    <w:rsid w:val="0055497B"/>
    <w:rsid w:val="005550DD"/>
    <w:rsid w:val="00555317"/>
    <w:rsid w:val="00555DFC"/>
    <w:rsid w:val="0055762C"/>
    <w:rsid w:val="0056115E"/>
    <w:rsid w:val="00561911"/>
    <w:rsid w:val="00561E6D"/>
    <w:rsid w:val="005636A5"/>
    <w:rsid w:val="0056414E"/>
    <w:rsid w:val="00565A33"/>
    <w:rsid w:val="00565B3B"/>
    <w:rsid w:val="005662F2"/>
    <w:rsid w:val="00570B16"/>
    <w:rsid w:val="00571C8B"/>
    <w:rsid w:val="00572057"/>
    <w:rsid w:val="00572664"/>
    <w:rsid w:val="00572EF6"/>
    <w:rsid w:val="00576E6A"/>
    <w:rsid w:val="00576F46"/>
    <w:rsid w:val="00580451"/>
    <w:rsid w:val="0058054A"/>
    <w:rsid w:val="00580C1B"/>
    <w:rsid w:val="0058242B"/>
    <w:rsid w:val="00582716"/>
    <w:rsid w:val="0058326C"/>
    <w:rsid w:val="00583A44"/>
    <w:rsid w:val="00585839"/>
    <w:rsid w:val="0058596F"/>
    <w:rsid w:val="00586678"/>
    <w:rsid w:val="00586A32"/>
    <w:rsid w:val="00587280"/>
    <w:rsid w:val="0059051B"/>
    <w:rsid w:val="0059085E"/>
    <w:rsid w:val="00592F7F"/>
    <w:rsid w:val="00594722"/>
    <w:rsid w:val="0059540A"/>
    <w:rsid w:val="00595E55"/>
    <w:rsid w:val="005963C7"/>
    <w:rsid w:val="00597289"/>
    <w:rsid w:val="005974D3"/>
    <w:rsid w:val="00597CA6"/>
    <w:rsid w:val="005A00FF"/>
    <w:rsid w:val="005A0155"/>
    <w:rsid w:val="005A0627"/>
    <w:rsid w:val="005A1DF2"/>
    <w:rsid w:val="005A2414"/>
    <w:rsid w:val="005A289F"/>
    <w:rsid w:val="005A339A"/>
    <w:rsid w:val="005A3D6C"/>
    <w:rsid w:val="005A51C8"/>
    <w:rsid w:val="005A5572"/>
    <w:rsid w:val="005A5BE5"/>
    <w:rsid w:val="005A60B9"/>
    <w:rsid w:val="005A627F"/>
    <w:rsid w:val="005A65E2"/>
    <w:rsid w:val="005A744F"/>
    <w:rsid w:val="005A749D"/>
    <w:rsid w:val="005A75E0"/>
    <w:rsid w:val="005B0597"/>
    <w:rsid w:val="005B06AA"/>
    <w:rsid w:val="005B0BB2"/>
    <w:rsid w:val="005B0DC1"/>
    <w:rsid w:val="005B28AA"/>
    <w:rsid w:val="005B2B33"/>
    <w:rsid w:val="005B397D"/>
    <w:rsid w:val="005B44E0"/>
    <w:rsid w:val="005B5689"/>
    <w:rsid w:val="005B6F04"/>
    <w:rsid w:val="005B711F"/>
    <w:rsid w:val="005C009C"/>
    <w:rsid w:val="005C0120"/>
    <w:rsid w:val="005C1E20"/>
    <w:rsid w:val="005C215A"/>
    <w:rsid w:val="005C2FAD"/>
    <w:rsid w:val="005C444A"/>
    <w:rsid w:val="005C44D7"/>
    <w:rsid w:val="005C51CC"/>
    <w:rsid w:val="005C764C"/>
    <w:rsid w:val="005C76FB"/>
    <w:rsid w:val="005D064E"/>
    <w:rsid w:val="005D0746"/>
    <w:rsid w:val="005D09A1"/>
    <w:rsid w:val="005D179F"/>
    <w:rsid w:val="005D2157"/>
    <w:rsid w:val="005D2C53"/>
    <w:rsid w:val="005D2E4E"/>
    <w:rsid w:val="005D346C"/>
    <w:rsid w:val="005D5FE9"/>
    <w:rsid w:val="005D6C92"/>
    <w:rsid w:val="005E019A"/>
    <w:rsid w:val="005E14F1"/>
    <w:rsid w:val="005E1CB1"/>
    <w:rsid w:val="005E1D26"/>
    <w:rsid w:val="005E4ADF"/>
    <w:rsid w:val="005E59D5"/>
    <w:rsid w:val="005E5E82"/>
    <w:rsid w:val="005E61F1"/>
    <w:rsid w:val="005E6BE5"/>
    <w:rsid w:val="005F04A3"/>
    <w:rsid w:val="005F0CF7"/>
    <w:rsid w:val="005F114F"/>
    <w:rsid w:val="005F1282"/>
    <w:rsid w:val="005F1E2D"/>
    <w:rsid w:val="005F21A0"/>
    <w:rsid w:val="005F2CBF"/>
    <w:rsid w:val="005F327F"/>
    <w:rsid w:val="005F37EA"/>
    <w:rsid w:val="005F3B48"/>
    <w:rsid w:val="005F3F64"/>
    <w:rsid w:val="005F7743"/>
    <w:rsid w:val="00601E09"/>
    <w:rsid w:val="00602809"/>
    <w:rsid w:val="00603132"/>
    <w:rsid w:val="006035C4"/>
    <w:rsid w:val="006043D4"/>
    <w:rsid w:val="00605235"/>
    <w:rsid w:val="0060540C"/>
    <w:rsid w:val="006073B3"/>
    <w:rsid w:val="00607864"/>
    <w:rsid w:val="006118D1"/>
    <w:rsid w:val="006132BB"/>
    <w:rsid w:val="00613C76"/>
    <w:rsid w:val="00614353"/>
    <w:rsid w:val="00615362"/>
    <w:rsid w:val="006174FA"/>
    <w:rsid w:val="006209BD"/>
    <w:rsid w:val="006218AA"/>
    <w:rsid w:val="00621F1B"/>
    <w:rsid w:val="00622F07"/>
    <w:rsid w:val="00624F02"/>
    <w:rsid w:val="0062601D"/>
    <w:rsid w:val="00626C0E"/>
    <w:rsid w:val="006277E4"/>
    <w:rsid w:val="00627C35"/>
    <w:rsid w:val="006305FA"/>
    <w:rsid w:val="006319DA"/>
    <w:rsid w:val="00632990"/>
    <w:rsid w:val="00633FE2"/>
    <w:rsid w:val="0063466A"/>
    <w:rsid w:val="006349B7"/>
    <w:rsid w:val="00634E81"/>
    <w:rsid w:val="006367ED"/>
    <w:rsid w:val="006401C9"/>
    <w:rsid w:val="006408FA"/>
    <w:rsid w:val="00640CD1"/>
    <w:rsid w:val="00643439"/>
    <w:rsid w:val="00644338"/>
    <w:rsid w:val="00644F06"/>
    <w:rsid w:val="00645211"/>
    <w:rsid w:val="0064728F"/>
    <w:rsid w:val="006478F7"/>
    <w:rsid w:val="00652290"/>
    <w:rsid w:val="00652AFB"/>
    <w:rsid w:val="00652EC4"/>
    <w:rsid w:val="00653A80"/>
    <w:rsid w:val="00654379"/>
    <w:rsid w:val="00654B36"/>
    <w:rsid w:val="00655308"/>
    <w:rsid w:val="006560B1"/>
    <w:rsid w:val="00656E7E"/>
    <w:rsid w:val="00657FB8"/>
    <w:rsid w:val="0066037D"/>
    <w:rsid w:val="00660777"/>
    <w:rsid w:val="006618F6"/>
    <w:rsid w:val="00661EEB"/>
    <w:rsid w:val="00662360"/>
    <w:rsid w:val="00664BA6"/>
    <w:rsid w:val="00666D7F"/>
    <w:rsid w:val="006677D5"/>
    <w:rsid w:val="00667AFD"/>
    <w:rsid w:val="00667DBF"/>
    <w:rsid w:val="006705C9"/>
    <w:rsid w:val="00671C47"/>
    <w:rsid w:val="00672452"/>
    <w:rsid w:val="0067312E"/>
    <w:rsid w:val="006733A8"/>
    <w:rsid w:val="00673A88"/>
    <w:rsid w:val="00673AB6"/>
    <w:rsid w:val="00674CF4"/>
    <w:rsid w:val="00675787"/>
    <w:rsid w:val="006761C1"/>
    <w:rsid w:val="00676783"/>
    <w:rsid w:val="006774F3"/>
    <w:rsid w:val="006775CB"/>
    <w:rsid w:val="00681171"/>
    <w:rsid w:val="00682488"/>
    <w:rsid w:val="006825FD"/>
    <w:rsid w:val="00684037"/>
    <w:rsid w:val="006846B5"/>
    <w:rsid w:val="00684902"/>
    <w:rsid w:val="00684F63"/>
    <w:rsid w:val="00685880"/>
    <w:rsid w:val="006860C6"/>
    <w:rsid w:val="00687619"/>
    <w:rsid w:val="00693551"/>
    <w:rsid w:val="006945C0"/>
    <w:rsid w:val="00694BB0"/>
    <w:rsid w:val="00694D60"/>
    <w:rsid w:val="00695AC3"/>
    <w:rsid w:val="00695D70"/>
    <w:rsid w:val="00696D7F"/>
    <w:rsid w:val="006973A4"/>
    <w:rsid w:val="006973AC"/>
    <w:rsid w:val="00697583"/>
    <w:rsid w:val="00697EA7"/>
    <w:rsid w:val="006A02BD"/>
    <w:rsid w:val="006A1625"/>
    <w:rsid w:val="006A4B21"/>
    <w:rsid w:val="006A5650"/>
    <w:rsid w:val="006A6880"/>
    <w:rsid w:val="006B04D1"/>
    <w:rsid w:val="006B1ED2"/>
    <w:rsid w:val="006B3206"/>
    <w:rsid w:val="006B32C5"/>
    <w:rsid w:val="006B40AB"/>
    <w:rsid w:val="006B47EE"/>
    <w:rsid w:val="006B4D9D"/>
    <w:rsid w:val="006B720E"/>
    <w:rsid w:val="006C121D"/>
    <w:rsid w:val="006C1943"/>
    <w:rsid w:val="006C3596"/>
    <w:rsid w:val="006C47E3"/>
    <w:rsid w:val="006C4A83"/>
    <w:rsid w:val="006C680F"/>
    <w:rsid w:val="006C76D6"/>
    <w:rsid w:val="006D14BA"/>
    <w:rsid w:val="006D22A2"/>
    <w:rsid w:val="006D22C2"/>
    <w:rsid w:val="006D313D"/>
    <w:rsid w:val="006D3F16"/>
    <w:rsid w:val="006D43F6"/>
    <w:rsid w:val="006D46D1"/>
    <w:rsid w:val="006D4CE7"/>
    <w:rsid w:val="006D75FE"/>
    <w:rsid w:val="006E0496"/>
    <w:rsid w:val="006E0C18"/>
    <w:rsid w:val="006E1FD5"/>
    <w:rsid w:val="006E26D1"/>
    <w:rsid w:val="006E3EB0"/>
    <w:rsid w:val="006E421D"/>
    <w:rsid w:val="006E5870"/>
    <w:rsid w:val="006E64FF"/>
    <w:rsid w:val="006E7491"/>
    <w:rsid w:val="006F00A7"/>
    <w:rsid w:val="006F16A5"/>
    <w:rsid w:val="006F2261"/>
    <w:rsid w:val="006F520A"/>
    <w:rsid w:val="006F5292"/>
    <w:rsid w:val="006F60C4"/>
    <w:rsid w:val="006F6224"/>
    <w:rsid w:val="006F6A75"/>
    <w:rsid w:val="006F7DE8"/>
    <w:rsid w:val="007014C8"/>
    <w:rsid w:val="00701594"/>
    <w:rsid w:val="007016C7"/>
    <w:rsid w:val="00702C1B"/>
    <w:rsid w:val="00704995"/>
    <w:rsid w:val="00704AD7"/>
    <w:rsid w:val="007052A4"/>
    <w:rsid w:val="00705A5B"/>
    <w:rsid w:val="00706912"/>
    <w:rsid w:val="00710206"/>
    <w:rsid w:val="00710EEF"/>
    <w:rsid w:val="00711A02"/>
    <w:rsid w:val="00711F54"/>
    <w:rsid w:val="00712298"/>
    <w:rsid w:val="0071243D"/>
    <w:rsid w:val="007153E7"/>
    <w:rsid w:val="007160F9"/>
    <w:rsid w:val="0071665E"/>
    <w:rsid w:val="0071674A"/>
    <w:rsid w:val="007200C1"/>
    <w:rsid w:val="00720412"/>
    <w:rsid w:val="00720ECD"/>
    <w:rsid w:val="0072263B"/>
    <w:rsid w:val="007230F8"/>
    <w:rsid w:val="00724428"/>
    <w:rsid w:val="0072538F"/>
    <w:rsid w:val="00727C3B"/>
    <w:rsid w:val="00732656"/>
    <w:rsid w:val="007332E6"/>
    <w:rsid w:val="007340C7"/>
    <w:rsid w:val="007410A1"/>
    <w:rsid w:val="00743C5A"/>
    <w:rsid w:val="007442BC"/>
    <w:rsid w:val="0074529F"/>
    <w:rsid w:val="00746816"/>
    <w:rsid w:val="00746D8F"/>
    <w:rsid w:val="007475C3"/>
    <w:rsid w:val="00747F52"/>
    <w:rsid w:val="00753120"/>
    <w:rsid w:val="00753B7C"/>
    <w:rsid w:val="00753BE7"/>
    <w:rsid w:val="007546AD"/>
    <w:rsid w:val="00755F52"/>
    <w:rsid w:val="00756214"/>
    <w:rsid w:val="007572DD"/>
    <w:rsid w:val="00760B74"/>
    <w:rsid w:val="00762242"/>
    <w:rsid w:val="007637E5"/>
    <w:rsid w:val="00763DD7"/>
    <w:rsid w:val="00763E67"/>
    <w:rsid w:val="007641FD"/>
    <w:rsid w:val="00767336"/>
    <w:rsid w:val="00771A06"/>
    <w:rsid w:val="00772206"/>
    <w:rsid w:val="00773BFD"/>
    <w:rsid w:val="007744D0"/>
    <w:rsid w:val="00775582"/>
    <w:rsid w:val="00775EFB"/>
    <w:rsid w:val="00775FB2"/>
    <w:rsid w:val="00776500"/>
    <w:rsid w:val="0077665B"/>
    <w:rsid w:val="007771E0"/>
    <w:rsid w:val="007771FB"/>
    <w:rsid w:val="00780A63"/>
    <w:rsid w:val="00780D39"/>
    <w:rsid w:val="00781942"/>
    <w:rsid w:val="00783D9F"/>
    <w:rsid w:val="007844E1"/>
    <w:rsid w:val="00784551"/>
    <w:rsid w:val="00784AFE"/>
    <w:rsid w:val="0078532D"/>
    <w:rsid w:val="007858CE"/>
    <w:rsid w:val="00786528"/>
    <w:rsid w:val="00787DA5"/>
    <w:rsid w:val="007911DA"/>
    <w:rsid w:val="00791C6A"/>
    <w:rsid w:val="00793BB9"/>
    <w:rsid w:val="00793EC3"/>
    <w:rsid w:val="0079525F"/>
    <w:rsid w:val="007958FE"/>
    <w:rsid w:val="00796800"/>
    <w:rsid w:val="007975D7"/>
    <w:rsid w:val="007979ED"/>
    <w:rsid w:val="007A0D3A"/>
    <w:rsid w:val="007A19D0"/>
    <w:rsid w:val="007A254C"/>
    <w:rsid w:val="007A402B"/>
    <w:rsid w:val="007A57A8"/>
    <w:rsid w:val="007A66DD"/>
    <w:rsid w:val="007A7542"/>
    <w:rsid w:val="007A78CF"/>
    <w:rsid w:val="007A7900"/>
    <w:rsid w:val="007B16E8"/>
    <w:rsid w:val="007B1BC9"/>
    <w:rsid w:val="007B31B7"/>
    <w:rsid w:val="007B3225"/>
    <w:rsid w:val="007B3C09"/>
    <w:rsid w:val="007B3D48"/>
    <w:rsid w:val="007B3E8D"/>
    <w:rsid w:val="007B3FE4"/>
    <w:rsid w:val="007B5865"/>
    <w:rsid w:val="007C23B9"/>
    <w:rsid w:val="007C2FEE"/>
    <w:rsid w:val="007C379F"/>
    <w:rsid w:val="007C3A38"/>
    <w:rsid w:val="007C407A"/>
    <w:rsid w:val="007C40E7"/>
    <w:rsid w:val="007C4168"/>
    <w:rsid w:val="007C5157"/>
    <w:rsid w:val="007C5202"/>
    <w:rsid w:val="007D3E23"/>
    <w:rsid w:val="007D47CB"/>
    <w:rsid w:val="007D614F"/>
    <w:rsid w:val="007D6900"/>
    <w:rsid w:val="007E0601"/>
    <w:rsid w:val="007E19E5"/>
    <w:rsid w:val="007E3486"/>
    <w:rsid w:val="007E4CF2"/>
    <w:rsid w:val="007E5BB2"/>
    <w:rsid w:val="007E70C3"/>
    <w:rsid w:val="007E721D"/>
    <w:rsid w:val="007E7FD5"/>
    <w:rsid w:val="007F15A7"/>
    <w:rsid w:val="007F543B"/>
    <w:rsid w:val="007F5653"/>
    <w:rsid w:val="007F57D1"/>
    <w:rsid w:val="007F6A60"/>
    <w:rsid w:val="00800D1F"/>
    <w:rsid w:val="008017E2"/>
    <w:rsid w:val="00801E26"/>
    <w:rsid w:val="00801E87"/>
    <w:rsid w:val="00806013"/>
    <w:rsid w:val="00807046"/>
    <w:rsid w:val="00807D69"/>
    <w:rsid w:val="00812865"/>
    <w:rsid w:val="00812930"/>
    <w:rsid w:val="00813122"/>
    <w:rsid w:val="00813ABB"/>
    <w:rsid w:val="00814452"/>
    <w:rsid w:val="008144A6"/>
    <w:rsid w:val="00814527"/>
    <w:rsid w:val="00815EF7"/>
    <w:rsid w:val="00815FC4"/>
    <w:rsid w:val="00817671"/>
    <w:rsid w:val="00820AA9"/>
    <w:rsid w:val="0082290D"/>
    <w:rsid w:val="00822E8B"/>
    <w:rsid w:val="0082418E"/>
    <w:rsid w:val="0082478A"/>
    <w:rsid w:val="00824D46"/>
    <w:rsid w:val="00824FFC"/>
    <w:rsid w:val="0082632C"/>
    <w:rsid w:val="00826945"/>
    <w:rsid w:val="008269A8"/>
    <w:rsid w:val="00826C90"/>
    <w:rsid w:val="00831054"/>
    <w:rsid w:val="008326F4"/>
    <w:rsid w:val="00832FAC"/>
    <w:rsid w:val="00832FEF"/>
    <w:rsid w:val="008330A0"/>
    <w:rsid w:val="00837C01"/>
    <w:rsid w:val="00837CAD"/>
    <w:rsid w:val="008402DC"/>
    <w:rsid w:val="008409AC"/>
    <w:rsid w:val="008434BB"/>
    <w:rsid w:val="00844EBB"/>
    <w:rsid w:val="008463E8"/>
    <w:rsid w:val="00847CEB"/>
    <w:rsid w:val="00850FBD"/>
    <w:rsid w:val="008517DB"/>
    <w:rsid w:val="0085394B"/>
    <w:rsid w:val="00853C1C"/>
    <w:rsid w:val="00853E62"/>
    <w:rsid w:val="0085445E"/>
    <w:rsid w:val="00854BCC"/>
    <w:rsid w:val="008557F0"/>
    <w:rsid w:val="008558DC"/>
    <w:rsid w:val="008566F0"/>
    <w:rsid w:val="00856FD5"/>
    <w:rsid w:val="00861CBC"/>
    <w:rsid w:val="008634A0"/>
    <w:rsid w:val="00864E53"/>
    <w:rsid w:val="00865F71"/>
    <w:rsid w:val="00866B1F"/>
    <w:rsid w:val="00866F04"/>
    <w:rsid w:val="00867521"/>
    <w:rsid w:val="0086768A"/>
    <w:rsid w:val="00867B9E"/>
    <w:rsid w:val="008700BD"/>
    <w:rsid w:val="008737A4"/>
    <w:rsid w:val="008737F1"/>
    <w:rsid w:val="00874611"/>
    <w:rsid w:val="008747AD"/>
    <w:rsid w:val="00874B47"/>
    <w:rsid w:val="00874EB5"/>
    <w:rsid w:val="0087509C"/>
    <w:rsid w:val="00876978"/>
    <w:rsid w:val="008800CF"/>
    <w:rsid w:val="00880949"/>
    <w:rsid w:val="00880F46"/>
    <w:rsid w:val="00882213"/>
    <w:rsid w:val="00885D6F"/>
    <w:rsid w:val="0088645B"/>
    <w:rsid w:val="008864BA"/>
    <w:rsid w:val="00887C19"/>
    <w:rsid w:val="00890796"/>
    <w:rsid w:val="00892B53"/>
    <w:rsid w:val="00893F7F"/>
    <w:rsid w:val="008959EC"/>
    <w:rsid w:val="00895FF6"/>
    <w:rsid w:val="008963FF"/>
    <w:rsid w:val="008976D6"/>
    <w:rsid w:val="008A0723"/>
    <w:rsid w:val="008A0CE5"/>
    <w:rsid w:val="008A18E4"/>
    <w:rsid w:val="008A3FB3"/>
    <w:rsid w:val="008A41C8"/>
    <w:rsid w:val="008A7324"/>
    <w:rsid w:val="008B09E9"/>
    <w:rsid w:val="008B308A"/>
    <w:rsid w:val="008B30E3"/>
    <w:rsid w:val="008B3139"/>
    <w:rsid w:val="008B59D2"/>
    <w:rsid w:val="008B5BE3"/>
    <w:rsid w:val="008B6229"/>
    <w:rsid w:val="008B6358"/>
    <w:rsid w:val="008B6F4B"/>
    <w:rsid w:val="008C0A43"/>
    <w:rsid w:val="008C11C1"/>
    <w:rsid w:val="008C28C2"/>
    <w:rsid w:val="008C2C70"/>
    <w:rsid w:val="008C4160"/>
    <w:rsid w:val="008C564E"/>
    <w:rsid w:val="008C6254"/>
    <w:rsid w:val="008C62D2"/>
    <w:rsid w:val="008C7944"/>
    <w:rsid w:val="008D00EA"/>
    <w:rsid w:val="008D7647"/>
    <w:rsid w:val="008E154A"/>
    <w:rsid w:val="008E2205"/>
    <w:rsid w:val="008E3FCE"/>
    <w:rsid w:val="008E3FF8"/>
    <w:rsid w:val="008E4039"/>
    <w:rsid w:val="008E7399"/>
    <w:rsid w:val="008E7809"/>
    <w:rsid w:val="008E7997"/>
    <w:rsid w:val="008E7AC8"/>
    <w:rsid w:val="008E7F32"/>
    <w:rsid w:val="008F0718"/>
    <w:rsid w:val="008F0D53"/>
    <w:rsid w:val="008F18D5"/>
    <w:rsid w:val="008F4632"/>
    <w:rsid w:val="008F4DB1"/>
    <w:rsid w:val="008F59D8"/>
    <w:rsid w:val="008F6463"/>
    <w:rsid w:val="008F6931"/>
    <w:rsid w:val="008F6B2C"/>
    <w:rsid w:val="008F7F56"/>
    <w:rsid w:val="009012AD"/>
    <w:rsid w:val="00901CC6"/>
    <w:rsid w:val="0090251C"/>
    <w:rsid w:val="009033AE"/>
    <w:rsid w:val="00904AF9"/>
    <w:rsid w:val="0090588C"/>
    <w:rsid w:val="009063A1"/>
    <w:rsid w:val="00907167"/>
    <w:rsid w:val="00911178"/>
    <w:rsid w:val="0091177E"/>
    <w:rsid w:val="0091299D"/>
    <w:rsid w:val="009151DB"/>
    <w:rsid w:val="0091621B"/>
    <w:rsid w:val="00916552"/>
    <w:rsid w:val="00917314"/>
    <w:rsid w:val="00917CDE"/>
    <w:rsid w:val="00920383"/>
    <w:rsid w:val="00920A42"/>
    <w:rsid w:val="009239D3"/>
    <w:rsid w:val="009242D6"/>
    <w:rsid w:val="009248A0"/>
    <w:rsid w:val="0092578B"/>
    <w:rsid w:val="00925878"/>
    <w:rsid w:val="00926ABA"/>
    <w:rsid w:val="00926B36"/>
    <w:rsid w:val="00927BBA"/>
    <w:rsid w:val="009313AC"/>
    <w:rsid w:val="00931A2A"/>
    <w:rsid w:val="00932CB4"/>
    <w:rsid w:val="00933481"/>
    <w:rsid w:val="0093363F"/>
    <w:rsid w:val="00933A3A"/>
    <w:rsid w:val="0093527C"/>
    <w:rsid w:val="00935E03"/>
    <w:rsid w:val="00936346"/>
    <w:rsid w:val="00936638"/>
    <w:rsid w:val="00936B84"/>
    <w:rsid w:val="00937BB7"/>
    <w:rsid w:val="00940278"/>
    <w:rsid w:val="00940441"/>
    <w:rsid w:val="00940525"/>
    <w:rsid w:val="00942AA5"/>
    <w:rsid w:val="009441EE"/>
    <w:rsid w:val="0094467E"/>
    <w:rsid w:val="0094533C"/>
    <w:rsid w:val="009454A4"/>
    <w:rsid w:val="00945E6C"/>
    <w:rsid w:val="009465A5"/>
    <w:rsid w:val="00947CA6"/>
    <w:rsid w:val="009503EF"/>
    <w:rsid w:val="009506A0"/>
    <w:rsid w:val="00950EA9"/>
    <w:rsid w:val="00951E37"/>
    <w:rsid w:val="0095453A"/>
    <w:rsid w:val="00954E6E"/>
    <w:rsid w:val="00954F97"/>
    <w:rsid w:val="00957089"/>
    <w:rsid w:val="0095789F"/>
    <w:rsid w:val="00957B2A"/>
    <w:rsid w:val="00960449"/>
    <w:rsid w:val="00960EB6"/>
    <w:rsid w:val="009621F4"/>
    <w:rsid w:val="009624C7"/>
    <w:rsid w:val="00966296"/>
    <w:rsid w:val="00974C5D"/>
    <w:rsid w:val="00974ED9"/>
    <w:rsid w:val="00975A64"/>
    <w:rsid w:val="00975F10"/>
    <w:rsid w:val="00976485"/>
    <w:rsid w:val="00976823"/>
    <w:rsid w:val="009808B8"/>
    <w:rsid w:val="00981030"/>
    <w:rsid w:val="0098276A"/>
    <w:rsid w:val="00982BB3"/>
    <w:rsid w:val="00982DFC"/>
    <w:rsid w:val="009835AE"/>
    <w:rsid w:val="009869D5"/>
    <w:rsid w:val="00987BDF"/>
    <w:rsid w:val="00991CBC"/>
    <w:rsid w:val="009921E1"/>
    <w:rsid w:val="00992FEE"/>
    <w:rsid w:val="00995099"/>
    <w:rsid w:val="009960A7"/>
    <w:rsid w:val="009963B9"/>
    <w:rsid w:val="00996DA8"/>
    <w:rsid w:val="0099730F"/>
    <w:rsid w:val="009A1692"/>
    <w:rsid w:val="009A1EAA"/>
    <w:rsid w:val="009A3642"/>
    <w:rsid w:val="009A427C"/>
    <w:rsid w:val="009A4695"/>
    <w:rsid w:val="009A50A9"/>
    <w:rsid w:val="009A63AF"/>
    <w:rsid w:val="009A65D2"/>
    <w:rsid w:val="009B028C"/>
    <w:rsid w:val="009B0291"/>
    <w:rsid w:val="009B02B3"/>
    <w:rsid w:val="009B1F5A"/>
    <w:rsid w:val="009B2F0F"/>
    <w:rsid w:val="009B33FA"/>
    <w:rsid w:val="009B38C1"/>
    <w:rsid w:val="009B3ED3"/>
    <w:rsid w:val="009B41D2"/>
    <w:rsid w:val="009B4E63"/>
    <w:rsid w:val="009B5912"/>
    <w:rsid w:val="009B5E6E"/>
    <w:rsid w:val="009B6C82"/>
    <w:rsid w:val="009B7902"/>
    <w:rsid w:val="009C00A4"/>
    <w:rsid w:val="009C025C"/>
    <w:rsid w:val="009C21B5"/>
    <w:rsid w:val="009C522E"/>
    <w:rsid w:val="009C79F8"/>
    <w:rsid w:val="009D0137"/>
    <w:rsid w:val="009D0921"/>
    <w:rsid w:val="009D0955"/>
    <w:rsid w:val="009D0D16"/>
    <w:rsid w:val="009D198B"/>
    <w:rsid w:val="009D3277"/>
    <w:rsid w:val="009D3600"/>
    <w:rsid w:val="009D3875"/>
    <w:rsid w:val="009D4359"/>
    <w:rsid w:val="009D5471"/>
    <w:rsid w:val="009D5D50"/>
    <w:rsid w:val="009D636A"/>
    <w:rsid w:val="009D7105"/>
    <w:rsid w:val="009D7FE7"/>
    <w:rsid w:val="009E0A7B"/>
    <w:rsid w:val="009E1217"/>
    <w:rsid w:val="009E1E6D"/>
    <w:rsid w:val="009E215E"/>
    <w:rsid w:val="009E30E3"/>
    <w:rsid w:val="009E38CA"/>
    <w:rsid w:val="009E3C53"/>
    <w:rsid w:val="009E41FC"/>
    <w:rsid w:val="009E44D8"/>
    <w:rsid w:val="009E4D20"/>
    <w:rsid w:val="009F0049"/>
    <w:rsid w:val="009F01EA"/>
    <w:rsid w:val="009F0AF4"/>
    <w:rsid w:val="009F15E3"/>
    <w:rsid w:val="009F1E08"/>
    <w:rsid w:val="009F21B6"/>
    <w:rsid w:val="009F2494"/>
    <w:rsid w:val="009F2975"/>
    <w:rsid w:val="009F2BC8"/>
    <w:rsid w:val="009F6CA6"/>
    <w:rsid w:val="009F737A"/>
    <w:rsid w:val="00A01842"/>
    <w:rsid w:val="00A03F7B"/>
    <w:rsid w:val="00A0406E"/>
    <w:rsid w:val="00A0525D"/>
    <w:rsid w:val="00A05D98"/>
    <w:rsid w:val="00A06500"/>
    <w:rsid w:val="00A06505"/>
    <w:rsid w:val="00A06B21"/>
    <w:rsid w:val="00A07149"/>
    <w:rsid w:val="00A102F5"/>
    <w:rsid w:val="00A10E41"/>
    <w:rsid w:val="00A112C1"/>
    <w:rsid w:val="00A11DBF"/>
    <w:rsid w:val="00A13F4E"/>
    <w:rsid w:val="00A145A6"/>
    <w:rsid w:val="00A14727"/>
    <w:rsid w:val="00A14A01"/>
    <w:rsid w:val="00A1708A"/>
    <w:rsid w:val="00A2044E"/>
    <w:rsid w:val="00A22816"/>
    <w:rsid w:val="00A23616"/>
    <w:rsid w:val="00A23C7E"/>
    <w:rsid w:val="00A24241"/>
    <w:rsid w:val="00A24865"/>
    <w:rsid w:val="00A249DD"/>
    <w:rsid w:val="00A253A1"/>
    <w:rsid w:val="00A25568"/>
    <w:rsid w:val="00A27644"/>
    <w:rsid w:val="00A27E42"/>
    <w:rsid w:val="00A32C36"/>
    <w:rsid w:val="00A32C57"/>
    <w:rsid w:val="00A3304A"/>
    <w:rsid w:val="00A353F8"/>
    <w:rsid w:val="00A355E6"/>
    <w:rsid w:val="00A405FA"/>
    <w:rsid w:val="00A4077B"/>
    <w:rsid w:val="00A43183"/>
    <w:rsid w:val="00A43F91"/>
    <w:rsid w:val="00A443BE"/>
    <w:rsid w:val="00A44C8C"/>
    <w:rsid w:val="00A45582"/>
    <w:rsid w:val="00A46919"/>
    <w:rsid w:val="00A46F09"/>
    <w:rsid w:val="00A470A4"/>
    <w:rsid w:val="00A51C5A"/>
    <w:rsid w:val="00A54556"/>
    <w:rsid w:val="00A552D7"/>
    <w:rsid w:val="00A55687"/>
    <w:rsid w:val="00A55A08"/>
    <w:rsid w:val="00A56328"/>
    <w:rsid w:val="00A57782"/>
    <w:rsid w:val="00A57C9D"/>
    <w:rsid w:val="00A60124"/>
    <w:rsid w:val="00A61CC6"/>
    <w:rsid w:val="00A61DF6"/>
    <w:rsid w:val="00A6266D"/>
    <w:rsid w:val="00A63083"/>
    <w:rsid w:val="00A63848"/>
    <w:rsid w:val="00A64F38"/>
    <w:rsid w:val="00A65036"/>
    <w:rsid w:val="00A655DB"/>
    <w:rsid w:val="00A65CB8"/>
    <w:rsid w:val="00A65CD5"/>
    <w:rsid w:val="00A66F2E"/>
    <w:rsid w:val="00A67801"/>
    <w:rsid w:val="00A70BDE"/>
    <w:rsid w:val="00A70FE5"/>
    <w:rsid w:val="00A714C8"/>
    <w:rsid w:val="00A71CB2"/>
    <w:rsid w:val="00A723F7"/>
    <w:rsid w:val="00A72644"/>
    <w:rsid w:val="00A72692"/>
    <w:rsid w:val="00A72F7B"/>
    <w:rsid w:val="00A75794"/>
    <w:rsid w:val="00A766F8"/>
    <w:rsid w:val="00A771A7"/>
    <w:rsid w:val="00A80542"/>
    <w:rsid w:val="00A83A5B"/>
    <w:rsid w:val="00A8438F"/>
    <w:rsid w:val="00A85544"/>
    <w:rsid w:val="00A870E3"/>
    <w:rsid w:val="00A9099B"/>
    <w:rsid w:val="00A9159D"/>
    <w:rsid w:val="00A91D0B"/>
    <w:rsid w:val="00A92C98"/>
    <w:rsid w:val="00A92E07"/>
    <w:rsid w:val="00A9325B"/>
    <w:rsid w:val="00A93371"/>
    <w:rsid w:val="00A94B93"/>
    <w:rsid w:val="00A94C3F"/>
    <w:rsid w:val="00A96A3B"/>
    <w:rsid w:val="00A97907"/>
    <w:rsid w:val="00A97AAB"/>
    <w:rsid w:val="00A97C9C"/>
    <w:rsid w:val="00AA0373"/>
    <w:rsid w:val="00AA0465"/>
    <w:rsid w:val="00AA09C6"/>
    <w:rsid w:val="00AA0EFE"/>
    <w:rsid w:val="00AA1397"/>
    <w:rsid w:val="00AA1CFE"/>
    <w:rsid w:val="00AA52A8"/>
    <w:rsid w:val="00AA57D2"/>
    <w:rsid w:val="00AA6E3E"/>
    <w:rsid w:val="00AA7EDB"/>
    <w:rsid w:val="00AB0C2C"/>
    <w:rsid w:val="00AB10A8"/>
    <w:rsid w:val="00AB194B"/>
    <w:rsid w:val="00AB21EC"/>
    <w:rsid w:val="00AB2E19"/>
    <w:rsid w:val="00AB3711"/>
    <w:rsid w:val="00AB5087"/>
    <w:rsid w:val="00AB5296"/>
    <w:rsid w:val="00AB570A"/>
    <w:rsid w:val="00AB6315"/>
    <w:rsid w:val="00AB637B"/>
    <w:rsid w:val="00AB6A2F"/>
    <w:rsid w:val="00AB7F55"/>
    <w:rsid w:val="00AC0897"/>
    <w:rsid w:val="00AC0EF9"/>
    <w:rsid w:val="00AC18F0"/>
    <w:rsid w:val="00AC2425"/>
    <w:rsid w:val="00AC4D6E"/>
    <w:rsid w:val="00AC5278"/>
    <w:rsid w:val="00AC5E91"/>
    <w:rsid w:val="00AC6F83"/>
    <w:rsid w:val="00AD04F6"/>
    <w:rsid w:val="00AD0553"/>
    <w:rsid w:val="00AD1659"/>
    <w:rsid w:val="00AD21B6"/>
    <w:rsid w:val="00AD3F65"/>
    <w:rsid w:val="00AD4D40"/>
    <w:rsid w:val="00AE045E"/>
    <w:rsid w:val="00AE0506"/>
    <w:rsid w:val="00AE262C"/>
    <w:rsid w:val="00AE3A0C"/>
    <w:rsid w:val="00AE3CAB"/>
    <w:rsid w:val="00AE51B0"/>
    <w:rsid w:val="00AE6018"/>
    <w:rsid w:val="00AE6239"/>
    <w:rsid w:val="00AE6FEC"/>
    <w:rsid w:val="00AF0550"/>
    <w:rsid w:val="00AF14D5"/>
    <w:rsid w:val="00AF199C"/>
    <w:rsid w:val="00AF1A77"/>
    <w:rsid w:val="00AF1CC3"/>
    <w:rsid w:val="00AF26F4"/>
    <w:rsid w:val="00AF354E"/>
    <w:rsid w:val="00AF39E2"/>
    <w:rsid w:val="00AF3D82"/>
    <w:rsid w:val="00AF4903"/>
    <w:rsid w:val="00AF4D1C"/>
    <w:rsid w:val="00AF5B4B"/>
    <w:rsid w:val="00AF63A7"/>
    <w:rsid w:val="00AF6452"/>
    <w:rsid w:val="00B01477"/>
    <w:rsid w:val="00B01B9B"/>
    <w:rsid w:val="00B02335"/>
    <w:rsid w:val="00B02A7F"/>
    <w:rsid w:val="00B030AA"/>
    <w:rsid w:val="00B06A02"/>
    <w:rsid w:val="00B07932"/>
    <w:rsid w:val="00B12ECD"/>
    <w:rsid w:val="00B14B8B"/>
    <w:rsid w:val="00B1609A"/>
    <w:rsid w:val="00B17195"/>
    <w:rsid w:val="00B173DA"/>
    <w:rsid w:val="00B179DA"/>
    <w:rsid w:val="00B243B6"/>
    <w:rsid w:val="00B25BA5"/>
    <w:rsid w:val="00B268AE"/>
    <w:rsid w:val="00B26F51"/>
    <w:rsid w:val="00B3117A"/>
    <w:rsid w:val="00B3271A"/>
    <w:rsid w:val="00B332D7"/>
    <w:rsid w:val="00B34518"/>
    <w:rsid w:val="00B34661"/>
    <w:rsid w:val="00B34EFF"/>
    <w:rsid w:val="00B35149"/>
    <w:rsid w:val="00B355AE"/>
    <w:rsid w:val="00B366B8"/>
    <w:rsid w:val="00B36842"/>
    <w:rsid w:val="00B3694D"/>
    <w:rsid w:val="00B40169"/>
    <w:rsid w:val="00B4027C"/>
    <w:rsid w:val="00B40C7C"/>
    <w:rsid w:val="00B41619"/>
    <w:rsid w:val="00B423F1"/>
    <w:rsid w:val="00B44056"/>
    <w:rsid w:val="00B450B8"/>
    <w:rsid w:val="00B50576"/>
    <w:rsid w:val="00B506C7"/>
    <w:rsid w:val="00B52F8B"/>
    <w:rsid w:val="00B5520C"/>
    <w:rsid w:val="00B564F1"/>
    <w:rsid w:val="00B56ABE"/>
    <w:rsid w:val="00B6000A"/>
    <w:rsid w:val="00B60FA1"/>
    <w:rsid w:val="00B61032"/>
    <w:rsid w:val="00B619E4"/>
    <w:rsid w:val="00B626F3"/>
    <w:rsid w:val="00B64179"/>
    <w:rsid w:val="00B64935"/>
    <w:rsid w:val="00B6675D"/>
    <w:rsid w:val="00B6772B"/>
    <w:rsid w:val="00B70812"/>
    <w:rsid w:val="00B708D2"/>
    <w:rsid w:val="00B70A97"/>
    <w:rsid w:val="00B712AF"/>
    <w:rsid w:val="00B72B04"/>
    <w:rsid w:val="00B730B5"/>
    <w:rsid w:val="00B73F81"/>
    <w:rsid w:val="00B74122"/>
    <w:rsid w:val="00B751F3"/>
    <w:rsid w:val="00B75529"/>
    <w:rsid w:val="00B8063E"/>
    <w:rsid w:val="00B810BA"/>
    <w:rsid w:val="00B829C8"/>
    <w:rsid w:val="00B838D0"/>
    <w:rsid w:val="00B83A3C"/>
    <w:rsid w:val="00B84290"/>
    <w:rsid w:val="00B85526"/>
    <w:rsid w:val="00B85A04"/>
    <w:rsid w:val="00B9013B"/>
    <w:rsid w:val="00B909EF"/>
    <w:rsid w:val="00B90C91"/>
    <w:rsid w:val="00B90F28"/>
    <w:rsid w:val="00B919D9"/>
    <w:rsid w:val="00B91B7F"/>
    <w:rsid w:val="00B9287B"/>
    <w:rsid w:val="00B930D1"/>
    <w:rsid w:val="00B935B2"/>
    <w:rsid w:val="00B9407D"/>
    <w:rsid w:val="00B94908"/>
    <w:rsid w:val="00B94F00"/>
    <w:rsid w:val="00B94F34"/>
    <w:rsid w:val="00B952C1"/>
    <w:rsid w:val="00B9738A"/>
    <w:rsid w:val="00BA2F19"/>
    <w:rsid w:val="00BA37E6"/>
    <w:rsid w:val="00BA507C"/>
    <w:rsid w:val="00BA5B56"/>
    <w:rsid w:val="00BA654C"/>
    <w:rsid w:val="00BA6E75"/>
    <w:rsid w:val="00BA74FC"/>
    <w:rsid w:val="00BB0285"/>
    <w:rsid w:val="00BB1BA1"/>
    <w:rsid w:val="00BB205A"/>
    <w:rsid w:val="00BB2328"/>
    <w:rsid w:val="00BB3686"/>
    <w:rsid w:val="00BB5470"/>
    <w:rsid w:val="00BB6DD3"/>
    <w:rsid w:val="00BB7DBC"/>
    <w:rsid w:val="00BC003C"/>
    <w:rsid w:val="00BC1CDB"/>
    <w:rsid w:val="00BC27C3"/>
    <w:rsid w:val="00BC289A"/>
    <w:rsid w:val="00BC5506"/>
    <w:rsid w:val="00BC6A4B"/>
    <w:rsid w:val="00BC7324"/>
    <w:rsid w:val="00BD0B65"/>
    <w:rsid w:val="00BD1199"/>
    <w:rsid w:val="00BD19AD"/>
    <w:rsid w:val="00BD2197"/>
    <w:rsid w:val="00BD3AED"/>
    <w:rsid w:val="00BD4039"/>
    <w:rsid w:val="00BD53AA"/>
    <w:rsid w:val="00BD6067"/>
    <w:rsid w:val="00BD60CD"/>
    <w:rsid w:val="00BD764B"/>
    <w:rsid w:val="00BD7D31"/>
    <w:rsid w:val="00BE141B"/>
    <w:rsid w:val="00BE2347"/>
    <w:rsid w:val="00BE24D2"/>
    <w:rsid w:val="00BE6261"/>
    <w:rsid w:val="00BE6FB1"/>
    <w:rsid w:val="00BE72B1"/>
    <w:rsid w:val="00BE7F29"/>
    <w:rsid w:val="00BE7F36"/>
    <w:rsid w:val="00BF07FF"/>
    <w:rsid w:val="00BF0A1A"/>
    <w:rsid w:val="00BF2A99"/>
    <w:rsid w:val="00BF2E38"/>
    <w:rsid w:val="00BF461C"/>
    <w:rsid w:val="00BF5085"/>
    <w:rsid w:val="00BF6225"/>
    <w:rsid w:val="00BF6E21"/>
    <w:rsid w:val="00BF76CA"/>
    <w:rsid w:val="00BF77A8"/>
    <w:rsid w:val="00C003E4"/>
    <w:rsid w:val="00C00AA7"/>
    <w:rsid w:val="00C02EB9"/>
    <w:rsid w:val="00C03381"/>
    <w:rsid w:val="00C0457C"/>
    <w:rsid w:val="00C04D26"/>
    <w:rsid w:val="00C06429"/>
    <w:rsid w:val="00C06798"/>
    <w:rsid w:val="00C07BED"/>
    <w:rsid w:val="00C105E3"/>
    <w:rsid w:val="00C12F28"/>
    <w:rsid w:val="00C14C29"/>
    <w:rsid w:val="00C17083"/>
    <w:rsid w:val="00C170AD"/>
    <w:rsid w:val="00C17274"/>
    <w:rsid w:val="00C17C40"/>
    <w:rsid w:val="00C17D38"/>
    <w:rsid w:val="00C20C32"/>
    <w:rsid w:val="00C21514"/>
    <w:rsid w:val="00C220D2"/>
    <w:rsid w:val="00C22330"/>
    <w:rsid w:val="00C23F20"/>
    <w:rsid w:val="00C24E22"/>
    <w:rsid w:val="00C2596C"/>
    <w:rsid w:val="00C2763D"/>
    <w:rsid w:val="00C2784C"/>
    <w:rsid w:val="00C3052C"/>
    <w:rsid w:val="00C30F82"/>
    <w:rsid w:val="00C31381"/>
    <w:rsid w:val="00C33361"/>
    <w:rsid w:val="00C353FE"/>
    <w:rsid w:val="00C3768C"/>
    <w:rsid w:val="00C37E3B"/>
    <w:rsid w:val="00C40269"/>
    <w:rsid w:val="00C4063C"/>
    <w:rsid w:val="00C41933"/>
    <w:rsid w:val="00C42267"/>
    <w:rsid w:val="00C43BCC"/>
    <w:rsid w:val="00C44051"/>
    <w:rsid w:val="00C443B6"/>
    <w:rsid w:val="00C45581"/>
    <w:rsid w:val="00C459D2"/>
    <w:rsid w:val="00C52E1B"/>
    <w:rsid w:val="00C53FB0"/>
    <w:rsid w:val="00C630F9"/>
    <w:rsid w:val="00C63D77"/>
    <w:rsid w:val="00C65FFA"/>
    <w:rsid w:val="00C70B0E"/>
    <w:rsid w:val="00C722E1"/>
    <w:rsid w:val="00C740A9"/>
    <w:rsid w:val="00C747CD"/>
    <w:rsid w:val="00C75077"/>
    <w:rsid w:val="00C77955"/>
    <w:rsid w:val="00C80856"/>
    <w:rsid w:val="00C80930"/>
    <w:rsid w:val="00C812E4"/>
    <w:rsid w:val="00C82114"/>
    <w:rsid w:val="00C84B1C"/>
    <w:rsid w:val="00C852BF"/>
    <w:rsid w:val="00C864DC"/>
    <w:rsid w:val="00C866AC"/>
    <w:rsid w:val="00C87131"/>
    <w:rsid w:val="00C87BBB"/>
    <w:rsid w:val="00C87CE1"/>
    <w:rsid w:val="00C91AD6"/>
    <w:rsid w:val="00C92338"/>
    <w:rsid w:val="00C928C1"/>
    <w:rsid w:val="00C93082"/>
    <w:rsid w:val="00C95002"/>
    <w:rsid w:val="00C9565F"/>
    <w:rsid w:val="00C9591C"/>
    <w:rsid w:val="00C96436"/>
    <w:rsid w:val="00CA164C"/>
    <w:rsid w:val="00CA1F12"/>
    <w:rsid w:val="00CA22C5"/>
    <w:rsid w:val="00CA41AD"/>
    <w:rsid w:val="00CA43E2"/>
    <w:rsid w:val="00CA4436"/>
    <w:rsid w:val="00CA468B"/>
    <w:rsid w:val="00CA4CE8"/>
    <w:rsid w:val="00CA5404"/>
    <w:rsid w:val="00CA6804"/>
    <w:rsid w:val="00CB0492"/>
    <w:rsid w:val="00CB411A"/>
    <w:rsid w:val="00CB55C7"/>
    <w:rsid w:val="00CB58E9"/>
    <w:rsid w:val="00CB5906"/>
    <w:rsid w:val="00CB5A41"/>
    <w:rsid w:val="00CB6700"/>
    <w:rsid w:val="00CC0415"/>
    <w:rsid w:val="00CC0622"/>
    <w:rsid w:val="00CC3AB7"/>
    <w:rsid w:val="00CC629A"/>
    <w:rsid w:val="00CC67D3"/>
    <w:rsid w:val="00CC7BC7"/>
    <w:rsid w:val="00CD0C32"/>
    <w:rsid w:val="00CD13FA"/>
    <w:rsid w:val="00CD2E56"/>
    <w:rsid w:val="00CD2F4D"/>
    <w:rsid w:val="00CD333A"/>
    <w:rsid w:val="00CD36DE"/>
    <w:rsid w:val="00CD673A"/>
    <w:rsid w:val="00CD6C7D"/>
    <w:rsid w:val="00CD747E"/>
    <w:rsid w:val="00CD74C8"/>
    <w:rsid w:val="00CE020B"/>
    <w:rsid w:val="00CE0B1A"/>
    <w:rsid w:val="00CE1DD1"/>
    <w:rsid w:val="00CE1E58"/>
    <w:rsid w:val="00CE2BBA"/>
    <w:rsid w:val="00CE4BBC"/>
    <w:rsid w:val="00CE79AD"/>
    <w:rsid w:val="00CF02B3"/>
    <w:rsid w:val="00CF3CBF"/>
    <w:rsid w:val="00CF4AED"/>
    <w:rsid w:val="00CF4C88"/>
    <w:rsid w:val="00CF50C9"/>
    <w:rsid w:val="00CF523F"/>
    <w:rsid w:val="00CF60E7"/>
    <w:rsid w:val="00CF6283"/>
    <w:rsid w:val="00D01A33"/>
    <w:rsid w:val="00D02162"/>
    <w:rsid w:val="00D03D33"/>
    <w:rsid w:val="00D05289"/>
    <w:rsid w:val="00D05E7A"/>
    <w:rsid w:val="00D1037B"/>
    <w:rsid w:val="00D1092E"/>
    <w:rsid w:val="00D113E4"/>
    <w:rsid w:val="00D1343C"/>
    <w:rsid w:val="00D13714"/>
    <w:rsid w:val="00D156A3"/>
    <w:rsid w:val="00D16035"/>
    <w:rsid w:val="00D1793D"/>
    <w:rsid w:val="00D20320"/>
    <w:rsid w:val="00D2194A"/>
    <w:rsid w:val="00D22ADA"/>
    <w:rsid w:val="00D22EA3"/>
    <w:rsid w:val="00D230FF"/>
    <w:rsid w:val="00D2499D"/>
    <w:rsid w:val="00D2609A"/>
    <w:rsid w:val="00D26309"/>
    <w:rsid w:val="00D276E7"/>
    <w:rsid w:val="00D301F5"/>
    <w:rsid w:val="00D33759"/>
    <w:rsid w:val="00D3395A"/>
    <w:rsid w:val="00D33EEE"/>
    <w:rsid w:val="00D34B0D"/>
    <w:rsid w:val="00D37257"/>
    <w:rsid w:val="00D373FA"/>
    <w:rsid w:val="00D37547"/>
    <w:rsid w:val="00D37BD3"/>
    <w:rsid w:val="00D37CEB"/>
    <w:rsid w:val="00D4119D"/>
    <w:rsid w:val="00D41252"/>
    <w:rsid w:val="00D417A3"/>
    <w:rsid w:val="00D41CF5"/>
    <w:rsid w:val="00D42193"/>
    <w:rsid w:val="00D43787"/>
    <w:rsid w:val="00D43FE2"/>
    <w:rsid w:val="00D44C90"/>
    <w:rsid w:val="00D45F41"/>
    <w:rsid w:val="00D46F59"/>
    <w:rsid w:val="00D47D6E"/>
    <w:rsid w:val="00D47F32"/>
    <w:rsid w:val="00D5101D"/>
    <w:rsid w:val="00D51F7A"/>
    <w:rsid w:val="00D52645"/>
    <w:rsid w:val="00D54255"/>
    <w:rsid w:val="00D548B2"/>
    <w:rsid w:val="00D55232"/>
    <w:rsid w:val="00D552B4"/>
    <w:rsid w:val="00D56932"/>
    <w:rsid w:val="00D57015"/>
    <w:rsid w:val="00D573AB"/>
    <w:rsid w:val="00D57B21"/>
    <w:rsid w:val="00D60FBB"/>
    <w:rsid w:val="00D61ACF"/>
    <w:rsid w:val="00D627B2"/>
    <w:rsid w:val="00D6335A"/>
    <w:rsid w:val="00D63C97"/>
    <w:rsid w:val="00D644C4"/>
    <w:rsid w:val="00D64D50"/>
    <w:rsid w:val="00D669FE"/>
    <w:rsid w:val="00D66FED"/>
    <w:rsid w:val="00D70498"/>
    <w:rsid w:val="00D7130B"/>
    <w:rsid w:val="00D7160B"/>
    <w:rsid w:val="00D71DB0"/>
    <w:rsid w:val="00D731B8"/>
    <w:rsid w:val="00D7369D"/>
    <w:rsid w:val="00D7419F"/>
    <w:rsid w:val="00D747B9"/>
    <w:rsid w:val="00D75804"/>
    <w:rsid w:val="00D75EA4"/>
    <w:rsid w:val="00D8042F"/>
    <w:rsid w:val="00D82805"/>
    <w:rsid w:val="00D828BC"/>
    <w:rsid w:val="00D82902"/>
    <w:rsid w:val="00D82AE3"/>
    <w:rsid w:val="00D82C17"/>
    <w:rsid w:val="00D83473"/>
    <w:rsid w:val="00D834C4"/>
    <w:rsid w:val="00D83589"/>
    <w:rsid w:val="00D84FAD"/>
    <w:rsid w:val="00D864FA"/>
    <w:rsid w:val="00D91369"/>
    <w:rsid w:val="00D92071"/>
    <w:rsid w:val="00D92506"/>
    <w:rsid w:val="00D93486"/>
    <w:rsid w:val="00D937B5"/>
    <w:rsid w:val="00D94734"/>
    <w:rsid w:val="00D96A61"/>
    <w:rsid w:val="00DA09BA"/>
    <w:rsid w:val="00DA0DA6"/>
    <w:rsid w:val="00DA0F09"/>
    <w:rsid w:val="00DA1ADC"/>
    <w:rsid w:val="00DA347E"/>
    <w:rsid w:val="00DA5250"/>
    <w:rsid w:val="00DA58B7"/>
    <w:rsid w:val="00DA6AC0"/>
    <w:rsid w:val="00DB0100"/>
    <w:rsid w:val="00DB083D"/>
    <w:rsid w:val="00DB08A8"/>
    <w:rsid w:val="00DB0945"/>
    <w:rsid w:val="00DB11F4"/>
    <w:rsid w:val="00DB16E4"/>
    <w:rsid w:val="00DB19C3"/>
    <w:rsid w:val="00DB1C2D"/>
    <w:rsid w:val="00DB5286"/>
    <w:rsid w:val="00DB5AEC"/>
    <w:rsid w:val="00DB6187"/>
    <w:rsid w:val="00DB644D"/>
    <w:rsid w:val="00DB7608"/>
    <w:rsid w:val="00DB7E23"/>
    <w:rsid w:val="00DB7E34"/>
    <w:rsid w:val="00DB7EF8"/>
    <w:rsid w:val="00DC0850"/>
    <w:rsid w:val="00DC122A"/>
    <w:rsid w:val="00DC28E3"/>
    <w:rsid w:val="00DC2A9F"/>
    <w:rsid w:val="00DC3DC8"/>
    <w:rsid w:val="00DC56B2"/>
    <w:rsid w:val="00DC5DBF"/>
    <w:rsid w:val="00DC6353"/>
    <w:rsid w:val="00DC6CBD"/>
    <w:rsid w:val="00DD0FC8"/>
    <w:rsid w:val="00DD18B7"/>
    <w:rsid w:val="00DD2699"/>
    <w:rsid w:val="00DD2CD9"/>
    <w:rsid w:val="00DD476A"/>
    <w:rsid w:val="00DD4BFE"/>
    <w:rsid w:val="00DD5359"/>
    <w:rsid w:val="00DD5549"/>
    <w:rsid w:val="00DD6C97"/>
    <w:rsid w:val="00DD7038"/>
    <w:rsid w:val="00DD78AC"/>
    <w:rsid w:val="00DE051C"/>
    <w:rsid w:val="00DE0E16"/>
    <w:rsid w:val="00DE4278"/>
    <w:rsid w:val="00DE45B1"/>
    <w:rsid w:val="00DE5A0E"/>
    <w:rsid w:val="00DE6117"/>
    <w:rsid w:val="00DF00A4"/>
    <w:rsid w:val="00DF0DE5"/>
    <w:rsid w:val="00DF0E6D"/>
    <w:rsid w:val="00DF1682"/>
    <w:rsid w:val="00DF276A"/>
    <w:rsid w:val="00DF2CC2"/>
    <w:rsid w:val="00DF2D2D"/>
    <w:rsid w:val="00DF4900"/>
    <w:rsid w:val="00DF788A"/>
    <w:rsid w:val="00E014D8"/>
    <w:rsid w:val="00E016F8"/>
    <w:rsid w:val="00E01E84"/>
    <w:rsid w:val="00E0347B"/>
    <w:rsid w:val="00E0407B"/>
    <w:rsid w:val="00E0409A"/>
    <w:rsid w:val="00E0475C"/>
    <w:rsid w:val="00E05B33"/>
    <w:rsid w:val="00E061DF"/>
    <w:rsid w:val="00E0620B"/>
    <w:rsid w:val="00E102A7"/>
    <w:rsid w:val="00E10480"/>
    <w:rsid w:val="00E10C24"/>
    <w:rsid w:val="00E11585"/>
    <w:rsid w:val="00E11612"/>
    <w:rsid w:val="00E11834"/>
    <w:rsid w:val="00E11A6D"/>
    <w:rsid w:val="00E12ACC"/>
    <w:rsid w:val="00E12EC8"/>
    <w:rsid w:val="00E12F3F"/>
    <w:rsid w:val="00E13FDC"/>
    <w:rsid w:val="00E14072"/>
    <w:rsid w:val="00E15444"/>
    <w:rsid w:val="00E156D7"/>
    <w:rsid w:val="00E16B17"/>
    <w:rsid w:val="00E17850"/>
    <w:rsid w:val="00E20BBF"/>
    <w:rsid w:val="00E23550"/>
    <w:rsid w:val="00E23E1C"/>
    <w:rsid w:val="00E24262"/>
    <w:rsid w:val="00E2488D"/>
    <w:rsid w:val="00E3013A"/>
    <w:rsid w:val="00E3076F"/>
    <w:rsid w:val="00E3157D"/>
    <w:rsid w:val="00E32302"/>
    <w:rsid w:val="00E34176"/>
    <w:rsid w:val="00E360B6"/>
    <w:rsid w:val="00E37562"/>
    <w:rsid w:val="00E37660"/>
    <w:rsid w:val="00E37CCD"/>
    <w:rsid w:val="00E40A38"/>
    <w:rsid w:val="00E43064"/>
    <w:rsid w:val="00E46EA4"/>
    <w:rsid w:val="00E50FD3"/>
    <w:rsid w:val="00E528CE"/>
    <w:rsid w:val="00E533CB"/>
    <w:rsid w:val="00E54097"/>
    <w:rsid w:val="00E56008"/>
    <w:rsid w:val="00E57C28"/>
    <w:rsid w:val="00E60BC4"/>
    <w:rsid w:val="00E61BEB"/>
    <w:rsid w:val="00E6219E"/>
    <w:rsid w:val="00E63DFC"/>
    <w:rsid w:val="00E64AD5"/>
    <w:rsid w:val="00E654BB"/>
    <w:rsid w:val="00E65616"/>
    <w:rsid w:val="00E65843"/>
    <w:rsid w:val="00E66EC3"/>
    <w:rsid w:val="00E671EC"/>
    <w:rsid w:val="00E67DB1"/>
    <w:rsid w:val="00E7067E"/>
    <w:rsid w:val="00E7095F"/>
    <w:rsid w:val="00E70E7E"/>
    <w:rsid w:val="00E7186B"/>
    <w:rsid w:val="00E718DB"/>
    <w:rsid w:val="00E719A3"/>
    <w:rsid w:val="00E72689"/>
    <w:rsid w:val="00E7380C"/>
    <w:rsid w:val="00E73833"/>
    <w:rsid w:val="00E743A8"/>
    <w:rsid w:val="00E7544B"/>
    <w:rsid w:val="00E7675C"/>
    <w:rsid w:val="00E76B68"/>
    <w:rsid w:val="00E77304"/>
    <w:rsid w:val="00E77B1C"/>
    <w:rsid w:val="00E804D0"/>
    <w:rsid w:val="00E810E5"/>
    <w:rsid w:val="00E812EE"/>
    <w:rsid w:val="00E81B19"/>
    <w:rsid w:val="00E826C0"/>
    <w:rsid w:val="00E82E74"/>
    <w:rsid w:val="00E84D8E"/>
    <w:rsid w:val="00E92E39"/>
    <w:rsid w:val="00E93A50"/>
    <w:rsid w:val="00E942D2"/>
    <w:rsid w:val="00E949D9"/>
    <w:rsid w:val="00E956E3"/>
    <w:rsid w:val="00E964C9"/>
    <w:rsid w:val="00E96757"/>
    <w:rsid w:val="00EA08B2"/>
    <w:rsid w:val="00EA0A62"/>
    <w:rsid w:val="00EA0BDC"/>
    <w:rsid w:val="00EA2905"/>
    <w:rsid w:val="00EA2ED4"/>
    <w:rsid w:val="00EA3209"/>
    <w:rsid w:val="00EA612F"/>
    <w:rsid w:val="00EA6BBE"/>
    <w:rsid w:val="00EA7542"/>
    <w:rsid w:val="00EB0512"/>
    <w:rsid w:val="00EB2BC7"/>
    <w:rsid w:val="00EB2ECD"/>
    <w:rsid w:val="00EB3067"/>
    <w:rsid w:val="00EB330F"/>
    <w:rsid w:val="00EB3BB7"/>
    <w:rsid w:val="00EB41F0"/>
    <w:rsid w:val="00EB46D6"/>
    <w:rsid w:val="00EB4BF8"/>
    <w:rsid w:val="00EB57CB"/>
    <w:rsid w:val="00EB79E1"/>
    <w:rsid w:val="00EB7A6A"/>
    <w:rsid w:val="00EC1715"/>
    <w:rsid w:val="00EC1EF6"/>
    <w:rsid w:val="00EC228A"/>
    <w:rsid w:val="00EC309B"/>
    <w:rsid w:val="00EC7FBA"/>
    <w:rsid w:val="00ED0A21"/>
    <w:rsid w:val="00ED0C20"/>
    <w:rsid w:val="00ED1C86"/>
    <w:rsid w:val="00ED2D10"/>
    <w:rsid w:val="00ED2DBF"/>
    <w:rsid w:val="00ED5746"/>
    <w:rsid w:val="00ED6EEA"/>
    <w:rsid w:val="00ED746C"/>
    <w:rsid w:val="00ED7C5A"/>
    <w:rsid w:val="00EE0272"/>
    <w:rsid w:val="00EE10D4"/>
    <w:rsid w:val="00EE343B"/>
    <w:rsid w:val="00EE4835"/>
    <w:rsid w:val="00EE55A8"/>
    <w:rsid w:val="00EE5D91"/>
    <w:rsid w:val="00EE695D"/>
    <w:rsid w:val="00EE7023"/>
    <w:rsid w:val="00EE7B7F"/>
    <w:rsid w:val="00EF04A8"/>
    <w:rsid w:val="00EF0E3F"/>
    <w:rsid w:val="00EF2E33"/>
    <w:rsid w:val="00EF3121"/>
    <w:rsid w:val="00EF3177"/>
    <w:rsid w:val="00EF4B94"/>
    <w:rsid w:val="00F0097C"/>
    <w:rsid w:val="00F02096"/>
    <w:rsid w:val="00F04B6E"/>
    <w:rsid w:val="00F06CBA"/>
    <w:rsid w:val="00F07B82"/>
    <w:rsid w:val="00F1035E"/>
    <w:rsid w:val="00F1237D"/>
    <w:rsid w:val="00F12B7D"/>
    <w:rsid w:val="00F147A5"/>
    <w:rsid w:val="00F15991"/>
    <w:rsid w:val="00F15AD4"/>
    <w:rsid w:val="00F16156"/>
    <w:rsid w:val="00F16BBD"/>
    <w:rsid w:val="00F214EF"/>
    <w:rsid w:val="00F21698"/>
    <w:rsid w:val="00F21793"/>
    <w:rsid w:val="00F21B43"/>
    <w:rsid w:val="00F22968"/>
    <w:rsid w:val="00F22FB9"/>
    <w:rsid w:val="00F2729A"/>
    <w:rsid w:val="00F27FAD"/>
    <w:rsid w:val="00F300B3"/>
    <w:rsid w:val="00F30E9A"/>
    <w:rsid w:val="00F311F2"/>
    <w:rsid w:val="00F316A6"/>
    <w:rsid w:val="00F31C7E"/>
    <w:rsid w:val="00F33868"/>
    <w:rsid w:val="00F33D10"/>
    <w:rsid w:val="00F34252"/>
    <w:rsid w:val="00F34491"/>
    <w:rsid w:val="00F36013"/>
    <w:rsid w:val="00F362E3"/>
    <w:rsid w:val="00F36A68"/>
    <w:rsid w:val="00F4007A"/>
    <w:rsid w:val="00F40265"/>
    <w:rsid w:val="00F40FE9"/>
    <w:rsid w:val="00F413DC"/>
    <w:rsid w:val="00F4192C"/>
    <w:rsid w:val="00F42804"/>
    <w:rsid w:val="00F438BD"/>
    <w:rsid w:val="00F43A94"/>
    <w:rsid w:val="00F44C1E"/>
    <w:rsid w:val="00F45583"/>
    <w:rsid w:val="00F46820"/>
    <w:rsid w:val="00F514D3"/>
    <w:rsid w:val="00F51559"/>
    <w:rsid w:val="00F51913"/>
    <w:rsid w:val="00F51BE0"/>
    <w:rsid w:val="00F52554"/>
    <w:rsid w:val="00F52FFB"/>
    <w:rsid w:val="00F5331C"/>
    <w:rsid w:val="00F543BC"/>
    <w:rsid w:val="00F55B71"/>
    <w:rsid w:val="00F60980"/>
    <w:rsid w:val="00F60B6A"/>
    <w:rsid w:val="00F64C17"/>
    <w:rsid w:val="00F64CD0"/>
    <w:rsid w:val="00F66993"/>
    <w:rsid w:val="00F673E5"/>
    <w:rsid w:val="00F675F2"/>
    <w:rsid w:val="00F7082D"/>
    <w:rsid w:val="00F719E8"/>
    <w:rsid w:val="00F72F88"/>
    <w:rsid w:val="00F745D0"/>
    <w:rsid w:val="00F77968"/>
    <w:rsid w:val="00F77EAE"/>
    <w:rsid w:val="00F800D6"/>
    <w:rsid w:val="00F804ED"/>
    <w:rsid w:val="00F815F1"/>
    <w:rsid w:val="00F81C9D"/>
    <w:rsid w:val="00F8239A"/>
    <w:rsid w:val="00F82AD9"/>
    <w:rsid w:val="00F82C0B"/>
    <w:rsid w:val="00F82C58"/>
    <w:rsid w:val="00F83330"/>
    <w:rsid w:val="00F85633"/>
    <w:rsid w:val="00F85D4C"/>
    <w:rsid w:val="00F87832"/>
    <w:rsid w:val="00F90990"/>
    <w:rsid w:val="00F90D01"/>
    <w:rsid w:val="00F928E1"/>
    <w:rsid w:val="00F93499"/>
    <w:rsid w:val="00F938CB"/>
    <w:rsid w:val="00F938D6"/>
    <w:rsid w:val="00F9483E"/>
    <w:rsid w:val="00F95CD6"/>
    <w:rsid w:val="00F95D5C"/>
    <w:rsid w:val="00F96232"/>
    <w:rsid w:val="00F96873"/>
    <w:rsid w:val="00FA181C"/>
    <w:rsid w:val="00FA1826"/>
    <w:rsid w:val="00FA186A"/>
    <w:rsid w:val="00FA24A5"/>
    <w:rsid w:val="00FA39D8"/>
    <w:rsid w:val="00FA3B2E"/>
    <w:rsid w:val="00FA4698"/>
    <w:rsid w:val="00FA54FE"/>
    <w:rsid w:val="00FA5BF1"/>
    <w:rsid w:val="00FA6B5C"/>
    <w:rsid w:val="00FA7CB6"/>
    <w:rsid w:val="00FB0670"/>
    <w:rsid w:val="00FB0706"/>
    <w:rsid w:val="00FB150D"/>
    <w:rsid w:val="00FB2649"/>
    <w:rsid w:val="00FB45AB"/>
    <w:rsid w:val="00FB7577"/>
    <w:rsid w:val="00FB75FD"/>
    <w:rsid w:val="00FC0DF7"/>
    <w:rsid w:val="00FC0E3D"/>
    <w:rsid w:val="00FC16F9"/>
    <w:rsid w:val="00FC2012"/>
    <w:rsid w:val="00FC3AC0"/>
    <w:rsid w:val="00FC3FBF"/>
    <w:rsid w:val="00FC4545"/>
    <w:rsid w:val="00FC5B1E"/>
    <w:rsid w:val="00FC6707"/>
    <w:rsid w:val="00FC68DB"/>
    <w:rsid w:val="00FD195E"/>
    <w:rsid w:val="00FD39DD"/>
    <w:rsid w:val="00FD6824"/>
    <w:rsid w:val="00FD6957"/>
    <w:rsid w:val="00FD6E54"/>
    <w:rsid w:val="00FD7734"/>
    <w:rsid w:val="00FE2F58"/>
    <w:rsid w:val="00FE4397"/>
    <w:rsid w:val="00FE4962"/>
    <w:rsid w:val="00FE4C0D"/>
    <w:rsid w:val="00FE4E94"/>
    <w:rsid w:val="00FE5466"/>
    <w:rsid w:val="00FE6A6A"/>
    <w:rsid w:val="00FE7471"/>
    <w:rsid w:val="00FE7761"/>
    <w:rsid w:val="00FF3492"/>
    <w:rsid w:val="00FF3525"/>
    <w:rsid w:val="00FF4038"/>
    <w:rsid w:val="00FF4DC2"/>
    <w:rsid w:val="00FF5A87"/>
    <w:rsid w:val="00FF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A49599A"/>
  <w15:chartTrackingRefBased/>
  <w15:docId w15:val="{AEEBC69E-3FAA-4AA8-B5BB-18DE650C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CBF"/>
    <w:pPr>
      <w:suppressAutoHyphens/>
    </w:pPr>
    <w:rPr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numPr>
        <w:numId w:val="1"/>
      </w:numPr>
      <w:spacing w:before="240" w:after="60"/>
      <w:outlineLvl w:val="0"/>
    </w:pPr>
    <w:rPr>
      <w:rFonts w:ascii="Calibri Light" w:hAnsi="Calibri Light" w:cs="Calibri Light"/>
      <w:b/>
      <w:bCs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Calibri Light" w:hAnsi="Calibri Light" w:cs="Arial"/>
      <w:b/>
      <w:bCs/>
      <w:iCs/>
      <w:szCs w:val="28"/>
    </w:rPr>
  </w:style>
  <w:style w:type="paragraph" w:styleId="Ttulo3">
    <w:name w:val="heading 3"/>
    <w:basedOn w:val="Normal"/>
    <w:next w:val="Corpodetexto"/>
    <w:qFormat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qFormat/>
    <w:pPr>
      <w:keepNext/>
      <w:widowControl w:val="0"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0"/>
      </w:tabs>
      <w:jc w:val="center"/>
      <w:outlineLvl w:val="4"/>
    </w:pPr>
    <w:rPr>
      <w:rFonts w:ascii="Arial" w:hAnsi="Arial" w:cs="Arial"/>
      <w:b/>
      <w:bCs/>
      <w:lang w:eastAsia="zh-CN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0"/>
      </w:tabs>
      <w:outlineLvl w:val="5"/>
    </w:pPr>
    <w:rPr>
      <w:rFonts w:ascii="Arial" w:hAnsi="Arial" w:cs="Arial"/>
      <w:b/>
      <w:bCs/>
      <w:lang w:eastAsia="zh-CN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0"/>
      </w:tabs>
      <w:jc w:val="right"/>
      <w:outlineLvl w:val="6"/>
    </w:pPr>
    <w:rPr>
      <w:rFonts w:ascii="Arial" w:hAnsi="Arial" w:cs="Arial"/>
      <w:b/>
      <w:bCs/>
      <w:lang w:eastAsia="zh-CN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0"/>
      </w:tabs>
      <w:jc w:val="center"/>
      <w:outlineLvl w:val="7"/>
    </w:pPr>
    <w:rPr>
      <w:rFonts w:ascii="Arial" w:hAnsi="Arial" w:cs="Arial"/>
      <w:u w:val="single"/>
      <w:lang w:eastAsia="zh-CN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tabs>
        <w:tab w:val="left" w:pos="0"/>
      </w:tabs>
      <w:jc w:val="center"/>
      <w:outlineLvl w:val="8"/>
    </w:pPr>
    <w:rPr>
      <w:rFonts w:ascii="Arial" w:hAnsi="Arial" w:cs="Arial"/>
      <w:b/>
      <w:bCs/>
      <w:sz w:val="28"/>
      <w:szCs w:val="28"/>
      <w:lang w:eastAsia="zh-C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Calibri Light" w:eastAsia="Times New Roman" w:hAnsi="Calibri Light" w:cs="Calibri Ligh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Fontepargpadro1">
    <w:name w:val="Fonte parág. padrão1"/>
  </w:style>
  <w:style w:type="character" w:customStyle="1" w:styleId="Nmerodepgina1">
    <w:name w:val="Número de página1"/>
    <w:basedOn w:val="Fontepargpadro1"/>
  </w:style>
  <w:style w:type="character" w:customStyle="1" w:styleId="Forte1">
    <w:name w:val="Forte1"/>
    <w:rPr>
      <w:b/>
      <w:bCs/>
    </w:rPr>
  </w:style>
  <w:style w:type="character" w:customStyle="1" w:styleId="Ttulo1Char">
    <w:name w:val="Título 1 Char"/>
    <w:rPr>
      <w:rFonts w:ascii="Calibri Light" w:hAnsi="Calibri Light" w:cs="Calibri Light"/>
      <w:b/>
      <w:bCs/>
      <w:kern w:val="1"/>
      <w:sz w:val="24"/>
      <w:szCs w:val="32"/>
    </w:rPr>
  </w:style>
  <w:style w:type="character" w:customStyle="1" w:styleId="Ttulo4Char">
    <w:name w:val="Título 4 Char"/>
    <w:rPr>
      <w:rFonts w:ascii="Calibri" w:hAnsi="Calibri" w:cs="Calibri"/>
      <w:b/>
      <w:bCs/>
      <w:kern w:val="1"/>
      <w:sz w:val="28"/>
      <w:szCs w:val="28"/>
    </w:rPr>
  </w:style>
  <w:style w:type="character" w:customStyle="1" w:styleId="Ttulo5Char">
    <w:name w:val="Título 5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6Char">
    <w:name w:val="Título 6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7Char">
    <w:name w:val="Título 7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8Char">
    <w:name w:val="Título 8 Char"/>
    <w:rPr>
      <w:rFonts w:ascii="Arial" w:hAnsi="Arial" w:cs="Arial"/>
      <w:sz w:val="24"/>
      <w:szCs w:val="24"/>
      <w:u w:val="single"/>
      <w:lang w:eastAsia="zh-CN"/>
    </w:rPr>
  </w:style>
  <w:style w:type="character" w:customStyle="1" w:styleId="Ttulo9Char">
    <w:name w:val="Título 9 Char"/>
    <w:rPr>
      <w:rFonts w:ascii="Arial" w:hAnsi="Arial" w:cs="Arial"/>
      <w:b/>
      <w:bCs/>
      <w:sz w:val="28"/>
      <w:szCs w:val="28"/>
      <w:lang w:eastAsia="zh-C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customStyle="1" w:styleId="CorpodetextoChar">
    <w:name w:val="Corpo de texto Char"/>
    <w:rPr>
      <w:rFonts w:eastAsia="Arial Unicode MS"/>
      <w:kern w:val="1"/>
      <w:sz w:val="24"/>
      <w:szCs w:val="24"/>
    </w:rPr>
  </w:style>
  <w:style w:type="character" w:customStyle="1" w:styleId="TtuloChar">
    <w:name w:val="Título Char"/>
    <w:rPr>
      <w:rFonts w:ascii="Arial" w:eastAsia="Arial Unicode MS" w:hAnsi="Arial" w:cs="Tahoma"/>
      <w:kern w:val="1"/>
      <w:sz w:val="28"/>
      <w:szCs w:val="28"/>
    </w:rPr>
  </w:style>
  <w:style w:type="character" w:customStyle="1" w:styleId="SubttuloChar">
    <w:name w:val="Subtítulo Char"/>
    <w:rPr>
      <w:rFonts w:ascii="Arial" w:eastAsia="Arial Unicode MS" w:hAnsi="Arial" w:cs="Tahoma"/>
      <w:i/>
      <w:iCs/>
      <w:kern w:val="1"/>
      <w:sz w:val="28"/>
      <w:szCs w:val="28"/>
    </w:rPr>
  </w:style>
  <w:style w:type="character" w:styleId="Hyperlink">
    <w:name w:val="Hyperlink"/>
    <w:uiPriority w:val="99"/>
    <w:rPr>
      <w:color w:val="0563C1"/>
      <w:u w:val="single"/>
    </w:rPr>
  </w:style>
  <w:style w:type="character" w:customStyle="1" w:styleId="TextodebaloChar">
    <w:name w:val="Texto de balão Char"/>
    <w:rPr>
      <w:rFonts w:ascii="Segoe UI" w:eastAsia="Arial Unicode MS" w:hAnsi="Segoe UI" w:cs="Segoe UI"/>
      <w:kern w:val="1"/>
      <w:sz w:val="18"/>
      <w:szCs w:val="18"/>
    </w:rPr>
  </w:style>
  <w:style w:type="character" w:customStyle="1" w:styleId="Ttulo2Char">
    <w:name w:val="Título 2 Char"/>
    <w:rPr>
      <w:rFonts w:ascii="Calibri Light" w:hAnsi="Calibri Light" w:cs="Arial"/>
      <w:b/>
      <w:bCs/>
      <w:iCs/>
      <w:sz w:val="24"/>
      <w:szCs w:val="28"/>
    </w:rPr>
  </w:style>
  <w:style w:type="character" w:customStyle="1" w:styleId="Ttulo3Char">
    <w:name w:val="Título 3 Char"/>
    <w:rPr>
      <w:b/>
      <w:bCs/>
      <w:sz w:val="27"/>
      <w:szCs w:val="27"/>
    </w:rPr>
  </w:style>
  <w:style w:type="character" w:customStyle="1" w:styleId="RodapChar">
    <w:name w:val="Rodapé Char"/>
    <w:rPr>
      <w:sz w:val="24"/>
      <w:szCs w:val="24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1">
    <w:name w:val="Fonte parág. padrão11"/>
  </w:style>
  <w:style w:type="character" w:customStyle="1" w:styleId="WW-Fontepargpadro">
    <w:name w:val="WW-Fonte parág. padrão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St3z0">
    <w:name w:val="WW8NumSt3z0"/>
    <w:rPr>
      <w:rFonts w:ascii="Symbol" w:hAnsi="Symbol" w:cs="Times New Roman"/>
    </w:rPr>
  </w:style>
  <w:style w:type="character" w:customStyle="1" w:styleId="WW-Fontepargpadro1">
    <w:name w:val="WW-Fonte parág. padrão1"/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St1z0">
    <w:name w:val="WW8NumSt1z0"/>
    <w:rPr>
      <w:rFonts w:ascii="Symbol" w:hAnsi="Symbol" w:cs="Times New Roman"/>
    </w:rPr>
  </w:style>
  <w:style w:type="character" w:customStyle="1" w:styleId="WW8NumSt2z0">
    <w:name w:val="WW8NumSt2z0"/>
    <w:rPr>
      <w:rFonts w:ascii="Symbol" w:hAnsi="Symbol" w:cs="Times New Roman"/>
    </w:rPr>
  </w:style>
  <w:style w:type="character" w:customStyle="1" w:styleId="WW8NumSt7z0">
    <w:name w:val="WW8NumSt7z0"/>
    <w:rPr>
      <w:rFonts w:ascii="Symbol" w:hAnsi="Symbol" w:cs="Times New Roman"/>
    </w:rPr>
  </w:style>
  <w:style w:type="character" w:customStyle="1" w:styleId="WW8NumSt8z0">
    <w:name w:val="WW8NumSt8z0"/>
    <w:rPr>
      <w:rFonts w:ascii="Symbol" w:hAnsi="Symbol" w:cs="Times New Roman"/>
    </w:rPr>
  </w:style>
  <w:style w:type="character" w:customStyle="1" w:styleId="WW8NumSt9z0">
    <w:name w:val="WW8NumSt9z0"/>
    <w:rPr>
      <w:rFonts w:ascii="Symbol" w:hAnsi="Symbol" w:cs="Times New Roman"/>
    </w:rPr>
  </w:style>
  <w:style w:type="character" w:customStyle="1" w:styleId="WW8NumSt10z0">
    <w:name w:val="WW8NumSt10z0"/>
    <w:rPr>
      <w:rFonts w:ascii="Symbol" w:hAnsi="Symbol" w:cs="Times New Roman"/>
    </w:rPr>
  </w:style>
  <w:style w:type="character" w:customStyle="1" w:styleId="WW-Fontepargpadro11">
    <w:name w:val="WW-Fonte parág. padrão11"/>
  </w:style>
  <w:style w:type="character" w:customStyle="1" w:styleId="EquationCaption">
    <w:name w:val="_Equation Caption"/>
    <w:rPr>
      <w:sz w:val="20"/>
      <w:szCs w:val="20"/>
    </w:rPr>
  </w:style>
  <w:style w:type="character" w:customStyle="1" w:styleId="HiperlinkVisitado1">
    <w:name w:val="HiperlinkVisitado1"/>
    <w:rPr>
      <w:color w:val="800080"/>
      <w:u w:val="single"/>
    </w:rPr>
  </w:style>
  <w:style w:type="character" w:customStyle="1" w:styleId="RecuodecorpodetextoChar">
    <w:name w:val="Recuo de corpo de texto Char"/>
    <w:rPr>
      <w:rFonts w:ascii="Arial" w:hAnsi="Arial" w:cs="Arial"/>
      <w:i/>
      <w:iCs/>
      <w:sz w:val="24"/>
      <w:szCs w:val="24"/>
      <w:u w:val="single"/>
      <w:lang w:eastAsia="zh-CN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ascii="Calibri Light" w:eastAsia="Times New Roman" w:hAnsi="Calibri Light" w:cs="Calibri Light"/>
    </w:rPr>
  </w:style>
  <w:style w:type="character" w:customStyle="1" w:styleId="Vnculodendice">
    <w:name w:val="Vínculo de índice"/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widowControl w:val="0"/>
      <w:spacing w:after="120"/>
    </w:pPr>
    <w:rPr>
      <w:rFonts w:eastAsia="Arial Unicode MS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pPr>
      <w:widowControl w:val="0"/>
      <w:suppressLineNumbers/>
    </w:pPr>
    <w:rPr>
      <w:rFonts w:eastAsia="Arial Unicode MS" w:cs="Tahoma"/>
    </w:rPr>
  </w:style>
  <w:style w:type="paragraph" w:customStyle="1" w:styleId="CharChar">
    <w:name w:val="Char Ch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Default">
    <w:name w:val="Default"/>
    <w:pPr>
      <w:suppressAutoHyphens/>
    </w:pPr>
    <w:rPr>
      <w:color w:val="000000"/>
      <w:kern w:val="1"/>
      <w:sz w:val="24"/>
      <w:szCs w:val="24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customStyle="1" w:styleId="Ttulo10">
    <w:name w:val="Título1"/>
    <w:basedOn w:val="Normal"/>
    <w:pPr>
      <w:keepNext/>
      <w:widowControl w:val="0"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1">
    <w:name w:val="Legenda1"/>
    <w:basedOn w:val="Normal"/>
    <w:pPr>
      <w:widowControl w:val="0"/>
      <w:suppressLineNumbers/>
      <w:spacing w:before="120" w:after="120"/>
    </w:pPr>
    <w:rPr>
      <w:rFonts w:eastAsia="Arial Unicode MS" w:cs="Tahoma"/>
      <w:i/>
      <w:i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widowControl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Subttulo">
    <w:name w:val="Subtitle"/>
    <w:basedOn w:val="Ttulo"/>
    <w:next w:val="Corpodetexto"/>
    <w:qFormat/>
    <w:pPr>
      <w:jc w:val="center"/>
    </w:pPr>
    <w:rPr>
      <w:i/>
      <w:iCs/>
    </w:rPr>
  </w:style>
  <w:style w:type="paragraph" w:customStyle="1" w:styleId="PargrafodaLista1">
    <w:name w:val="Parágrafo da Lista1"/>
    <w:basedOn w:val="Normal"/>
    <w:pPr>
      <w:widowControl w:val="0"/>
      <w:ind w:left="720"/>
      <w:contextualSpacing/>
    </w:pPr>
    <w:rPr>
      <w:rFonts w:eastAsia="Arial Unicode MS"/>
    </w:rPr>
  </w:style>
  <w:style w:type="paragraph" w:customStyle="1" w:styleId="Textodebalo1">
    <w:name w:val="Texto de balão1"/>
    <w:basedOn w:val="Normal"/>
    <w:pPr>
      <w:widowControl w:val="0"/>
    </w:pPr>
    <w:rPr>
      <w:rFonts w:ascii="Segoe UI" w:eastAsia="Arial Unicode MS" w:hAnsi="Segoe UI" w:cs="Segoe UI"/>
      <w:sz w:val="18"/>
      <w:szCs w:val="18"/>
    </w:rPr>
  </w:style>
  <w:style w:type="paragraph" w:customStyle="1" w:styleId="reservado3">
    <w:name w:val="reservado3"/>
    <w:basedOn w:val="Normal"/>
    <w:pPr>
      <w:tabs>
        <w:tab w:val="left" w:pos="9000"/>
        <w:tab w:val="right" w:pos="9360"/>
      </w:tabs>
    </w:pPr>
    <w:rPr>
      <w:lang w:eastAsia="zh-CN"/>
    </w:rPr>
  </w:style>
  <w:style w:type="paragraph" w:customStyle="1" w:styleId="Ttulo30">
    <w:name w:val="Título3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tulo20">
    <w:name w:val="Título2"/>
    <w:basedOn w:val="Normal"/>
    <w:pPr>
      <w:keepNext/>
      <w:spacing w:before="240" w:after="120"/>
    </w:pPr>
    <w:rPr>
      <w:rFonts w:ascii="Arial" w:eastAsia="SimSun" w:hAnsi="Arial" w:cs="Mangal"/>
      <w:sz w:val="28"/>
      <w:szCs w:val="28"/>
      <w:lang w:eastAsia="zh-CN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Mangal"/>
      <w:i/>
      <w:iCs/>
      <w:lang w:eastAsia="zh-CN"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  <w:lang w:eastAsia="zh-CN"/>
    </w:rPr>
  </w:style>
  <w:style w:type="paragraph" w:customStyle="1" w:styleId="Captulo">
    <w:name w:val="Capítulo"/>
    <w:basedOn w:val="Normal"/>
    <w:pPr>
      <w:keepNext/>
      <w:spacing w:before="240" w:after="120"/>
    </w:pPr>
    <w:rPr>
      <w:rFonts w:ascii="Arial" w:eastAsia="Lucida Sans Unicode" w:hAnsi="Arial" w:cs="Arial"/>
      <w:sz w:val="28"/>
      <w:szCs w:val="28"/>
      <w:lang w:eastAsia="zh-CN"/>
    </w:rPr>
  </w:style>
  <w:style w:type="paragraph" w:customStyle="1" w:styleId="analtico1">
    <w:name w:val="anal’tico 1"/>
    <w:basedOn w:val="Normal"/>
    <w:pPr>
      <w:tabs>
        <w:tab w:val="left" w:leader="dot" w:pos="9000"/>
        <w:tab w:val="right" w:pos="9360"/>
      </w:tabs>
      <w:spacing w:before="480"/>
      <w:ind w:left="720" w:right="720" w:hanging="720"/>
    </w:pPr>
    <w:rPr>
      <w:lang w:eastAsia="zh-CN"/>
    </w:rPr>
  </w:style>
  <w:style w:type="paragraph" w:customStyle="1" w:styleId="analtico2">
    <w:name w:val="anal’tic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analtico3">
    <w:name w:val="anal’tico 3"/>
    <w:basedOn w:val="Normal"/>
    <w:pPr>
      <w:tabs>
        <w:tab w:val="left" w:leader="dot" w:pos="9000"/>
        <w:tab w:val="right" w:pos="9360"/>
      </w:tabs>
      <w:ind w:left="2160" w:right="720" w:hanging="720"/>
    </w:pPr>
    <w:rPr>
      <w:lang w:eastAsia="zh-CN"/>
    </w:rPr>
  </w:style>
  <w:style w:type="paragraph" w:customStyle="1" w:styleId="analtico4">
    <w:name w:val="anal’tico 4"/>
    <w:basedOn w:val="Normal"/>
    <w:pPr>
      <w:tabs>
        <w:tab w:val="left" w:leader="dot" w:pos="9000"/>
        <w:tab w:val="right" w:pos="9360"/>
      </w:tabs>
      <w:ind w:left="2880" w:right="720" w:hanging="720"/>
    </w:pPr>
    <w:rPr>
      <w:lang w:eastAsia="zh-CN"/>
    </w:rPr>
  </w:style>
  <w:style w:type="paragraph" w:customStyle="1" w:styleId="analtico5">
    <w:name w:val="anal’tico 5"/>
    <w:basedOn w:val="Normal"/>
    <w:pPr>
      <w:tabs>
        <w:tab w:val="left" w:leader="dot" w:pos="9000"/>
        <w:tab w:val="right" w:pos="9360"/>
      </w:tabs>
      <w:ind w:left="3600" w:right="720" w:hanging="720"/>
    </w:pPr>
    <w:rPr>
      <w:lang w:eastAsia="zh-CN"/>
    </w:rPr>
  </w:style>
  <w:style w:type="paragraph" w:customStyle="1" w:styleId="analtico6">
    <w:name w:val="anal’tico 6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7">
    <w:name w:val="anal’tico 7"/>
    <w:basedOn w:val="Normal"/>
    <w:pPr>
      <w:ind w:left="720" w:hanging="720"/>
    </w:pPr>
    <w:rPr>
      <w:lang w:eastAsia="zh-CN"/>
    </w:rPr>
  </w:style>
  <w:style w:type="paragraph" w:customStyle="1" w:styleId="analtico8">
    <w:name w:val="anal’tico 8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9">
    <w:name w:val="anal’tico 9"/>
    <w:basedOn w:val="Normal"/>
    <w:pPr>
      <w:tabs>
        <w:tab w:val="left" w:leader="dot" w:pos="9000"/>
        <w:tab w:val="right" w:pos="9360"/>
      </w:tabs>
      <w:ind w:left="720" w:hanging="720"/>
    </w:pPr>
    <w:rPr>
      <w:lang w:eastAsia="zh-CN"/>
    </w:rPr>
  </w:style>
  <w:style w:type="paragraph" w:customStyle="1" w:styleId="remissivo1">
    <w:name w:val="remissivo 1"/>
    <w:basedOn w:val="Normal"/>
    <w:pPr>
      <w:tabs>
        <w:tab w:val="left" w:leader="dot" w:pos="9000"/>
        <w:tab w:val="right" w:pos="9360"/>
      </w:tabs>
      <w:ind w:left="1440" w:right="720" w:hanging="1440"/>
    </w:pPr>
    <w:rPr>
      <w:lang w:eastAsia="zh-CN"/>
    </w:rPr>
  </w:style>
  <w:style w:type="paragraph" w:customStyle="1" w:styleId="remissivo2">
    <w:name w:val="remissiv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legenda0">
    <w:name w:val="legenda"/>
    <w:basedOn w:val="Normal"/>
    <w:rPr>
      <w:lang w:eastAsia="zh-CN"/>
    </w:rPr>
  </w:style>
  <w:style w:type="paragraph" w:styleId="Recuodecorpodetexto">
    <w:name w:val="Body Text Indent"/>
    <w:basedOn w:val="Normal"/>
    <w:pPr>
      <w:tabs>
        <w:tab w:val="left" w:pos="-1698"/>
        <w:tab w:val="left" w:pos="-990"/>
        <w:tab w:val="left" w:pos="-282"/>
        <w:tab w:val="left" w:pos="426"/>
        <w:tab w:val="left" w:pos="1134"/>
        <w:tab w:val="left" w:pos="1842"/>
        <w:tab w:val="left" w:pos="2550"/>
        <w:tab w:val="left" w:pos="3258"/>
        <w:tab w:val="left" w:pos="3966"/>
        <w:tab w:val="left" w:pos="4674"/>
        <w:tab w:val="left" w:pos="5382"/>
        <w:tab w:val="left" w:pos="6090"/>
        <w:tab w:val="left" w:pos="6798"/>
        <w:tab w:val="left" w:pos="7506"/>
        <w:tab w:val="left" w:pos="7662"/>
      </w:tabs>
      <w:jc w:val="both"/>
    </w:pPr>
    <w:rPr>
      <w:rFonts w:ascii="Arial" w:hAnsi="Arial" w:cs="Arial"/>
      <w:i/>
      <w:iCs/>
      <w:u w:val="single"/>
      <w:lang w:eastAsia="zh-CN"/>
    </w:rPr>
  </w:style>
  <w:style w:type="paragraph" w:customStyle="1" w:styleId="Recuodecorpodetexto21">
    <w:name w:val="Recuo de corpo de texto 21"/>
    <w:basedOn w:val="Normal"/>
    <w:pPr>
      <w:ind w:left="708"/>
      <w:jc w:val="both"/>
    </w:pPr>
    <w:rPr>
      <w:rFonts w:ascii="Arial" w:hAnsi="Arial" w:cs="Arial"/>
      <w:spacing w:val="-3"/>
      <w:sz w:val="22"/>
      <w:szCs w:val="22"/>
      <w:lang w:eastAsia="zh-CN"/>
    </w:rPr>
  </w:style>
  <w:style w:type="paragraph" w:customStyle="1" w:styleId="Corpodetexto21">
    <w:name w:val="Corpo de texto 21"/>
    <w:basedOn w:val="Normal"/>
    <w:pPr>
      <w:jc w:val="both"/>
    </w:pPr>
    <w:rPr>
      <w:rFonts w:ascii="Arial" w:hAnsi="Arial" w:cs="Arial"/>
      <w:color w:val="FF0000"/>
      <w:lang w:eastAsia="zh-CN"/>
    </w:rPr>
  </w:style>
  <w:style w:type="paragraph" w:customStyle="1" w:styleId="Corpodetexto31">
    <w:name w:val="Corpo de texto 31"/>
    <w:basedOn w:val="Normal"/>
    <w:pPr>
      <w:jc w:val="center"/>
    </w:pPr>
    <w:rPr>
      <w:rFonts w:ascii="Arial" w:hAnsi="Arial" w:cs="Arial"/>
      <w:b/>
      <w:bCs/>
      <w:lang w:eastAsia="zh-CN"/>
    </w:rPr>
  </w:style>
  <w:style w:type="paragraph" w:customStyle="1" w:styleId="Recuodecorpodetexto31">
    <w:name w:val="Recuo de corpo de texto 31"/>
    <w:basedOn w:val="Normal"/>
    <w:pPr>
      <w:ind w:left="360"/>
    </w:pPr>
    <w:rPr>
      <w:rFonts w:ascii="Arial" w:hAnsi="Arial" w:cs="Arial"/>
      <w:lang w:eastAsia="zh-CN"/>
    </w:rPr>
  </w:style>
  <w:style w:type="paragraph" w:customStyle="1" w:styleId="Contedodatabela">
    <w:name w:val="Conteúdo da tabela"/>
    <w:basedOn w:val="Normal"/>
    <w:pPr>
      <w:suppressLineNumbers/>
    </w:pPr>
    <w:rPr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WW-Recuodecorpodetexto2">
    <w:name w:val="WW-Recuo de corpo de texto 2"/>
    <w:basedOn w:val="Normal"/>
    <w:pPr>
      <w:spacing w:line="240" w:lineRule="exact"/>
      <w:ind w:left="1440"/>
    </w:pPr>
    <w:rPr>
      <w:rFonts w:ascii="Arial" w:hAnsi="Arial" w:cs="Arial"/>
      <w:sz w:val="22"/>
      <w:lang w:eastAsia="zh-CN"/>
    </w:rPr>
  </w:style>
  <w:style w:type="paragraph" w:customStyle="1" w:styleId="Contedodetabela">
    <w:name w:val="Conteúdo de tabela"/>
    <w:basedOn w:val="Normal"/>
    <w:pPr>
      <w:suppressLineNumbers/>
    </w:pPr>
    <w:rPr>
      <w:lang w:eastAsia="zh-CN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/>
      <w:ind w:left="567" w:right="567"/>
    </w:pPr>
    <w:rPr>
      <w:lang w:eastAsia="zh-CN"/>
    </w:rPr>
  </w:style>
  <w:style w:type="paragraph" w:customStyle="1" w:styleId="Corpodotexto">
    <w:name w:val="Corpo do texto"/>
    <w:basedOn w:val="Normal"/>
    <w:pPr>
      <w:jc w:val="both"/>
    </w:pPr>
    <w:rPr>
      <w:rFonts w:ascii="Arial" w:hAnsi="Arial" w:cs="Arial"/>
      <w:color w:val="00000A"/>
      <w:lang w:eastAsia="ar-SA"/>
    </w:rPr>
  </w:style>
  <w:style w:type="paragraph" w:customStyle="1" w:styleId="CabealhodoSumrio1">
    <w:name w:val="Cabeçalho do Sumário1"/>
    <w:basedOn w:val="Ttulo1"/>
    <w:next w:val="Normal"/>
    <w:pPr>
      <w:keepLines/>
      <w:widowControl/>
      <w:numPr>
        <w:numId w:val="0"/>
      </w:numPr>
      <w:suppressAutoHyphens w:val="0"/>
      <w:spacing w:after="0" w:line="256" w:lineRule="auto"/>
    </w:pPr>
    <w:rPr>
      <w:rFonts w:ascii="Arial" w:hAnsi="Arial" w:cs="Arial"/>
      <w:b w:val="0"/>
      <w:bCs w:val="0"/>
      <w:sz w:val="28"/>
    </w:rPr>
  </w:style>
  <w:style w:type="paragraph" w:styleId="Sumrio1">
    <w:name w:val="toc 1"/>
    <w:basedOn w:val="Normal"/>
    <w:next w:val="Normal"/>
    <w:uiPriority w:val="39"/>
    <w:pPr>
      <w:spacing w:after="100"/>
    </w:pPr>
  </w:style>
  <w:style w:type="paragraph" w:styleId="Sumrio2">
    <w:name w:val="toc 2"/>
    <w:basedOn w:val="Normal"/>
    <w:next w:val="Normal"/>
    <w:uiPriority w:val="39"/>
    <w:pPr>
      <w:spacing w:after="100"/>
      <w:ind w:left="240"/>
    </w:pPr>
  </w:style>
  <w:style w:type="paragraph" w:styleId="PargrafodaLista">
    <w:name w:val="List Paragraph"/>
    <w:basedOn w:val="Normal"/>
    <w:uiPriority w:val="34"/>
    <w:qFormat/>
    <w:rsid w:val="004C368A"/>
    <w:pPr>
      <w:ind w:left="720"/>
      <w:contextualSpacing/>
    </w:pPr>
  </w:style>
  <w:style w:type="table" w:styleId="Tabelacomgrade">
    <w:name w:val="Table Grid"/>
    <w:basedOn w:val="Tabelanormal"/>
    <w:uiPriority w:val="39"/>
    <w:rsid w:val="00147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7C2FEE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B6B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B6B8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B6B87"/>
    <w:rPr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6B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B6B87"/>
    <w:rPr>
      <w:b/>
      <w:bCs/>
      <w:kern w:val="1"/>
    </w:rPr>
  </w:style>
  <w:style w:type="paragraph" w:styleId="Textodebalo">
    <w:name w:val="Balloon Text"/>
    <w:basedOn w:val="Normal"/>
    <w:link w:val="TextodebaloChar1"/>
    <w:uiPriority w:val="99"/>
    <w:semiHidden/>
    <w:unhideWhenUsed/>
    <w:rsid w:val="000B6B87"/>
    <w:rPr>
      <w:rFonts w:ascii="Segoe UI" w:hAnsi="Segoe UI" w:cs="Segoe UI"/>
      <w:sz w:val="18"/>
      <w:szCs w:val="18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0B6B87"/>
    <w:rPr>
      <w:rFonts w:ascii="Segoe UI" w:hAnsi="Segoe UI" w:cs="Segoe UI"/>
      <w:kern w:val="1"/>
      <w:sz w:val="18"/>
      <w:szCs w:val="18"/>
    </w:rPr>
  </w:style>
  <w:style w:type="paragraph" w:styleId="Reviso">
    <w:name w:val="Revision"/>
    <w:hidden/>
    <w:uiPriority w:val="99"/>
    <w:semiHidden/>
    <w:rsid w:val="00E671EC"/>
    <w:rPr>
      <w:kern w:val="1"/>
      <w:sz w:val="24"/>
      <w:szCs w:val="24"/>
    </w:rPr>
  </w:style>
  <w:style w:type="character" w:customStyle="1" w:styleId="contacontabil">
    <w:name w:val="contacontabil"/>
    <w:basedOn w:val="Fontepargpadro"/>
    <w:rsid w:val="0042497B"/>
  </w:style>
  <w:style w:type="character" w:customStyle="1" w:styleId="MenoPendente1">
    <w:name w:val="Menção Pendente1"/>
    <w:basedOn w:val="Fontepargpadro"/>
    <w:uiPriority w:val="99"/>
    <w:semiHidden/>
    <w:unhideWhenUsed/>
    <w:rsid w:val="009E0A7B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27564F"/>
  </w:style>
  <w:style w:type="character" w:customStyle="1" w:styleId="fontstyle01">
    <w:name w:val="fontstyle01"/>
    <w:basedOn w:val="Fontepargpadro"/>
    <w:rsid w:val="008409AC"/>
    <w:rPr>
      <w:b w:val="0"/>
      <w:bCs w:val="0"/>
      <w:i w:val="0"/>
      <w:iCs w:val="0"/>
      <w:color w:val="000000"/>
      <w:sz w:val="12"/>
      <w:szCs w:val="12"/>
    </w:rPr>
  </w:style>
  <w:style w:type="character" w:customStyle="1" w:styleId="estilolink">
    <w:name w:val="estilolink"/>
    <w:basedOn w:val="Fontepargpadro"/>
    <w:rsid w:val="00A771A7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D06B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D06B2"/>
    <w:rPr>
      <w:kern w:val="1"/>
    </w:rPr>
  </w:style>
  <w:style w:type="character" w:styleId="Refdenotaderodap">
    <w:name w:val="footnote reference"/>
    <w:basedOn w:val="Fontepargpadro"/>
    <w:uiPriority w:val="99"/>
    <w:semiHidden/>
    <w:unhideWhenUsed/>
    <w:rsid w:val="004D06B2"/>
    <w:rPr>
      <w:vertAlign w:val="superscript"/>
    </w:rPr>
  </w:style>
  <w:style w:type="paragraph" w:styleId="Sumrio3">
    <w:name w:val="toc 3"/>
    <w:basedOn w:val="Normal"/>
    <w:next w:val="Normal"/>
    <w:autoRedefine/>
    <w:uiPriority w:val="39"/>
    <w:unhideWhenUsed/>
    <w:rsid w:val="00711A02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sis.trt2.jus.br/handle/123456789/14828" TargetMode="External"/><Relationship Id="rId18" Type="http://schemas.openxmlformats.org/officeDocument/2006/relationships/footer" Target="footer2.xml"/><Relationship Id="rId26" Type="http://schemas.openxmlformats.org/officeDocument/2006/relationships/chart" Target="charts/chart4.xml"/><Relationship Id="rId39" Type="http://schemas.openxmlformats.org/officeDocument/2006/relationships/image" Target="media/image10.png"/><Relationship Id="rId21" Type="http://schemas.openxmlformats.org/officeDocument/2006/relationships/footer" Target="footer4.xml"/><Relationship Id="rId34" Type="http://schemas.openxmlformats.org/officeDocument/2006/relationships/image" Target="media/image5.pn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footer" Target="footer8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footer" Target="footer5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32" Type="http://schemas.openxmlformats.org/officeDocument/2006/relationships/footer" Target="footer7.xm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footer" Target="footer10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eader" Target="header7.xml"/><Relationship Id="rId44" Type="http://schemas.openxmlformats.org/officeDocument/2006/relationships/image" Target="media/image15.png"/><Relationship Id="rId52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chart" Target="charts/chart1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footer" Target="footer9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chart" Target="charts/chart3.xm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20" Type="http://schemas.openxmlformats.org/officeDocument/2006/relationships/header" Target="header4.xml"/><Relationship Id="rId41" Type="http://schemas.openxmlformats.org/officeDocument/2006/relationships/image" Target="media/image1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chart" Target="charts/chart2.xml"/><Relationship Id="rId28" Type="http://schemas.openxmlformats.org/officeDocument/2006/relationships/header" Target="header6.xml"/><Relationship Id="rId36" Type="http://schemas.openxmlformats.org/officeDocument/2006/relationships/image" Target="media/image7.png"/><Relationship Id="rId49" Type="http://schemas.openxmlformats.org/officeDocument/2006/relationships/header" Target="header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Drives%20compartilhados\SCOF_CC\SACC\Relat&#243;rio%20Cont&#225;bil%20e%20Relat&#243;rio%20de%20Gest&#227;o\2025\TG%202025%20Base\03.2%20-%20Bens%20M&#243;veis%20e%20Deprecia&#231;&#227;o%20Revisar%20com%20Eds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Drives%20compartilhados\SCOF_CC\SACC\Relat&#243;rio%20Cont&#225;bil%20e%20Relat&#243;rio%20de%20Gest&#227;o\2025\TG%202025%20Base\Nota%2003.3%20-%20Composi&#231;&#227;o%20Edif&#237;cios%20OK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G:\Drives%20compartilhados\SCOF_CC\SACC\Relat&#243;rio%20Cont&#225;bil%20e%20Relat&#243;rio%20de%20Gest&#227;o\2025\TG%202025%20Base\Nota%2020.2%20-%20Inscri&#231;&#227;o%20em%20Restos%20a%20Pagar%20-%202021-2025%20OK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G:\Drives%20compartilhados\SCOF_CC\SACC\Relat&#243;rio%20Cont&#225;bil%20e%20Relat&#243;rio%20de%20Gest&#227;o\2025\TG%202025%20Base\Nota%2021.1%20-%20DFC%20OK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556994930210888"/>
          <c:y val="5.0925813760459418E-2"/>
          <c:w val="0.62685794996504762"/>
          <c:h val="0.8981481481481481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'Gráfico 1'!$K$1</c:f>
              <c:strCache>
                <c:ptCount val="1"/>
                <c:pt idx="0">
                  <c:v>Valor Líquido Contábil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1'!$J$2:$J$8</c:f>
              <c:strCache>
                <c:ptCount val="7"/>
                <c:pt idx="0">
                  <c:v>Demais Bens Móveis</c:v>
                </c:pt>
                <c:pt idx="1">
                  <c:v>Material Cultural, Educacional e de Comunicação</c:v>
                </c:pt>
                <c:pt idx="2">
                  <c:v>Bens Móveis em Almoxarifado</c:v>
                </c:pt>
                <c:pt idx="3">
                  <c:v>Veículos</c:v>
                </c:pt>
                <c:pt idx="4">
                  <c:v>Móveis e Utensílios</c:v>
                </c:pt>
                <c:pt idx="5">
                  <c:v>Máquinas, Aparelhos, Equipamentos e Ferramentas</c:v>
                </c:pt>
                <c:pt idx="6">
                  <c:v>Bens de Informática</c:v>
                </c:pt>
              </c:strCache>
            </c:strRef>
          </c:cat>
          <c:val>
            <c:numRef>
              <c:f>'Gráfico 1'!$K$2:$K$8</c:f>
              <c:numCache>
                <c:formatCode>0.00%</c:formatCode>
                <c:ptCount val="7"/>
                <c:pt idx="0">
                  <c:v>0.90951709384954349</c:v>
                </c:pt>
                <c:pt idx="1">
                  <c:v>0.90269816277878456</c:v>
                </c:pt>
                <c:pt idx="2">
                  <c:v>1</c:v>
                </c:pt>
                <c:pt idx="3">
                  <c:v>0.87930389529764363</c:v>
                </c:pt>
                <c:pt idx="4">
                  <c:v>0.74569609218250399</c:v>
                </c:pt>
                <c:pt idx="5">
                  <c:v>0.75219636107397625</c:v>
                </c:pt>
                <c:pt idx="6">
                  <c:v>0.56154591753039651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5F-40F0-8B31-03B4AA6D780F}"/>
            </c:ext>
          </c:extLst>
        </c:ser>
        <c:ser>
          <c:idx val="1"/>
          <c:order val="1"/>
          <c:tx>
            <c:strRef>
              <c:f>'Gráfico 1'!$L$1</c:f>
              <c:strCache>
                <c:ptCount val="1"/>
                <c:pt idx="0">
                  <c:v>Depreciação Acumulada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1'!$J$2:$J$8</c:f>
              <c:strCache>
                <c:ptCount val="7"/>
                <c:pt idx="0">
                  <c:v>Demais Bens Móveis</c:v>
                </c:pt>
                <c:pt idx="1">
                  <c:v>Material Cultural, Educacional e de Comunicação</c:v>
                </c:pt>
                <c:pt idx="2">
                  <c:v>Bens Móveis em Almoxarifado</c:v>
                </c:pt>
                <c:pt idx="3">
                  <c:v>Veículos</c:v>
                </c:pt>
                <c:pt idx="4">
                  <c:v>Móveis e Utensílios</c:v>
                </c:pt>
                <c:pt idx="5">
                  <c:v>Máquinas, Aparelhos, Equipamentos e Ferramentas</c:v>
                </c:pt>
                <c:pt idx="6">
                  <c:v>Bens de Informática</c:v>
                </c:pt>
              </c:strCache>
            </c:strRef>
          </c:cat>
          <c:val>
            <c:numRef>
              <c:f>'Gráfico 1'!$L$2:$L$8</c:f>
              <c:numCache>
                <c:formatCode>0.00%</c:formatCode>
                <c:ptCount val="7"/>
                <c:pt idx="0">
                  <c:v>9.048290615045651E-2</c:v>
                </c:pt>
                <c:pt idx="1">
                  <c:v>9.7301837221215381E-2</c:v>
                </c:pt>
                <c:pt idx="2">
                  <c:v>0</c:v>
                </c:pt>
                <c:pt idx="3">
                  <c:v>0.12069610470235639</c:v>
                </c:pt>
                <c:pt idx="4">
                  <c:v>0.25430390781749601</c:v>
                </c:pt>
                <c:pt idx="5">
                  <c:v>0.24780363892602378</c:v>
                </c:pt>
                <c:pt idx="6">
                  <c:v>0.43845408246960343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5F-40F0-8B31-03B4AA6D780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0483824"/>
        <c:axId val="120815496"/>
      </c:barChart>
      <c:catAx>
        <c:axId val="120483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ptos" panose="020B0004020202020204" pitchFamily="34" charset="0"/>
                <a:ea typeface="+mn-ea"/>
                <a:cs typeface="+mn-cs"/>
              </a:defRPr>
            </a:pPr>
            <a:endParaRPr lang="pt-BR"/>
          </a:p>
        </c:txPr>
        <c:crossAx val="120815496"/>
        <c:crosses val="autoZero"/>
        <c:auto val="1"/>
        <c:lblAlgn val="ctr"/>
        <c:lblOffset val="100"/>
        <c:noMultiLvlLbl val="0"/>
      </c:catAx>
      <c:valAx>
        <c:axId val="120815496"/>
        <c:scaling>
          <c:orientation val="minMax"/>
          <c:max val="1"/>
          <c:min val="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12048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487573878592685"/>
          <c:y val="0.94580490215667312"/>
          <c:w val="0.48393944356955382"/>
          <c:h val="5.4195100612423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ptos" panose="020B0004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ptos" panose="020B0004020202020204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4.245307149179383E-2"/>
          <c:w val="0.99965732202636348"/>
          <c:h val="0.9575469285082062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'Gráfico 2'!$A$14</c:f>
              <c:strCache>
                <c:ptCount val="1"/>
                <c:pt idx="0">
                  <c:v>Edifício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2'!$B$13:$H$13</c:f>
              <c:strCache>
                <c:ptCount val="7"/>
                <c:pt idx="0">
                  <c:v>Fórum Trabalhista Ruy Barbosa - SP</c:v>
                </c:pt>
                <c:pt idx="1">
                  <c:v>Edifício Sede - SP</c:v>
                </c:pt>
                <c:pt idx="2">
                  <c:v>Unidade Rio Branco - SP</c:v>
                </c:pt>
                <c:pt idx="3">
                  <c:v>Fórum São Bernardo do Campo</c:v>
                </c:pt>
                <c:pt idx="4">
                  <c:v>Fórum Osasco</c:v>
                </c:pt>
                <c:pt idx="5">
                  <c:v>Fórum Guarujá</c:v>
                </c:pt>
                <c:pt idx="6">
                  <c:v>Fórum Santos</c:v>
                </c:pt>
              </c:strCache>
            </c:strRef>
          </c:cat>
          <c:val>
            <c:numRef>
              <c:f>'Gráfico 2'!$B$14:$H$14</c:f>
              <c:numCache>
                <c:formatCode>#,##0.00_ ;[Red]\-#,##0.00\ </c:formatCode>
                <c:ptCount val="7"/>
                <c:pt idx="0">
                  <c:v>201491591.65000001</c:v>
                </c:pt>
                <c:pt idx="1">
                  <c:v>285989522.16000003</c:v>
                </c:pt>
                <c:pt idx="2">
                  <c:v>11513951.359999999</c:v>
                </c:pt>
                <c:pt idx="3">
                  <c:v>27185046.280000001</c:v>
                </c:pt>
                <c:pt idx="4">
                  <c:v>15858876.33</c:v>
                </c:pt>
                <c:pt idx="5">
                  <c:v>6118481.3200000003</c:v>
                </c:pt>
                <c:pt idx="6">
                  <c:v>33293062.780000001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9D-4835-89ED-3F9A860DED86}"/>
            </c:ext>
          </c:extLst>
        </c:ser>
        <c:ser>
          <c:idx val="1"/>
          <c:order val="1"/>
          <c:tx>
            <c:strRef>
              <c:f>'Gráfico 2'!$A$15</c:f>
              <c:strCache>
                <c:ptCount val="1"/>
                <c:pt idx="0">
                  <c:v>Terreno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2'!$B$13:$H$13</c:f>
              <c:strCache>
                <c:ptCount val="7"/>
                <c:pt idx="0">
                  <c:v>Fórum Trabalhista Ruy Barbosa - SP</c:v>
                </c:pt>
                <c:pt idx="1">
                  <c:v>Edifício Sede - SP</c:v>
                </c:pt>
                <c:pt idx="2">
                  <c:v>Unidade Rio Branco - SP</c:v>
                </c:pt>
                <c:pt idx="3">
                  <c:v>Fórum São Bernardo do Campo</c:v>
                </c:pt>
                <c:pt idx="4">
                  <c:v>Fórum Osasco</c:v>
                </c:pt>
                <c:pt idx="5">
                  <c:v>Fórum Guarujá</c:v>
                </c:pt>
                <c:pt idx="6">
                  <c:v>Fórum Santos</c:v>
                </c:pt>
              </c:strCache>
            </c:strRef>
          </c:cat>
          <c:val>
            <c:numRef>
              <c:f>'Gráfico 2'!$B$15:$H$15</c:f>
              <c:numCache>
                <c:formatCode>#,##0.00_ ;[Red]\-#,##0.00\ </c:formatCode>
                <c:ptCount val="7"/>
                <c:pt idx="0">
                  <c:v>113174000</c:v>
                </c:pt>
                <c:pt idx="1">
                  <c:v>42700719</c:v>
                </c:pt>
                <c:pt idx="2">
                  <c:v>11207808</c:v>
                </c:pt>
                <c:pt idx="3">
                  <c:v>7241985.46</c:v>
                </c:pt>
                <c:pt idx="4">
                  <c:v>4154883.2999999989</c:v>
                </c:pt>
                <c:pt idx="5">
                  <c:v>7135877.2300000004</c:v>
                </c:pt>
                <c:pt idx="6">
                  <c:v>2962600.94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9D-4835-89ED-3F9A860DED8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31314464"/>
        <c:axId val="431311224"/>
      </c:barChart>
      <c:catAx>
        <c:axId val="4313144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31311224"/>
        <c:crosses val="autoZero"/>
        <c:auto val="1"/>
        <c:lblAlgn val="ctr"/>
        <c:lblOffset val="100"/>
        <c:noMultiLvlLbl val="0"/>
      </c:catAx>
      <c:valAx>
        <c:axId val="4313112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31314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6121639488761568"/>
          <c:h val="0.78808928861583327"/>
        </c:manualLayout>
      </c:layout>
      <c:lineChart>
        <c:grouping val="standard"/>
        <c:varyColors val="0"/>
        <c:ser>
          <c:idx val="0"/>
          <c:order val="0"/>
          <c:tx>
            <c:strRef>
              <c:f>Planilha1!$F$2</c:f>
              <c:strCache>
                <c:ptCount val="1"/>
                <c:pt idx="0">
                  <c:v>RPP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23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Pt>
            <c:idx val="0"/>
            <c:marker>
              <c:symbol val="circle"/>
              <c:size val="20"/>
              <c:spPr>
                <a:solidFill>
                  <a:schemeClr val="accent1"/>
                </a:soli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43D9-4BF3-972C-E7D541CF879C}"/>
              </c:ext>
            </c:extLst>
          </c:dPt>
          <c:dPt>
            <c:idx val="4"/>
            <c:marker>
              <c:symbol val="circle"/>
              <c:size val="36"/>
              <c:spPr>
                <a:solidFill>
                  <a:schemeClr val="accent1"/>
                </a:soli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43D9-4BF3-972C-E7D541CF87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Planilha1!$E$3:$E$7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Planilha1!$F$3:$F$7</c:f>
              <c:numCache>
                <c:formatCode>_(* #,##0.00_);_(* \(#,##0.00\);_(* "-"??_);_(@_)</c:formatCode>
                <c:ptCount val="5"/>
                <c:pt idx="0">
                  <c:v>0.73227256000000007</c:v>
                </c:pt>
                <c:pt idx="1">
                  <c:v>1.9012468199999999</c:v>
                </c:pt>
                <c:pt idx="2">
                  <c:v>3.1012908800000001</c:v>
                </c:pt>
                <c:pt idx="3">
                  <c:v>77.074925039999997</c:v>
                </c:pt>
                <c:pt idx="4">
                  <c:v>62.960146799999997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D9-4BF3-972C-E7D541CF879C}"/>
            </c:ext>
          </c:extLst>
        </c:ser>
        <c:ser>
          <c:idx val="1"/>
          <c:order val="1"/>
          <c:tx>
            <c:strRef>
              <c:f>Planilha1!$G$2</c:f>
              <c:strCache>
                <c:ptCount val="1"/>
                <c:pt idx="0">
                  <c:v>RPNP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22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Pt>
            <c:idx val="0"/>
            <c:marker>
              <c:symbol val="circle"/>
              <c:size val="21"/>
              <c:spPr>
                <a:solidFill>
                  <a:schemeClr val="accent2"/>
                </a:soli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43D9-4BF3-972C-E7D541CF879C}"/>
              </c:ext>
            </c:extLst>
          </c:dPt>
          <c:dPt>
            <c:idx val="3"/>
            <c:marker>
              <c:symbol val="circle"/>
              <c:size val="24"/>
              <c:spPr>
                <a:solidFill>
                  <a:schemeClr val="accent2"/>
                </a:soli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43D9-4BF3-972C-E7D541CF879C}"/>
              </c:ext>
            </c:extLst>
          </c:dPt>
          <c:dPt>
            <c:idx val="4"/>
            <c:marker>
              <c:symbol val="circle"/>
              <c:size val="28"/>
              <c:spPr>
                <a:solidFill>
                  <a:schemeClr val="accent2"/>
                </a:soli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43D9-4BF3-972C-E7D541CF87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Planilha1!$E$3:$E$7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Planilha1!$G$3:$G$7</c:f>
              <c:numCache>
                <c:formatCode>_(* #,##0.00_);_(* \(#,##0.00\);_(* "-"??_);_(@_)</c:formatCode>
                <c:ptCount val="5"/>
                <c:pt idx="0">
                  <c:v>9.5690831899999989</c:v>
                </c:pt>
                <c:pt idx="1">
                  <c:v>13.396654380000001</c:v>
                </c:pt>
                <c:pt idx="2">
                  <c:v>13.50961057</c:v>
                </c:pt>
                <c:pt idx="3">
                  <c:v>22.602229860000005</c:v>
                </c:pt>
                <c:pt idx="4">
                  <c:v>38.718837790000002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3D9-4BF3-972C-E7D541CF879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71489615"/>
        <c:axId val="371490095"/>
      </c:lineChart>
      <c:catAx>
        <c:axId val="37148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1490095"/>
        <c:crosses val="autoZero"/>
        <c:auto val="1"/>
        <c:lblAlgn val="ctr"/>
        <c:lblOffset val="100"/>
        <c:noMultiLvlLbl val="0"/>
      </c:catAx>
      <c:valAx>
        <c:axId val="371490095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7148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Calibri Light" panose="020F0302020204030204" pitchFamily="34" charset="0"/>
              <a:ea typeface="Calibri Light" panose="020F0302020204030204" pitchFamily="34" charset="0"/>
              <a:cs typeface="Calibri Light" panose="020F030202020403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'Gráfico DFC'!$B$1</c:f>
              <c:strCache>
                <c:ptCount val="1"/>
                <c:pt idx="0">
                  <c:v>2025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1"/>
              <c:layout>
                <c:manualLayout>
                  <c:x val="-6.6833751044277669E-3"/>
                  <c:y val="-1.2260295049325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2A-4AAD-AC65-AF72F5FCF9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ptos" panose="020B0004020202020204" pitchFamily="34" charset="0"/>
                    <a:ea typeface="Calibri Light" panose="020F0302020204030204" pitchFamily="34" charset="0"/>
                    <a:cs typeface="Calibri Light" panose="020F0302020204030204" pitchFamily="34" charset="0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'Gráfico DFC'!$A$2:$A$5</c:f>
              <c:strCache>
                <c:ptCount val="4"/>
                <c:pt idx="0">
                  <c:v>Operacional</c:v>
                </c:pt>
                <c:pt idx="1">
                  <c:v>Investimento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'Gráfico DFC'!$B$2:$B$5</c:f>
              <c:numCache>
                <c:formatCode>_(* #,##0.00_);_(* \(#,##0.00\);_(* "-"??_);_(@_)</c:formatCode>
                <c:ptCount val="4"/>
                <c:pt idx="0">
                  <c:v>34222632.469999999</c:v>
                </c:pt>
                <c:pt idx="1">
                  <c:v>-21231541.18</c:v>
                </c:pt>
                <c:pt idx="2">
                  <c:v>0</c:v>
                </c:pt>
                <c:pt idx="3">
                  <c:v>12991091.289999999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2A-4AAD-AC65-AF72F5FCF90E}"/>
            </c:ext>
          </c:extLst>
        </c:ser>
        <c:ser>
          <c:idx val="1"/>
          <c:order val="1"/>
          <c:tx>
            <c:strRef>
              <c:f>'Gráfico DFC'!$C$1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1"/>
              <c:layout>
                <c:manualLayout>
                  <c:x val="1.1695906432748537E-2"/>
                  <c:y val="-9.19443690228376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2A-4AAD-AC65-AF72F5FCF9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ptos" panose="020B0004020202020204" pitchFamily="34" charset="0"/>
                    <a:ea typeface="Calibri Light" panose="020F0302020204030204" pitchFamily="34" charset="0"/>
                    <a:cs typeface="Calibri Light" panose="020F0302020204030204" pitchFamily="34" charset="0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'Gráfico DFC'!$A$2:$A$5</c:f>
              <c:strCache>
                <c:ptCount val="4"/>
                <c:pt idx="0">
                  <c:v>Operacional</c:v>
                </c:pt>
                <c:pt idx="1">
                  <c:v>Investimento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'Gráfico DFC'!$C$2:$C$5</c:f>
              <c:numCache>
                <c:formatCode>_(* #,##0.00_);_(* \(#,##0.00\);_(* "-"??_);_(@_)</c:formatCode>
                <c:ptCount val="4"/>
                <c:pt idx="0">
                  <c:v>173922203.98999977</c:v>
                </c:pt>
                <c:pt idx="1">
                  <c:v>-41569020.890000001</c:v>
                </c:pt>
                <c:pt idx="2">
                  <c:v>0</c:v>
                </c:pt>
                <c:pt idx="3">
                  <c:v>132353183.09999977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42A-4AAD-AC65-AF72F5FCF9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10237215"/>
        <c:axId val="1510234815"/>
      </c:barChart>
      <c:catAx>
        <c:axId val="1510237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ptos" panose="020B0004020202020204" pitchFamily="34" charset="0"/>
                <a:ea typeface="Calibri Light" panose="020F0302020204030204" pitchFamily="34" charset="0"/>
                <a:cs typeface="Calibri Light" panose="020F0302020204030204" pitchFamily="34" charset="0"/>
              </a:defRPr>
            </a:pPr>
            <a:endParaRPr lang="pt-BR"/>
          </a:p>
        </c:txPr>
        <c:crossAx val="1510234815"/>
        <c:crosses val="autoZero"/>
        <c:auto val="1"/>
        <c:lblAlgn val="ctr"/>
        <c:lblOffset val="100"/>
        <c:noMultiLvlLbl val="0"/>
      </c:catAx>
      <c:valAx>
        <c:axId val="1510234815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1510237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ptos" panose="020B0004020202020204" pitchFamily="34" charset="0"/>
              <a:ea typeface="Calibri Light" panose="020F0302020204030204" pitchFamily="34" charset="0"/>
              <a:cs typeface="Calibri Light" panose="020F030202020403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ptos" panose="020B0004020202020204" pitchFamily="34" charset="0"/>
          <a:ea typeface="Calibri Light" panose="020F0302020204030204" pitchFamily="34" charset="0"/>
          <a:cs typeface="Calibri Light" panose="020F030202020403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16FABF84246E419BEC26ADE0537019" ma:contentTypeVersion="1" ma:contentTypeDescription="Crie um novo documento." ma:contentTypeScope="" ma:versionID="94aa5dead4506cb096072e9e537e6af4">
  <xsd:schema xmlns:xsd="http://www.w3.org/2001/XMLSchema" xmlns:xs="http://www.w3.org/2001/XMLSchema" xmlns:p="http://schemas.microsoft.com/office/2006/metadata/properties" xmlns:ns3="e54bf641-9606-48eb-8e47-0b34d99387b4" targetNamespace="http://schemas.microsoft.com/office/2006/metadata/properties" ma:root="true" ma:fieldsID="71ea466edde94962a9bd2cdb34da62ad" ns3:_="">
    <xsd:import namespace="e54bf641-9606-48eb-8e47-0b34d99387b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bf641-9606-48eb-8e47-0b34d99387b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4258B0-3AC1-40E5-BB63-38F788B268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741EB1-18AF-49AF-8FF4-54E999F1A1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A2AE6E-CEA2-41FB-AB6F-921D49865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4bf641-9606-48eb-8e47-0b34d99387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9CF22A-0ABB-46F7-9D3F-D84E9B3CAC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17782</Words>
  <Characters>96023</Characters>
  <Application>Microsoft Office Word</Application>
  <DocSecurity>0</DocSecurity>
  <Lines>800</Lines>
  <Paragraphs>227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113578</CharactersWithSpaces>
  <SharedDoc>false</SharedDoc>
  <HLinks>
    <vt:vector size="204" baseType="variant">
      <vt:variant>
        <vt:i4>3866647</vt:i4>
      </vt:variant>
      <vt:variant>
        <vt:i4>102</vt:i4>
      </vt:variant>
      <vt:variant>
        <vt:i4>0</vt:i4>
      </vt:variant>
      <vt:variant>
        <vt:i4>5</vt:i4>
      </vt:variant>
      <vt:variant>
        <vt:lpwstr>http://www.trtsp.jus.br/geral/tribunal2/Normas_Presid/Atos/2010/GP_16_10.html</vt:lpwstr>
      </vt:variant>
      <vt:variant>
        <vt:lpwstr/>
      </vt:variant>
      <vt:variant>
        <vt:i4>7798851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__RefHeading___Toc35940320</vt:lpwstr>
      </vt:variant>
      <vt:variant>
        <vt:i4>8257600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__RefHeading___Toc35940319</vt:lpwstr>
      </vt:variant>
      <vt:variant>
        <vt:i4>8323136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__RefHeading___Toc35940318</vt:lpwstr>
      </vt:variant>
      <vt:variant>
        <vt:i4>7340096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__RefHeading___Toc35940317</vt:lpwstr>
      </vt:variant>
      <vt:variant>
        <vt:i4>7405632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__RefHeading___Toc35940316</vt:lpwstr>
      </vt:variant>
      <vt:variant>
        <vt:i4>7471168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__RefHeading___Toc35940315</vt:lpwstr>
      </vt:variant>
      <vt:variant>
        <vt:i4>7536704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__RefHeading___Toc35940314</vt:lpwstr>
      </vt:variant>
      <vt:variant>
        <vt:i4>7602240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__RefHeading___Toc35940313</vt:lpwstr>
      </vt:variant>
      <vt:variant>
        <vt:i4>7667776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__RefHeading___Toc35940312</vt:lpwstr>
      </vt:variant>
      <vt:variant>
        <vt:i4>7733312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__RefHeading___Toc35940311</vt:lpwstr>
      </vt:variant>
      <vt:variant>
        <vt:i4>7798848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__RefHeading___Toc35940310</vt:lpwstr>
      </vt:variant>
      <vt:variant>
        <vt:i4>8257601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__RefHeading___Toc35940309</vt:lpwstr>
      </vt:variant>
      <vt:variant>
        <vt:i4>8323137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__RefHeading___Toc35940308</vt:lpwstr>
      </vt:variant>
      <vt:variant>
        <vt:i4>7340097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__RefHeading___Toc35940307</vt:lpwstr>
      </vt:variant>
      <vt:variant>
        <vt:i4>7405633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__RefHeading___Toc35940306</vt:lpwstr>
      </vt:variant>
      <vt:variant>
        <vt:i4>7471169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__RefHeading___Toc35940305</vt:lpwstr>
      </vt:variant>
      <vt:variant>
        <vt:i4>7536705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__RefHeading___Toc35940304</vt:lpwstr>
      </vt:variant>
      <vt:variant>
        <vt:i4>7602241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__RefHeading___Toc35940303</vt:lpwstr>
      </vt:variant>
      <vt:variant>
        <vt:i4>7667777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__RefHeading___Toc35940302</vt:lpwstr>
      </vt:variant>
      <vt:variant>
        <vt:i4>7733313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__RefHeading___Toc35940301</vt:lpwstr>
      </vt:variant>
      <vt:variant>
        <vt:i4>7798849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__RefHeading___Toc35940300</vt:lpwstr>
      </vt:variant>
      <vt:variant>
        <vt:i4>8323144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__RefHeading___Toc35940299</vt:lpwstr>
      </vt:variant>
      <vt:variant>
        <vt:i4>8257608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__RefHeading___Toc35940298</vt:lpwstr>
      </vt:variant>
      <vt:variant>
        <vt:i4>7405640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__RefHeading___Toc35940297</vt:lpwstr>
      </vt:variant>
      <vt:variant>
        <vt:i4>7340104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__RefHeading___Toc35940296</vt:lpwstr>
      </vt:variant>
      <vt:variant>
        <vt:i4>7536712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__RefHeading___Toc35940295</vt:lpwstr>
      </vt:variant>
      <vt:variant>
        <vt:i4>7471176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__RefHeading___Toc35940294</vt:lpwstr>
      </vt:variant>
      <vt:variant>
        <vt:i4>7667784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__RefHeading___Toc35940293</vt:lpwstr>
      </vt:variant>
      <vt:variant>
        <vt:i4>7602248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__RefHeading___Toc35940292</vt:lpwstr>
      </vt:variant>
      <vt:variant>
        <vt:i4>7798856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__RefHeading___Toc35940291</vt:lpwstr>
      </vt:variant>
      <vt:variant>
        <vt:i4>7733320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__RefHeading___Toc35940290</vt:lpwstr>
      </vt:variant>
      <vt:variant>
        <vt:i4>8323145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__RefHeading___Toc35940289</vt:lpwstr>
      </vt:variant>
      <vt:variant>
        <vt:i4>8257609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Tribunal Regional do Trabalho 2a. Região</dc:creator>
  <cp:keywords/>
  <dc:description/>
  <cp:lastModifiedBy>EDSON SENDA</cp:lastModifiedBy>
  <cp:revision>12</cp:revision>
  <cp:lastPrinted>2026-03-30T12:20:00Z</cp:lastPrinted>
  <dcterms:created xsi:type="dcterms:W3CDTF">2026-03-30T23:15:00Z</dcterms:created>
  <dcterms:modified xsi:type="dcterms:W3CDTF">2026-03-31T15:01:00Z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TRT19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0x0101006816FABF84246E419BEC26ADE0537019</vt:lpwstr>
  </property>
</Properties>
</file>