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2.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09"/>
        <w:gridCol w:w="1853"/>
        <w:tblGridChange w:id="0">
          <w:tblGrid>
            <w:gridCol w:w="7609"/>
            <w:gridCol w:w="185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vertAlign w:val="baseline"/>
              </w:rPr>
            </w:pPr>
            <w:r w:rsidDel="00000000" w:rsidR="00000000" w:rsidRPr="00000000">
              <w:rPr>
                <w:rFonts w:ascii="Arial" w:cs="Arial" w:eastAsia="Arial" w:hAnsi="Arial"/>
                <w:b w:val="1"/>
                <w:i w:val="0"/>
                <w:smallCaps w:val="0"/>
                <w:strike w:val="0"/>
                <w:color w:val="000000"/>
                <w:sz w:val="30"/>
                <w:szCs w:val="30"/>
                <w:u w:val="none"/>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Revisão: </w:t>
            </w:r>
            <w:r w:rsidDel="00000000" w:rsidR="00000000" w:rsidRPr="00000000">
              <w:rPr>
                <w:rFonts w:ascii="Arial" w:cs="Arial" w:eastAsia="Arial" w:hAnsi="Arial"/>
                <w:sz w:val="16"/>
                <w:szCs w:val="16"/>
                <w:rtl w:val="0"/>
              </w:rPr>
              <w:t xml:space="preserve">3</w:t>
            </w:r>
            <w:r w:rsidDel="00000000" w:rsidR="00000000" w:rsidRPr="00000000">
              <w:rPr>
                <w:rtl w:val="0"/>
              </w:rPr>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ITAPEVI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ITAPEVI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Liberation Sans" w:cs="Liberation Sans" w:eastAsia="Liberation Sans" w:hAnsi="Liberation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Liberation Sans" w:cs="Liberation Sans" w:eastAsia="Liberation Sans" w:hAnsi="Liberation Sans"/>
          <w:b w:val="1"/>
          <w:i w:val="0"/>
          <w:smallCaps w:val="0"/>
          <w:strike w:val="0"/>
          <w:color w:val="000000"/>
          <w:sz w:val="32"/>
          <w:szCs w:val="3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32"/>
          <w:szCs w:val="3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A">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3pyongt3zl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_u3pyongt3zlh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vjtpqkeeek3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_vjtpqkeeek3p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owldxqiggb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_sowldxqiggbl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vq2ia9nj5o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_lvq2ia9nj5ou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8"/>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Itapevi</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Presidente Vargas, 650 - CEP06694-000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pStyle w:val="Heading1"/>
        <w:numPr>
          <w:ilvl w:val="0"/>
          <w:numId w:val="8"/>
        </w:numPr>
        <w:ind w:left="432" w:hanging="432"/>
        <w:rPr>
          <w:sz w:val="22"/>
          <w:szCs w:val="22"/>
        </w:rPr>
      </w:pPr>
      <w:bookmarkStart w:colFirst="0" w:colLast="0" w:name="_u3pyongt3zlh"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2"/>
        <w:numPr>
          <w:ilvl w:val="1"/>
          <w:numId w:val="8"/>
        </w:numPr>
        <w:ind w:left="576" w:hanging="576"/>
        <w:rPr>
          <w:sz w:val="22"/>
          <w:szCs w:val="22"/>
        </w:rPr>
      </w:pPr>
      <w:bookmarkStart w:colFirst="0" w:colLast="0" w:name="_3dy6vkm" w:id="2"/>
      <w:bookmarkEnd w:id="2"/>
      <w:r w:rsidDel="00000000" w:rsidR="00000000" w:rsidRPr="00000000">
        <w:rPr>
          <w:sz w:val="22"/>
          <w:szCs w:val="22"/>
          <w:rtl w:val="0"/>
        </w:rPr>
        <w:tab/>
        <w:t xml:space="preserve">2.1 MISSÃO</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8"/>
        </w:numPr>
        <w:ind w:left="576" w:hanging="576"/>
        <w:rPr>
          <w:sz w:val="22"/>
          <w:szCs w:val="22"/>
        </w:rPr>
      </w:pPr>
      <w:bookmarkStart w:colFirst="0" w:colLast="0" w:name="_1t3h5sf" w:id="3"/>
      <w:bookmarkEnd w:id="3"/>
      <w:r w:rsidDel="00000000" w:rsidR="00000000" w:rsidRPr="00000000">
        <w:rPr>
          <w:sz w:val="22"/>
          <w:szCs w:val="22"/>
          <w:rtl w:val="0"/>
        </w:rPr>
        <w:tab/>
        <w:t xml:space="preserve">2.2 VISÃO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8"/>
        </w:numPr>
        <w:ind w:left="576" w:hanging="576"/>
        <w:rPr>
          <w:sz w:val="22"/>
          <w:szCs w:val="22"/>
        </w:rPr>
      </w:pPr>
      <w:bookmarkStart w:colFirst="0" w:colLast="0" w:name="_4d34og8" w:id="4"/>
      <w:bookmarkEnd w:id="4"/>
      <w:r w:rsidDel="00000000" w:rsidR="00000000" w:rsidRPr="00000000">
        <w:rPr>
          <w:sz w:val="22"/>
          <w:szCs w:val="22"/>
          <w:rtl w:val="0"/>
        </w:rPr>
        <w:tab/>
        <w:t xml:space="preserve">2.3 VALORES</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1"/>
        <w:numPr>
          <w:ilvl w:val="0"/>
          <w:numId w:val="8"/>
        </w:numPr>
        <w:ind w:left="432" w:hanging="432"/>
        <w:rPr>
          <w:sz w:val="22"/>
          <w:szCs w:val="22"/>
        </w:rPr>
      </w:pPr>
      <w:bookmarkStart w:colFirst="0" w:colLast="0" w:name="_2s8eyo1" w:id="5"/>
      <w:bookmarkEnd w:id="5"/>
      <w:r w:rsidDel="00000000" w:rsidR="00000000" w:rsidRPr="00000000">
        <w:rPr>
          <w:sz w:val="22"/>
          <w:szCs w:val="22"/>
          <w:rtl w:val="0"/>
        </w:rPr>
        <w:t xml:space="preserve">3 OBJETIVOS</w:t>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4">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5">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6">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7">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8">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pStyle w:val="Heading1"/>
        <w:numPr>
          <w:ilvl w:val="0"/>
          <w:numId w:val="8"/>
        </w:numPr>
        <w:ind w:left="432" w:hanging="432"/>
        <w:rPr>
          <w:sz w:val="22"/>
          <w:szCs w:val="22"/>
        </w:rPr>
      </w:pPr>
      <w:bookmarkStart w:colFirst="0" w:colLast="0" w:name="_17dp8vu"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2"/>
        <w:numPr>
          <w:ilvl w:val="1"/>
          <w:numId w:val="8"/>
        </w:numPr>
        <w:ind w:left="576" w:hanging="576"/>
        <w:rPr>
          <w:sz w:val="22"/>
          <w:szCs w:val="22"/>
        </w:rPr>
      </w:pPr>
      <w:bookmarkStart w:colFirst="0" w:colLast="0" w:name="_3rdcrjn"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1">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2">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3">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Style w:val="Heading2"/>
        <w:numPr>
          <w:ilvl w:val="1"/>
          <w:numId w:val="8"/>
        </w:numPr>
        <w:ind w:left="576" w:hanging="576"/>
        <w:rPr>
          <w:sz w:val="22"/>
          <w:szCs w:val="22"/>
        </w:rPr>
      </w:pPr>
      <w:bookmarkStart w:colFirst="0" w:colLast="0" w:name="_26in1rg"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9">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A">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pStyle w:val="Heading2"/>
        <w:numPr>
          <w:ilvl w:val="1"/>
          <w:numId w:val="8"/>
        </w:numPr>
        <w:ind w:left="576" w:hanging="576"/>
        <w:rPr>
          <w:sz w:val="22"/>
          <w:szCs w:val="22"/>
        </w:rPr>
      </w:pPr>
      <w:bookmarkStart w:colFirst="0" w:colLast="0" w:name="_lnxbz9"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3">
      <w:pPr>
        <w:numPr>
          <w:ilvl w:val="0"/>
          <w:numId w:val="10"/>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4">
      <w:pPr>
        <w:numPr>
          <w:ilvl w:val="0"/>
          <w:numId w:val="10"/>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6">
      <w:pPr>
        <w:pStyle w:val="Heading2"/>
        <w:numPr>
          <w:ilvl w:val="1"/>
          <w:numId w:val="8"/>
        </w:numPr>
        <w:ind w:left="576" w:hanging="576"/>
        <w:rPr>
          <w:sz w:val="22"/>
          <w:szCs w:val="22"/>
        </w:rPr>
      </w:pPr>
      <w:bookmarkStart w:colFirst="0" w:colLast="0" w:name="_35nkun2"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Style w:val="Heading2"/>
        <w:numPr>
          <w:ilvl w:val="1"/>
          <w:numId w:val="8"/>
        </w:numPr>
        <w:ind w:left="576" w:hanging="576"/>
        <w:rPr>
          <w:sz w:val="22"/>
          <w:szCs w:val="22"/>
        </w:rPr>
      </w:pPr>
      <w:bookmarkStart w:colFirst="0" w:colLast="0" w:name="_1ksv4uv"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Style w:val="Heading2"/>
        <w:numPr>
          <w:ilvl w:val="1"/>
          <w:numId w:val="8"/>
        </w:numPr>
        <w:ind w:left="576" w:hanging="576"/>
        <w:rPr>
          <w:sz w:val="22"/>
          <w:szCs w:val="22"/>
        </w:rPr>
      </w:pPr>
      <w:bookmarkStart w:colFirst="0" w:colLast="0" w:name="_44sinio"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8"/>
        </w:numPr>
        <w:ind w:left="576" w:hanging="576"/>
        <w:rPr>
          <w:sz w:val="22"/>
          <w:szCs w:val="22"/>
        </w:rPr>
      </w:pPr>
      <w:bookmarkStart w:colFirst="0" w:colLast="0" w:name="_2jxsxqh"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8"/>
        </w:numPr>
        <w:ind w:left="576" w:hanging="576"/>
        <w:rPr>
          <w:sz w:val="22"/>
          <w:szCs w:val="22"/>
        </w:rPr>
      </w:pPr>
      <w:bookmarkStart w:colFirst="0" w:colLast="0" w:name="_z337ya"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7">
      <w:pPr>
        <w:pStyle w:val="Heading2"/>
        <w:numPr>
          <w:ilvl w:val="1"/>
          <w:numId w:val="8"/>
        </w:numPr>
        <w:ind w:left="576" w:hanging="576"/>
        <w:rPr>
          <w:sz w:val="22"/>
          <w:szCs w:val="22"/>
        </w:rPr>
      </w:pPr>
      <w:bookmarkStart w:colFirst="0" w:colLast="0" w:name="_3j2qqm3" w:id="15"/>
      <w:bookmarkEnd w:id="15"/>
      <w:r w:rsidDel="00000000" w:rsidR="00000000" w:rsidRPr="00000000">
        <w:rPr>
          <w:sz w:val="22"/>
          <w:szCs w:val="22"/>
          <w:rtl w:val="0"/>
        </w:rPr>
        <w:tab/>
      </w:r>
    </w:p>
    <w:p w:rsidR="00000000" w:rsidDel="00000000" w:rsidP="00000000" w:rsidRDefault="00000000" w:rsidRPr="00000000" w14:paraId="00000098">
      <w:pPr>
        <w:pStyle w:val="Heading2"/>
        <w:numPr>
          <w:ilvl w:val="1"/>
          <w:numId w:val="8"/>
        </w:numPr>
        <w:ind w:left="576" w:hanging="576"/>
        <w:rPr>
          <w:sz w:val="22"/>
          <w:szCs w:val="22"/>
        </w:rPr>
      </w:pPr>
      <w:bookmarkStart w:colFirst="0" w:colLast="0" w:name="_vjtpqkeeek3p" w:id="16"/>
      <w:bookmarkEnd w:id="16"/>
      <w:r w:rsidDel="00000000" w:rsidR="00000000" w:rsidRPr="00000000">
        <w:rPr>
          <w:sz w:val="22"/>
          <w:szCs w:val="22"/>
          <w:rtl w:val="0"/>
        </w:rPr>
        <w:t xml:space="preserve">4.9 ATESTADO DE SAÚDE OCUPACIONAL </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B">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C">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D">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E">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F">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pStyle w:val="Heading1"/>
        <w:numPr>
          <w:ilvl w:val="0"/>
          <w:numId w:val="8"/>
        </w:numPr>
        <w:ind w:left="432" w:hanging="432"/>
        <w:rPr>
          <w:sz w:val="22"/>
          <w:szCs w:val="22"/>
        </w:rPr>
      </w:pPr>
      <w:bookmarkStart w:colFirst="0" w:colLast="0" w:name="_1y810tw"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pStyle w:val="Heading2"/>
        <w:numPr>
          <w:ilvl w:val="1"/>
          <w:numId w:val="8"/>
        </w:numPr>
        <w:ind w:left="576" w:hanging="576"/>
        <w:rPr>
          <w:sz w:val="22"/>
          <w:szCs w:val="22"/>
        </w:rPr>
      </w:pPr>
      <w:bookmarkStart w:colFirst="0" w:colLast="0" w:name="_4i7ojhp" w:id="18"/>
      <w:bookmarkEnd w:id="18"/>
      <w:r w:rsidDel="00000000" w:rsidR="00000000" w:rsidRPr="00000000">
        <w:rPr>
          <w:sz w:val="22"/>
          <w:szCs w:val="22"/>
          <w:rtl w:val="0"/>
        </w:rPr>
        <w:tab/>
        <w:t xml:space="preserve">5.1 TRT 2ª REGIÃO</w:t>
      </w:r>
    </w:p>
    <w:p w:rsidR="00000000" w:rsidDel="00000000" w:rsidP="00000000" w:rsidRDefault="00000000" w:rsidRPr="00000000" w14:paraId="000000A6">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7">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8">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9">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Style w:val="Heading2"/>
        <w:numPr>
          <w:ilvl w:val="1"/>
          <w:numId w:val="8"/>
        </w:numPr>
        <w:ind w:left="576" w:hanging="576"/>
        <w:rPr>
          <w:sz w:val="22"/>
          <w:szCs w:val="22"/>
        </w:rPr>
      </w:pPr>
      <w:bookmarkStart w:colFirst="0" w:colLast="0" w:name="_2xcytpi"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C">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D">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E">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F">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0">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1">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pStyle w:val="Heading2"/>
        <w:numPr>
          <w:ilvl w:val="1"/>
          <w:numId w:val="8"/>
        </w:numPr>
        <w:ind w:left="576" w:hanging="576"/>
        <w:rPr>
          <w:sz w:val="22"/>
          <w:szCs w:val="22"/>
        </w:rPr>
      </w:pPr>
      <w:bookmarkStart w:colFirst="0" w:colLast="0" w:name="_1ci93xb"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4">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5">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6">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7">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pStyle w:val="Heading2"/>
        <w:numPr>
          <w:ilvl w:val="1"/>
          <w:numId w:val="8"/>
        </w:numPr>
        <w:ind w:left="576" w:hanging="576"/>
        <w:rPr>
          <w:sz w:val="22"/>
          <w:szCs w:val="22"/>
        </w:rPr>
      </w:pPr>
      <w:bookmarkStart w:colFirst="0" w:colLast="0" w:name="_3whwml4"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9">
      <w:pPr>
        <w:spacing w:after="57" w:before="57"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rtl w:val="0"/>
        </w:rPr>
        <w:tab/>
        <w:t xml:space="preserve">Todos os servidores devem seguir as orientações contempladas no PCMSO, além da observância das normas e procedimentos quanto à saúde e segurança no trabalho.</w:t>
      </w: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Style w:val="Heading1"/>
        <w:numPr>
          <w:ilvl w:val="0"/>
          <w:numId w:val="8"/>
        </w:numPr>
        <w:ind w:left="432" w:hanging="432"/>
        <w:rPr>
          <w:sz w:val="22"/>
          <w:szCs w:val="22"/>
        </w:rPr>
      </w:pPr>
      <w:bookmarkStart w:colFirst="0" w:colLast="0" w:name="_2bn6wsx" w:id="22"/>
      <w:bookmarkEnd w:id="22"/>
      <w:r w:rsidDel="00000000" w:rsidR="00000000" w:rsidRPr="00000000">
        <w:rPr>
          <w:sz w:val="22"/>
          <w:szCs w:val="22"/>
          <w:rtl w:val="0"/>
        </w:rPr>
        <w:t xml:space="preserve">6 PRIMEIROS SOCORROS</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1">
      <w:pPr>
        <w:pStyle w:val="Heading1"/>
        <w:numPr>
          <w:ilvl w:val="0"/>
          <w:numId w:val="8"/>
        </w:numPr>
        <w:ind w:left="432" w:hanging="432"/>
        <w:rPr>
          <w:sz w:val="22"/>
          <w:szCs w:val="22"/>
        </w:rPr>
      </w:pPr>
      <w:bookmarkStart w:colFirst="0" w:colLast="0" w:name="_sowldxqiggbl" w:id="23"/>
      <w:bookmarkEnd w:id="23"/>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1"/>
        </w:numPr>
        <w:spacing w:after="57" w:before="57" w:line="360" w:lineRule="auto"/>
        <w:ind w:left="737"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1"/>
        </w:numPr>
        <w:spacing w:after="0" w:afterAutospacing="0" w:before="57" w:line="360" w:lineRule="auto"/>
        <w:ind w:left="737"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1"/>
        </w:numPr>
        <w:spacing w:after="0" w:afterAutospacing="0" w:before="0" w:beforeAutospacing="0" w:line="360" w:lineRule="auto"/>
        <w:ind w:left="737"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1"/>
        </w:numPr>
        <w:spacing w:after="57" w:before="0" w:beforeAutospacing="0" w:line="360" w:lineRule="auto"/>
        <w:ind w:left="737"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6"/>
      <w:bookmarkEnd w:id="26"/>
      <w:r w:rsidDel="00000000" w:rsidR="00000000" w:rsidRPr="00000000">
        <w:rPr>
          <w:rtl w:val="0"/>
        </w:rPr>
      </w:r>
    </w:p>
    <w:p w:rsidR="00000000" w:rsidDel="00000000" w:rsidP="00000000" w:rsidRDefault="00000000" w:rsidRPr="00000000" w14:paraId="000000D7">
      <w:pPr>
        <w:pStyle w:val="Heading2"/>
        <w:ind w:left="1296" w:hanging="576"/>
        <w:jc w:val="both"/>
        <w:rPr>
          <w:sz w:val="22"/>
          <w:szCs w:val="22"/>
        </w:rPr>
      </w:pPr>
      <w:bookmarkStart w:colFirst="0" w:colLast="0" w:name="_lvq2ia9nj5ou" w:id="27"/>
      <w:bookmarkEnd w:id="27"/>
      <w:r w:rsidDel="00000000" w:rsidR="00000000" w:rsidRPr="00000000">
        <w:rPr>
          <w:sz w:val="22"/>
          <w:szCs w:val="22"/>
          <w:rtl w:val="0"/>
        </w:rPr>
        <w:t xml:space="preserve">B. PLANO DE IMUNIZAÇÃO PARA SARS COV 2</w:t>
      </w:r>
    </w:p>
    <w:p w:rsidR="00000000" w:rsidDel="00000000" w:rsidP="00000000" w:rsidRDefault="00000000" w:rsidRPr="00000000" w14:paraId="000000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C">
      <w:pPr>
        <w:spacing w:after="57" w:before="57" w:line="360" w:lineRule="auto"/>
        <w:ind w:left="0" w:right="0" w:firstLine="0"/>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numPr>
          <w:ilvl w:val="0"/>
          <w:numId w:val="8"/>
        </w:numPr>
        <w:ind w:left="432" w:hanging="432"/>
        <w:rPr>
          <w:sz w:val="22"/>
          <w:szCs w:val="22"/>
        </w:rPr>
      </w:pPr>
      <w:bookmarkStart w:colFirst="0" w:colLast="0" w:name="_qsh70q" w:id="28"/>
      <w:bookmarkEnd w:id="28"/>
      <w:r w:rsidDel="00000000" w:rsidR="00000000" w:rsidRPr="00000000">
        <w:rPr>
          <w:sz w:val="22"/>
          <w:szCs w:val="22"/>
          <w:rtl w:val="0"/>
        </w:rPr>
        <w:t xml:space="preserve">ANEXO I – TABELAS DE RISCOS: </w:t>
      </w:r>
    </w:p>
    <w:p w:rsidR="00000000" w:rsidDel="00000000" w:rsidP="00000000" w:rsidRDefault="00000000" w:rsidRPr="00000000" w14:paraId="000000DE">
      <w:pPr>
        <w:spacing w:line="360" w:lineRule="auto"/>
        <w:jc w:val="both"/>
        <w:rPr>
          <w:rFonts w:ascii="Arial" w:cs="Arial" w:eastAsia="Arial" w:hAnsi="Arial"/>
          <w:sz w:val="22"/>
          <w:szCs w:val="22"/>
        </w:rPr>
      </w:pPr>
      <w:r w:rsidDel="00000000" w:rsidR="00000000" w:rsidRPr="00000000">
        <w:rPr>
          <w:rtl w:val="0"/>
        </w:rPr>
      </w:r>
    </w:p>
    <w:tbl>
      <w:tblPr>
        <w:tblStyle w:val="Table4"/>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3"/>
        <w:tblGridChange w:id="0">
          <w:tblGrid>
            <w:gridCol w:w="1642"/>
            <w:gridCol w:w="814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DO FÓRUM DE ITAPEVI</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spacing w:line="360" w:lineRule="auto"/>
        <w:jc w:val="both"/>
        <w:rPr>
          <w:rFonts w:ascii="Arial" w:cs="Arial" w:eastAsia="Arial" w:hAnsi="Arial"/>
          <w:b w:val="1"/>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580"/>
        <w:gridCol w:w="2130"/>
        <w:gridCol w:w="1920"/>
        <w:tblGridChange w:id="0">
          <w:tblGrid>
            <w:gridCol w:w="5580"/>
            <w:gridCol w:w="2130"/>
            <w:gridCol w:w="192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bl>
            <w:tblPr>
              <w:tblStyle w:val="Table6"/>
              <w:tblW w:w="9528.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528"/>
              <w:tblGridChange w:id="0">
                <w:tblGrid>
                  <w:gridCol w:w="9528"/>
                </w:tblGrid>
              </w:tblGridChange>
            </w:tblGrid>
            <w:tr>
              <w:trPr>
                <w:cantSplit w:val="0"/>
                <w:trHeight w:val="580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bl>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0E">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7"/>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F">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10">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1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1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1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4">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2E">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4">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5">
    <w:pPr>
      <w:widowControl w:val="1"/>
      <w:spacing w:after="100" w:before="100" w:lineRule="auto"/>
      <w:ind w:right="360"/>
      <w:jc w:val="both"/>
      <w:rPr>
        <w:rFonts w:ascii="Arial" w:cs="Arial" w:eastAsia="Arial" w:hAnsi="Arial"/>
        <w:sz w:val="18"/>
        <w:szCs w:val="18"/>
      </w:rPr>
    </w:pP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left"/>
      <w:rPr>
        <w:rFonts w:ascii="Liberation Serif" w:cs="Liberation Serif" w:eastAsia="Liberation Serif" w:hAnsi="Liberation Serif"/>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48">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9">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A">
    <w:pPr>
      <w:widowControl w:val="1"/>
      <w:spacing w:after="100" w:before="100" w:lineRule="auto"/>
      <w:ind w:right="360"/>
      <w:jc w:val="both"/>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4">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5">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6">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7">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38">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F">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0">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1">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42">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37" w:hanging="360"/>
      </w:pPr>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